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5b07" w14:textId="ea65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Алматы облысы Ақсу аудандық мәслихатының 2020 жылғы 3 желтоқсандағы № 70-308 шешімі. Алматы облысы Әділет департаментінде 2020 жылы 3 желтоқсанда № 5790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2-тармағының 1), 2) тармақшаларына сәйкес, Ақсу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шекті толу нормалары және де материалдық-техникалық және ұйымдастырушылық қамтамасыз етуге қойылатын талаптар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11" w:id="4"/>
    <w:p>
      <w:pPr>
        <w:spacing w:after="0"/>
        <w:ind w:left="0"/>
        <w:jc w:val="both"/>
      </w:pPr>
      <w:r>
        <w:rPr>
          <w:rFonts w:ascii="Times New Roman"/>
          <w:b w:val="false"/>
          <w:i w:val="false"/>
          <w:color w:val="000000"/>
          <w:sz w:val="28"/>
        </w:rPr>
        <w:t xml:space="preserve">
      2. Заңның 9-бабы </w:t>
      </w:r>
      <w:r>
        <w:rPr>
          <w:rFonts w:ascii="Times New Roman"/>
          <w:b w:val="false"/>
          <w:i w:val="false"/>
          <w:color w:val="000000"/>
          <w:sz w:val="28"/>
        </w:rPr>
        <w:t>5-тармағына</w:t>
      </w:r>
      <w:r>
        <w:rPr>
          <w:rFonts w:ascii="Times New Roman"/>
          <w:b w:val="false"/>
          <w:i w:val="false"/>
          <w:color w:val="000000"/>
          <w:sz w:val="28"/>
        </w:rPr>
        <w:t xml:space="preserve"> сәйкес пикеттеуді өткізуге тыйым салынған іргелес аумақтардың шекаралары кемінде 150 метр арақашықтықта айқындалсын.</w:t>
      </w:r>
    </w:p>
    <w:bookmarkEnd w:id="4"/>
    <w:bookmarkStart w:name="z12" w:id="5"/>
    <w:p>
      <w:pPr>
        <w:spacing w:after="0"/>
        <w:ind w:left="0"/>
        <w:jc w:val="both"/>
      </w:pPr>
      <w:r>
        <w:rPr>
          <w:rFonts w:ascii="Times New Roman"/>
          <w:b w:val="false"/>
          <w:i w:val="false"/>
          <w:color w:val="000000"/>
          <w:sz w:val="28"/>
        </w:rPr>
        <w:t>
      3. Осы шешімнің орындалуын бақылау Ақсу аудандық мәслихатының "Бюджет, әлеуметтік-мәдениет саласы, жастар саясаты, заңдылық және құқық қорғау мәселелері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Мусабаланов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2020 жылғы 3 желтоқсаны № 70-308 шешіміне 1-қосымша</w:t>
            </w:r>
          </w:p>
        </w:tc>
      </w:tr>
    </w:tbl>
    <w:bookmarkStart w:name="z19" w:id="7"/>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шекті толу нормалары және материалдық-техникалық және ұйымдастырушылық қамтамасыз етуге қойылатын талаптар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476"/>
        <w:gridCol w:w="7560"/>
        <w:gridCol w:w="1575"/>
        <w:gridCol w:w="2029"/>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ұйымдастырушылық қамтамасыз етуге қойылатын талаптар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 ауылы</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Сара" атындағы мәдениет үйінің алдындағы алаң, Қабанбай батыр көшесі, 42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адам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 жарықтандыру;</w:t>
            </w:r>
            <w:r>
              <w:br/>
            </w:r>
            <w:r>
              <w:rPr>
                <w:rFonts w:ascii="Times New Roman"/>
                <w:b w:val="false"/>
                <w:i w:val="false"/>
                <w:color w:val="000000"/>
                <w:sz w:val="20"/>
              </w:rPr>
              <w:t>
</w:t>
            </w:r>
            <w:r>
              <w:rPr>
                <w:rFonts w:ascii="Times New Roman"/>
                <w:b w:val="false"/>
                <w:i w:val="false"/>
                <w:color w:val="000000"/>
                <w:sz w:val="20"/>
              </w:rPr>
              <w:t>- электр қуат көзіне қосылу нүктесімен қамтамасыз ету;</w:t>
            </w:r>
            <w:r>
              <w:br/>
            </w:r>
            <w:r>
              <w:rPr>
                <w:rFonts w:ascii="Times New Roman"/>
                <w:b w:val="false"/>
                <w:i w:val="false"/>
                <w:color w:val="000000"/>
                <w:sz w:val="20"/>
              </w:rPr>
              <w:t>
-бейнебақылау және бейнетүсірілім камерасымен қамтамасыз ету.</w:t>
            </w:r>
          </w:p>
          <w:bookmarkEnd w:id="8"/>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 ауылы</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 мен демонстрация маршруты - Желтоқсан және Ғани Мұратбаев көшелерінің қиылысынан Желтоқсан көшесінің бойымен Желтоқсан және Қабанбай батыр көшелерінің қиылысына дейін, әрі қарай Қабанбай батыр көшесінің бойымен "Ақын Сара" атындағы мәдениет үйінің алдындағы алаңға дейін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-маршрут бойындағы көшенің</w:t>
            </w:r>
            <w:r>
              <w:br/>
            </w:r>
            <w:r>
              <w:rPr>
                <w:rFonts w:ascii="Times New Roman"/>
                <w:b w:val="false"/>
                <w:i w:val="false"/>
                <w:color w:val="000000"/>
                <w:sz w:val="20"/>
              </w:rPr>
              <w:t>
</w:t>
            </w:r>
            <w:r>
              <w:rPr>
                <w:rFonts w:ascii="Times New Roman"/>
                <w:b w:val="false"/>
                <w:i w:val="false"/>
                <w:color w:val="000000"/>
                <w:sz w:val="20"/>
              </w:rPr>
              <w:t>жарығы бар;</w:t>
            </w:r>
            <w:r>
              <w:br/>
            </w:r>
            <w:r>
              <w:rPr>
                <w:rFonts w:ascii="Times New Roman"/>
                <w:b w:val="false"/>
                <w:i w:val="false"/>
                <w:color w:val="000000"/>
                <w:sz w:val="20"/>
              </w:rPr>
              <w:t>
- бейнебақылау және бейнетүсірілім камерасымен қамтамасыз ету.</w:t>
            </w:r>
          </w:p>
          <w:bookmarkEnd w:id="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2020 жылғы "03" желтоқсан № 70-308 шешіміне 2-қосымша</w:t>
            </w:r>
          </w:p>
        </w:tc>
      </w:tr>
    </w:tbl>
    <w:bookmarkStart w:name="z25" w:id="10"/>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w:t>
      </w:r>
    </w:p>
    <w:bookmarkEnd w:id="10"/>
    <w:bookmarkStart w:name="z26" w:id="11"/>
    <w:p>
      <w:pPr>
        <w:spacing w:after="0"/>
        <w:ind w:left="0"/>
        <w:jc w:val="both"/>
      </w:pPr>
      <w:r>
        <w:rPr>
          <w:rFonts w:ascii="Times New Roman"/>
          <w:b w:val="false"/>
          <w:i w:val="false"/>
          <w:color w:val="000000"/>
          <w:sz w:val="28"/>
        </w:rPr>
        <w:t xml:space="preserve">
      Осы бейбіт жиналыстарды ұйымдастыру және өткізу үшін арнайы орындарды пайдалану тәртібі Заңның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бейбіт жиналыстарды ұйымдастыру және өткізу үшін арнайы орындарды пайдалану тәртібін айқындайды.</w:t>
      </w:r>
    </w:p>
    <w:bookmarkEnd w:id="11"/>
    <w:bookmarkStart w:name="z27" w:id="12"/>
    <w:p>
      <w:pPr>
        <w:spacing w:after="0"/>
        <w:ind w:left="0"/>
        <w:jc w:val="both"/>
      </w:pPr>
      <w:r>
        <w:rPr>
          <w:rFonts w:ascii="Times New Roman"/>
          <w:b w:val="false"/>
          <w:i w:val="false"/>
          <w:color w:val="000000"/>
          <w:sz w:val="28"/>
        </w:rPr>
        <w:t>
      Бейбіт жиналыстарды ұйымдастыру және өткізу үшін арнайы орындар - Ақсу ауданының жергілікті өкілді органы бейбіт жиналыстар өткізу үшін айқындаған жалпыға ортақ пайдаланылатын орындар немесе жүру маршруты.</w:t>
      </w:r>
    </w:p>
    <w:bookmarkEnd w:id="12"/>
    <w:bookmarkStart w:name="z28" w:id="13"/>
    <w:p>
      <w:pPr>
        <w:spacing w:after="0"/>
        <w:ind w:left="0"/>
        <w:jc w:val="both"/>
      </w:pPr>
      <w:r>
        <w:rPr>
          <w:rFonts w:ascii="Times New Roman"/>
          <w:b w:val="false"/>
          <w:i w:val="false"/>
          <w:color w:val="000000"/>
          <w:sz w:val="28"/>
        </w:rPr>
        <w:t>
      Бейбіт жиналыстарды өткізуге арналған арнайы орындарда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азаматтарымен жиналыс, митинг пен демонстрация, шеру мен пикеттеу нысанында жария іс-шаралар өткізіледі.</w:t>
      </w:r>
    </w:p>
    <w:bookmarkEnd w:id="13"/>
    <w:bookmarkStart w:name="z29" w:id="14"/>
    <w:p>
      <w:pPr>
        <w:spacing w:after="0"/>
        <w:ind w:left="0"/>
        <w:jc w:val="both"/>
      </w:pPr>
      <w:r>
        <w:rPr>
          <w:rFonts w:ascii="Times New Roman"/>
          <w:b w:val="false"/>
          <w:i w:val="false"/>
          <w:color w:val="000000"/>
          <w:sz w:val="28"/>
        </w:rPr>
        <w:t>
      Заңды бұза отырып, жиналыс, митинг, демонстрация, шеру және пикеттеу өткізуге тыйым салынады.</w:t>
      </w:r>
    </w:p>
    <w:bookmarkEnd w:id="14"/>
    <w:bookmarkStart w:name="z30" w:id="15"/>
    <w:p>
      <w:pPr>
        <w:spacing w:after="0"/>
        <w:ind w:left="0"/>
        <w:jc w:val="both"/>
      </w:pPr>
      <w:r>
        <w:rPr>
          <w:rFonts w:ascii="Times New Roman"/>
          <w:b w:val="false"/>
          <w:i w:val="false"/>
          <w:color w:val="000000"/>
          <w:sz w:val="28"/>
        </w:rPr>
        <w:t>
      Төтенше, соғыс жағдайы немесе терроризмге қарсы операцияның құқықтық режимі енгізілген кезде олардың қолданылу кезеңінде бейбіт жиналыстар өткізуге "</w:t>
      </w:r>
      <w:r>
        <w:rPr>
          <w:rFonts w:ascii="Times New Roman"/>
          <w:b w:val="false"/>
          <w:i w:val="false"/>
          <w:color w:val="000000"/>
          <w:sz w:val="28"/>
        </w:rPr>
        <w:t>Төтенше жағдай туралы</w:t>
      </w:r>
      <w:r>
        <w:rPr>
          <w:rFonts w:ascii="Times New Roman"/>
          <w:b w:val="false"/>
          <w:i w:val="false"/>
          <w:color w:val="000000"/>
          <w:sz w:val="28"/>
        </w:rPr>
        <w:t>", "</w:t>
      </w:r>
      <w:r>
        <w:rPr>
          <w:rFonts w:ascii="Times New Roman"/>
          <w:b w:val="false"/>
          <w:i w:val="false"/>
          <w:color w:val="000000"/>
          <w:sz w:val="28"/>
        </w:rPr>
        <w:t>Соғыс жағдайы туралы</w:t>
      </w:r>
      <w:r>
        <w:rPr>
          <w:rFonts w:ascii="Times New Roman"/>
          <w:b w:val="false"/>
          <w:i w:val="false"/>
          <w:color w:val="000000"/>
          <w:sz w:val="28"/>
        </w:rPr>
        <w:t>" және "</w:t>
      </w:r>
      <w:r>
        <w:rPr>
          <w:rFonts w:ascii="Times New Roman"/>
          <w:b w:val="false"/>
          <w:i w:val="false"/>
          <w:color w:val="000000"/>
          <w:sz w:val="28"/>
        </w:rPr>
        <w:t>Терроризмге қарсы іс-қимыл туралы</w:t>
      </w:r>
      <w:r>
        <w:rPr>
          <w:rFonts w:ascii="Times New Roman"/>
          <w:b w:val="false"/>
          <w:i w:val="false"/>
          <w:color w:val="000000"/>
          <w:sz w:val="28"/>
        </w:rPr>
        <w:t>" Қазақстан Республикасының заңдарында белгіленген тәртіппен тыйым салынуы немесе шектеу қойылуы мүмкін.</w:t>
      </w:r>
    </w:p>
    <w:bookmarkEnd w:id="15"/>
    <w:bookmarkStart w:name="z31" w:id="16"/>
    <w:p>
      <w:pPr>
        <w:spacing w:after="0"/>
        <w:ind w:left="0"/>
        <w:jc w:val="both"/>
      </w:pPr>
      <w:r>
        <w:rPr>
          <w:rFonts w:ascii="Times New Roman"/>
          <w:b w:val="false"/>
          <w:i w:val="false"/>
          <w:color w:val="000000"/>
          <w:sz w:val="28"/>
        </w:rPr>
        <w:t>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6"/>
    <w:bookmarkStart w:name="z32" w:id="17"/>
    <w:p>
      <w:pPr>
        <w:spacing w:after="0"/>
        <w:ind w:left="0"/>
        <w:jc w:val="both"/>
      </w:pPr>
      <w:r>
        <w:rPr>
          <w:rFonts w:ascii="Times New Roman"/>
          <w:b w:val="false"/>
          <w:i w:val="false"/>
          <w:color w:val="000000"/>
          <w:sz w:val="28"/>
        </w:rPr>
        <w:t xml:space="preserve">
      Бейбіт жиналыстар өткізу үшін арнайы орындарды пайдаланған кезде ұйымдастырушылар және қатысушылар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-баптарының талаптарын сақтау қажет.</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