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e5f3" w14:textId="926e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2018 жылғы 27 наурыздағы № 23-151 "Текелі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2020 жылғы 26 мамырдағы № 47-283 шешімі. Алматы облысы Әділет департаментінде 2020 жылы 8 маусымда № 5537 болып тіркелді. Күші жойылды - Жетісу облысы Текелі қалалық мәслихатының 2023 жылғы 26 желтоқсандағы № 11-65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Текелі қалалық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11-65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Текелі қалалық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27 наурыздағы № 23-151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19 сәуірінде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Текелі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- Ауғанстан Демократиялық Республикасынан Кеңес әскерлерінің шектеулі контингентінің шығарылған күні;";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- Семей ядролық сынақ полигонының жабылған күні.";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- 200 айлық есептік көрсеткіш;";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- 5 айлық есептік көрсеткіш;";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төменгі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- 5 айлық есептік көрсеткіш.";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абзацтың 3) тармақшасы келесі редакцияда баяндалсын: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тармақшасын есептемегенде, облыс бойынша ең төменгі күнкөріс деңгейінде бір еселік қатынас шегінен аспайтын жан басына шаққандағы орташа табыстың болуы.";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Текелі қалалық мәслихатының "Әлеуметтік мәселелер бойынша"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