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ce33" w14:textId="6ecc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2019 жылғы 25 желтоқсандағы № 392 "2020-2022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2020 жылғы 16 маусымдағы № 461 шешімі. Ақтөбе облысының Әділет департаментінде 2020 жылғы 23 маусымда № 7216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2019 жылғы 25 желтоқсандағы № 392 "2020-2022 жылдарға арналған Хромтау ауданының бюджетін бекіту туралы" (нормативтік құқықтық актілерді мемлекеттік тіркеу Тізілімінде № 6629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"12 050 424,0" сандары "11 642 588,3"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"5 006 858,0" сандары "4 739 090,0" сандарымен ауыстырылсын;</w:t>
      </w:r>
    </w:p>
    <w:p>
      <w:pPr>
        <w:spacing w:after="0"/>
        <w:ind w:left="0"/>
        <w:jc w:val="both"/>
      </w:pPr>
      <w:r>
        <w:rPr>
          <w:rFonts w:ascii="Times New Roman"/>
          <w:b w:val="false"/>
          <w:i w:val="false"/>
          <w:color w:val="000000"/>
          <w:sz w:val="28"/>
        </w:rPr>
        <w:t>
      трансферттер түсімдері - "6 995 429,0" сандары "6 855 361,3"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"12 119 803,8" сандары "13 685 998,4"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 "102 070,8" сандары "2 122 040,5"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(профицитті пайдалану) қаржыландыру "-102 070,8" сандары "- 2 122 040,5"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2020 жылдың 1 қаңтарынан бастап:</w:t>
      </w:r>
    </w:p>
    <w:p>
      <w:pPr>
        <w:spacing w:after="0"/>
        <w:ind w:left="0"/>
        <w:jc w:val="both"/>
      </w:pPr>
      <w:r>
        <w:rPr>
          <w:rFonts w:ascii="Times New Roman"/>
          <w:b w:val="false"/>
          <w:i w:val="false"/>
          <w:color w:val="000000"/>
          <w:sz w:val="28"/>
        </w:rPr>
        <w:t>
      1) жалақының ең төмен мөлшерi 42 500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16 839 теңге;</w:t>
      </w:r>
    </w:p>
    <w:p>
      <w:pPr>
        <w:spacing w:after="0"/>
        <w:ind w:left="0"/>
        <w:jc w:val="both"/>
      </w:pPr>
      <w:r>
        <w:rPr>
          <w:rFonts w:ascii="Times New Roman"/>
          <w:b w:val="false"/>
          <w:i w:val="false"/>
          <w:color w:val="000000"/>
          <w:sz w:val="28"/>
        </w:rPr>
        <w:t>
      3) зейнетақының ең төмен мөлшерi 38 636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есептеу,сондай-ақ Қазақстан Республикасының заңнамасына сәйкес айыппұл санкцияларын, салықтарды және басқа да төлемдердi қолдану үшiн айлық есептiк көрсеткiш 2 651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31 183 теңге;</w:t>
      </w:r>
    </w:p>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17 641 теңге;</w:t>
      </w:r>
    </w:p>
    <w:p>
      <w:pPr>
        <w:spacing w:after="0"/>
        <w:ind w:left="0"/>
        <w:jc w:val="both"/>
      </w:pPr>
      <w:r>
        <w:rPr>
          <w:rFonts w:ascii="Times New Roman"/>
          <w:b w:val="false"/>
          <w:i w:val="false"/>
          <w:color w:val="000000"/>
          <w:sz w:val="28"/>
        </w:rPr>
        <w:t>
      2) зейнетақының ең төмен мөлшерi 40 441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есептеу,сондай-ақ Қазақстан Республикасының заңнамасына сәйкес айыппұл санкцияларын, салықтарды және басқа да төлемдердi қолдану үшiн айлық есептiк көрсеткiш 2 778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32 668 теңге көлемінде белгіленгені ескерілсін және басшылыққа алынсын".</w:t>
      </w:r>
    </w:p>
    <w:bookmarkStart w:name="z6"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"Хромтау аудандық мәслихатының аппараты" мемлекеттік мекемесі заңнамада белгіленген тәртіппеносы шешімді Ақтөбе облысының Әділет департаментінде мемлекеттік тіркеуді қамтамасыз етсін.</w:t>
      </w:r>
    </w:p>
    <w:bookmarkEnd w:id="3"/>
    <w:bookmarkStart w:name="z8" w:id="4"/>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r>
              <w:br/>
            </w:r>
            <w:r>
              <w:rPr>
                <w:rFonts w:ascii="Times New Roman"/>
                <w:b w:val="false"/>
                <w:i/>
                <w:color w:val="000000"/>
                <w:sz w:val="20"/>
              </w:rPr>
              <w:t xml:space="preserve">мәслихаты сессияның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Юшкевич</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2020 жылғы 16 маусымы № 461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2019 жылғы 25 желтоқсандағы № 392 шешіміне 1 қосымша</w:t>
            </w:r>
          </w:p>
        </w:tc>
      </w:tr>
    </w:tbl>
    <w:p>
      <w:pPr>
        <w:spacing w:after="0"/>
        <w:ind w:left="0"/>
        <w:jc w:val="left"/>
      </w:pPr>
      <w:r>
        <w:rPr>
          <w:rFonts w:ascii="Times New Roman"/>
          <w:b/>
          <w:i w:val="false"/>
          <w:color w:val="000000"/>
        </w:rPr>
        <w:t xml:space="preserve"> 2020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870"/>
        <w:gridCol w:w="716"/>
        <w:gridCol w:w="6483"/>
        <w:gridCol w:w="35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11 642 588,3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4 739 090,0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1 739 989,0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192 966,0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1 547 023,0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1 264 721,0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1 264 721,0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1 685 743,0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1 663 973,0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9 762,0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41 734,0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20 845,0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6 903,0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6 903,0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35 936,0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34 786,0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34 786,0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6 855 361,3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6 855 361,3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6 855 361,3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1197"/>
        <w:gridCol w:w="1198"/>
        <w:gridCol w:w="5200"/>
        <w:gridCol w:w="31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13 685 998,4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1 337 348,0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1 096 881,0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4 548 515,3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4 055 416,0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4 055 416,0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3 902 043,0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327 743,3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327 743,3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3 392 517,5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1 867 608,0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1 852 608,0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1 523 009,5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499 062,5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317 910,5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160 152,0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246 213,0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98 746,1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3 931,0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1 590,0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2 012 045,8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2 012 045,8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2 012 045,8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918 924,9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722 478,9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367 142,0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832 076,0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511 618,7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511 618,7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511 618,7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трансферттерді қайтару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 ауыл, кент, ауылдық округ бюджеттеріне кредит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2 122 040,5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(профицитті пайдалану) қаржыландыру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-2 122 040,5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2 063 710,7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2 063 710,7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2 063 710,7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2 063 710,7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