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d526" w14:textId="991d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2019 жылғы 22 мамырдағы № 320 "Хромтау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2020 жылғы 5 наурыздағы № 430 шешімі. Ақтөбе облысының Әділет департаментінде 2020 жылғы 11 наурызда № 6862 болып тіркелді. Күші жойылды - Ақтөбе облысы Хромтау аудандық мәслихатының 2020 жылғы 24 тамыздағы № 497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24.08.2020 </w:t>
      </w:r>
      <w:r>
        <w:rPr>
          <w:rFonts w:ascii="Times New Roman"/>
          <w:b w:val="false"/>
          <w:i w:val="false"/>
          <w:color w:val="ff0000"/>
          <w:sz w:val="28"/>
        </w:rPr>
        <w:t>№ 497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бабының</w:t>
      </w:r>
      <w:r>
        <w:rPr>
          <w:rFonts w:ascii="Times New Roman"/>
          <w:b w:val="false"/>
          <w:i w:val="false"/>
          <w:color w:val="000000"/>
          <w:sz w:val="28"/>
        </w:rPr>
        <w:t xml:space="preserve"> 2 тармағына сәйкес, Хромтау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Хромтау аудандық мәслихатының 2019 жылғы 22 мамырдағы № 320 "Хромтау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6198 тіркелген, 2019 жылдың 10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w:t>
      </w:r>
      <w:r>
        <w:rPr>
          <w:rFonts w:ascii="Times New Roman"/>
          <w:b w:val="false"/>
          <w:i w:val="false"/>
          <w:color w:val="000000"/>
          <w:sz w:val="28"/>
        </w:rPr>
        <w:t>бекітілген</w:t>
      </w:r>
      <w:r>
        <w:rPr>
          <w:rFonts w:ascii="Times New Roman"/>
          <w:b w:val="false"/>
          <w:i w:val="false"/>
          <w:color w:val="000000"/>
          <w:sz w:val="28"/>
        </w:rPr>
        <w:t>, 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2) тармақшасы алынып тасталсын.</w:t>
      </w:r>
    </w:p>
    <w:bookmarkStart w:name="z11"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Хромтау аудандық мәслихаты сессияның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Тәңірбергенов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Хромтау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