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b27a4" w14:textId="19b27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Ойыл ауданы бойынша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әкімдігінің 2020 жылғы 12 маусымдағы № 95 қаулысы. Ақтөбе облысының Әділет департаментінде 2020 жылғы 15 маусымда № 7177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2014 жылғы 5 шілдедегі Қылмыстық-атқару кодексінің </w:t>
      </w:r>
      <w:r>
        <w:rPr>
          <w:rFonts w:ascii="Times New Roman"/>
          <w:b w:val="false"/>
          <w:i w:val="false"/>
          <w:color w:val="000000"/>
          <w:sz w:val="28"/>
        </w:rPr>
        <w:t>18 бабының</w:t>
      </w:r>
      <w:r>
        <w:rPr>
          <w:rFonts w:ascii="Times New Roman"/>
          <w:b w:val="false"/>
          <w:i w:val="false"/>
          <w:color w:val="000000"/>
          <w:sz w:val="28"/>
        </w:rPr>
        <w:t xml:space="preserve"> 1 тармағының 2)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 бабының</w:t>
      </w:r>
      <w:r>
        <w:rPr>
          <w:rFonts w:ascii="Times New Roman"/>
          <w:b w:val="false"/>
          <w:i w:val="false"/>
          <w:color w:val="000000"/>
          <w:sz w:val="28"/>
        </w:rPr>
        <w:t xml:space="preserve"> 8) тармақшасына, </w:t>
      </w:r>
      <w:r>
        <w:rPr>
          <w:rFonts w:ascii="Times New Roman"/>
          <w:b w:val="false"/>
          <w:i w:val="false"/>
          <w:color w:val="000000"/>
          <w:sz w:val="28"/>
        </w:rPr>
        <w:t>27 бабының</w:t>
      </w:r>
      <w:r>
        <w:rPr>
          <w:rFonts w:ascii="Times New Roman"/>
          <w:b w:val="false"/>
          <w:i w:val="false"/>
          <w:color w:val="000000"/>
          <w:sz w:val="28"/>
        </w:rPr>
        <w:t xml:space="preserve"> 1 тармағының 3) тармақшасына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Ойыл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2020 жылға Ойыл ауданы бойынша бас бостандығынан айыру орындарынан босатылған адамдарды жұмысқа орналастыру үшін ұйымдық-құқықтық нысанына және меншік нысанына қарамастан, ұйымдар бөлінісінде жұмыс орындарына квота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4" w:id="2"/>
    <w:p>
      <w:pPr>
        <w:spacing w:after="0"/>
        <w:ind w:left="0"/>
        <w:jc w:val="both"/>
      </w:pPr>
      <w:r>
        <w:rPr>
          <w:rFonts w:ascii="Times New Roman"/>
          <w:b w:val="false"/>
          <w:i w:val="false"/>
          <w:color w:val="000000"/>
          <w:sz w:val="28"/>
        </w:rPr>
        <w:t>
      2. "Ойыл аудандық жұмыспен қамту және әлеуметтік бағдарламалар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Ойыл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жетекшілік ететін аудан әкімінің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 және 2020 жылғы 1 қаңтардан бастап туындаған құқықтық қатынастарға таралады.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Ойыл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Казыбаев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ауданы әкімдігінің 2020 жылғы 12 маусымдағы № 95 қаулысына қосымша</w:t>
            </w:r>
          </w:p>
        </w:tc>
      </w:tr>
    </w:tbl>
    <w:p>
      <w:pPr>
        <w:spacing w:after="0"/>
        <w:ind w:left="0"/>
        <w:jc w:val="left"/>
      </w:pPr>
      <w:r>
        <w:rPr>
          <w:rFonts w:ascii="Times New Roman"/>
          <w:b/>
          <w:i w:val="false"/>
          <w:color w:val="000000"/>
        </w:rPr>
        <w:t xml:space="preserve"> 2020 жылға Ойыл ауданы бойынша бас бостандығынан айыру орындарынан босатылған адамдарды жұмысқа орналастыру үшін ұйымдар бөлінісінде жұмыс орындарына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"Ешпанова Назгүл"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"Әлібеков Мирас"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"Жакиева Гулден Асылбековна"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аудандық ішкі саясат, мәдениет және тілдерді дамыту бөлімі"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аудандық тұрғын үй - коммуналдық шаруашылық, жолаушылар көлігі және автомобиль жолдары бөлімі" мемлекеттік мекемесі жанындағы шаруашылық жүргізу құқығындағы "Көкжар"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