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7cd1e" w14:textId="fc7cd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2015 жылғы 10 маусымдағы № 252 "Темір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2020 жылғы 30 қазандағы № 528 шешімі. Ақтөбе облысының Әділет департаментінде 2020 жылғы 4 қарашада № 7577 болып тіркелді. Күші жойылды - Ақтөбе облысы Темір аудандық мәслихатының 2022 жылғы 18 наурыздағы № 169 шешімімен</w:t>
      </w:r>
    </w:p>
    <w:p>
      <w:pPr>
        <w:spacing w:after="0"/>
        <w:ind w:left="0"/>
        <w:jc w:val="both"/>
      </w:pPr>
      <w:r>
        <w:rPr>
          <w:rFonts w:ascii="Times New Roman"/>
          <w:b w:val="false"/>
          <w:i w:val="false"/>
          <w:color w:val="ff0000"/>
          <w:sz w:val="28"/>
        </w:rPr>
        <w:t xml:space="preserve">
      Ескерту. Күші жойылды - Ақтөбе облысы Темір аудандық мәслихатының 18.03.2022 </w:t>
      </w:r>
      <w:r>
        <w:rPr>
          <w:rFonts w:ascii="Times New Roman"/>
          <w:b w:val="false"/>
          <w:i w:val="false"/>
          <w:color w:val="ff0000"/>
          <w:sz w:val="28"/>
        </w:rPr>
        <w:t>№ 169</w:t>
      </w:r>
      <w:r>
        <w:rPr>
          <w:rFonts w:ascii="Times New Roman"/>
          <w:b w:val="false"/>
          <w:i w:val="false"/>
          <w:color w:val="ff0000"/>
          <w:sz w:val="28"/>
        </w:rPr>
        <w:t xml:space="preserve"> шешімімен (01.01.2022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50-бабына</w:t>
      </w:r>
      <w:r>
        <w:rPr>
          <w:rFonts w:ascii="Times New Roman"/>
          <w:b w:val="false"/>
          <w:i w:val="false"/>
          <w:color w:val="000000"/>
          <w:sz w:val="28"/>
        </w:rPr>
        <w:t xml:space="preserve"> сәйкес, Темір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2015 жылғы 10 маусымдағы № 252 "Темір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 (нормативтік құқықтық актілерді мемлекеттік тіркеу Тізілімінде № 4387 тіркелген, 2015 жылғы 3 шілдеде "Темір"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2. "Темір аудандық мәслихатының аппараты" мемлекеттік мекемесіне заңнамада белгіленген тәртіппен осы шешімді Ақтөбе облысының Әділет департаментінде мемлекеттік тіркеуді қамтамасыз етсін.</w:t>
      </w:r>
    </w:p>
    <w:bookmarkEnd w:id="3"/>
    <w:bookmarkStart w:name="z6"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БАЛБОСЫНОВ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Избасов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