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0868" w14:textId="3420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16 наурыздағы № 353 шешімі. Ақтөбе облысының Әділет департаментінде 2020 жылғы 18 наурызда № 6904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"8 736 724" сандары "8 907 837" сандарымен ауыстырылсын, оның ішінде:</w:t>
      </w:r>
    </w:p>
    <w:p>
      <w:pPr>
        <w:spacing w:after="0"/>
        <w:ind w:left="0"/>
        <w:jc w:val="both"/>
      </w:pPr>
      <w:r>
        <w:rPr>
          <w:rFonts w:ascii="Times New Roman"/>
          <w:b w:val="false"/>
          <w:i w:val="false"/>
          <w:color w:val="000000"/>
          <w:sz w:val="28"/>
        </w:rPr>
        <w:t>
      трансферттер түсімі – "7 992 830" сандары "8 163 943"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"8 736 724" сандары "8 951 439,2"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"306 169" сандары "280 282"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 147 000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50 000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16 наурыздағы № 353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4 172 340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