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8b391" w14:textId="278b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аудандық мәслихатының 2018 жылғы 31 мамырдағы № 246 "Қарғалы ауданы бойынша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2020 жылғы 11 наурыздағы № 424 шешімі. Ақтөбе облысының Әділет департаментінде 2020 жылғы 16 наурызда № 6877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01.01.2020 бастап қолданысқа енгізіледі - осы шешімнің </w:t>
      </w:r>
      <w:r>
        <w:rPr>
          <w:rFonts w:ascii="Times New Roman"/>
          <w:b w:val="false"/>
          <w:i w:val="false"/>
          <w:color w:val="ff0000"/>
          <w:sz w:val="28"/>
        </w:rPr>
        <w:t>3 тармағымен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аудандық мәслихатының 2018 жылғы 31 мамырдағы № 246 "Қарғалы ауданы бойынша тіркелген салықтың бірыңғай мөлшерлемелерін белгілеу туралы" (нормативтік құқықтық актілерді мемлекеттік тіркеу Тізілімінде № 3-6-165 тіркелген, 2018 жылғы 29 маусымда Қазақстан Республикасы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"Қарғалы аудандық мәслихатының аппараты" мемлекеттік мекемесі заңнамада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аудандық мәслихатының интернет-ресурсында орналастыруды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Қарғалы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