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94143" w14:textId="bf941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аудандық мәслихатының 2019 жылғы 25 желтоқсандағы № 261 "Ырғыз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2020 жылға әлеуметтік қолдау көрсету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2020 жылғы 20 тамыздағы № 327 шешімі. Ақтөбе облысының Әділет департаментінде 2020 жылғы 28 тамызда № 7366 болып тіркелді. Күші жойылды - Ақтөбе облысы Ырғыз аудандық мәслихатының 2023 жылғы 15 қыркүйектегі № 55 шешімімен</w:t>
      </w:r>
    </w:p>
    <w:p>
      <w:pPr>
        <w:spacing w:after="0"/>
        <w:ind w:left="0"/>
        <w:jc w:val="both"/>
      </w:pPr>
      <w:r>
        <w:rPr>
          <w:rFonts w:ascii="Times New Roman"/>
          <w:b w:val="false"/>
          <w:i w:val="false"/>
          <w:color w:val="ff0000"/>
          <w:sz w:val="28"/>
        </w:rPr>
        <w:t xml:space="preserve">
      Ескерту. Күші жойылды - Ақтөбе облысы Ырғыз аудандық мәслихатының 15.09.2023 </w:t>
      </w:r>
      <w:r>
        <w:rPr>
          <w:rFonts w:ascii="Times New Roman"/>
          <w:b w:val="false"/>
          <w:i w:val="false"/>
          <w:color w:val="ff0000"/>
          <w:sz w:val="28"/>
        </w:rPr>
        <w:t>№ 55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 бабына</w:t>
      </w:r>
      <w:r>
        <w:rPr>
          <w:rFonts w:ascii="Times New Roman"/>
          <w:b w:val="false"/>
          <w:i w:val="false"/>
          <w:color w:val="000000"/>
          <w:sz w:val="28"/>
        </w:rPr>
        <w:t xml:space="preserve"> сәйкес, Ырғыз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Ырғыз аудандық мәслихаттың 2019 жылғы 25 желтоқсандағы № 261 "Ырғыз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2020 жылға әлеуметтік қолдау көрсету туралы" (нормативтік құқықтық актілердің мемлекеттік тіркеу Тізілімінде № 6614 тіркелген, 2019 жылы 31 желтоқсанда Қазақстан Республикасы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шешімнің</w:t>
      </w:r>
      <w:r>
        <w:rPr>
          <w:rFonts w:ascii="Times New Roman"/>
          <w:b w:val="false"/>
          <w:i w:val="false"/>
          <w:color w:val="000000"/>
          <w:sz w:val="28"/>
        </w:rPr>
        <w:t xml:space="preserve"> тақырыбы келесідей жаңа редакцияда жазылсын:</w:t>
      </w:r>
    </w:p>
    <w:bookmarkEnd w:id="2"/>
    <w:p>
      <w:pPr>
        <w:spacing w:after="0"/>
        <w:ind w:left="0"/>
        <w:jc w:val="both"/>
      </w:pPr>
      <w:r>
        <w:rPr>
          <w:rFonts w:ascii="Times New Roman"/>
          <w:b w:val="false"/>
          <w:i w:val="false"/>
          <w:color w:val="000000"/>
          <w:sz w:val="28"/>
        </w:rPr>
        <w:t>
      "Ырғыз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көрсету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 келесідей жаңа редакцияда жазылсын:</w:t>
      </w:r>
    </w:p>
    <w:p>
      <w:pPr>
        <w:spacing w:after="0"/>
        <w:ind w:left="0"/>
        <w:jc w:val="both"/>
      </w:pPr>
      <w:r>
        <w:rPr>
          <w:rFonts w:ascii="Times New Roman"/>
          <w:b w:val="false"/>
          <w:i w:val="false"/>
          <w:color w:val="000000"/>
          <w:sz w:val="28"/>
        </w:rPr>
        <w:t>
      "1. Ырғыз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қолдаудың келесідей түрлері көрсетілсін:".</w:t>
      </w:r>
    </w:p>
    <w:bookmarkStart w:name="z6" w:id="3"/>
    <w:p>
      <w:pPr>
        <w:spacing w:after="0"/>
        <w:ind w:left="0"/>
        <w:jc w:val="both"/>
      </w:pPr>
      <w:r>
        <w:rPr>
          <w:rFonts w:ascii="Times New Roman"/>
          <w:b w:val="false"/>
          <w:i w:val="false"/>
          <w:color w:val="000000"/>
          <w:sz w:val="28"/>
        </w:rPr>
        <w:t>
      2. "Ырғыз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3"/>
    <w:bookmarkStart w:name="z7"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Ырғыз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Тілеуғабылов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Ырғыз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Қосаяқов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