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61a" w14:textId="d4ed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ауылдық округі әкімінің 2019 жылғы 24 мамырдағы № 3 "Шектеу іс-шараларын алу және Байғанин ауданы Миялы ауылдық округі әкімінің 2019 жылғы 5 наурыздағы № 1 "Шектеу іс-шараларын белгілеу туралы" шешімінің күші жойылды деп тану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Миялы ауылдық округі әкімінің 2020 жылғы 10 қарашадағы № 9 шешімі. Ақтөбе облысының Әділет департаментінде 2020 жылғы 12 қарашада № 7632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Миялы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Миялы ауылдық округі әкімінің 2019 жылғы 24 мамырдағы № 3 "Шектеу іс-шараларын алу және Байғанин ауданы Миялы ауылдық округі әкімінің 2019 жылғы 5 наурыздағы № 1 "Шектеу іс-шараларын белгілеу туралы" шешімінің күші жойылды деп тану туралы" (нормативтік құқықтық актілерді мемлекеттік тіркеу Тізілімінде № 6185 болып тіркелген, 2019 жылғы 5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Ақтөбе облысы Байғанин ауданы Миялы ауылдық округі әкімінің аппараты" мемлекеттік мекемесі заңнамада белгіленген тәртіппен:".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Миялы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Мәнібаев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