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7db7" w14:textId="b887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Сартоғай ауылдық округі әкімінің 2019 жылғы 19 қарашадағы № 9 "Шектеу іс-шараларын алу және Байғанин ауданы Сартоғай ауылдық округі әкімінің 2018 жылғы 5 сәуірдегі № 3 "Шектеу іс-шараларын белгілеу туралы" шешімінің күші жойылды деп тану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Сартоғай ауылдық округі әкімінің 2020 жылғы 10 қарашадағы № 9 шешімі. Ақтөбе облысының Әділет департаментінде 2020 жылғы 12 қарашада № 7633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Сартоғай ауылдық округі әкімінің 2019 жылғы 19 қарашадағы № 9 "Шектеу іс-шараларын алу және Байғанин ауданы Сартоғай ауылдық округі әкімінің 2018 жылғы 5 сәуірдегі № 3 "Шектеу іс-шараларын белгілеу туралы" шешімінің күші жойылды деп тану туралы" (нормативтік құқықтық актілерді мемлекеттік тіркеу Тізілімінде № 6471 болып тіркелген, 2019 жылғы 22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Ақтөбе облысы Байғанин ауданы Сартоғай ауылдық округі әкімінің аппараты" мемлекеттік мекемесі заңнамада белгіленген тәртіппен:".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Сартоғай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