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f96f6" w14:textId="81f96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аудандық мәслихатының 2020 жылғы 6 қаңтардағы № 296 "2020-2022 жылдарға арналған Ащы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2020 жылғы 18 мамырдағы № 339 шешімі. Ақтөбе облысының Әділет департаментінде 2020 жылғы 20 мамырда № 7117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аудандық мәслихатының 2020 жылғы 6 қаңтардағы № 296 "2020-2022 жылдарға арналған Ащы ауылдық округінің бюджетін бекіту туралы" (нормативтік құқықтық актілерді мемлекеттік тіркеу Тізілімінде № 6670 болып тіркелген, 2020 жылғы 16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"1 495" сандары "1 269,0"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"52 838" сандары "53 064,0"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"Байғанин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Байғанин аудандық мәслихатының интернет-ресурсында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мамыры № 339 Байғанин аудандық мәслихатының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2020 жылғы 6 қаңтардағы № 296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Ащы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