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acd1" w14:textId="13ca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Үшқұдық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30 желтоқсандағы № 477 шешімі. Ақтөбе облысының Әділет департаментінде 2021 жылғы 5 қаңтарда № 7915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Үшқұдық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29 736,7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188,7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- 188,7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жеке, заңды тұлғалар және жеке кәсіпкерлер мүлкіне салық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ауылдық округ бюджетіне аудандық бюджеттен берілетін субвенция көлемі – 21 393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 бюджетіне аудандық бюджеттен келесі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883 мың теңге – аудандық маңызы бар автомобиль жолдарын және елді мекендердің көшелерін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 мың теңге - мемлекеттік органның күрделі шығыстарына.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Алға аудандық мәслихатының 23.07.2021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"Алға аудандық мәслихат аппараты" мемлекеттік мекемесі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Үшқұдык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