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78a5" w14:textId="c0a7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әкімдігінің 2020 жылғы 16 шілдедегі № 271 "Жоғары және жоғары оқу орнына кейінгі білімі бар кадрларды даярлауға 2020-2021 оқу жылына арналған мемлекеттік білім беру тапсырысын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әкімдігінің 2020 жылғы 19 қазандағы № 373 қаулысы. Ақтөбе облысының Әділет департаментінде 2020 жылғы 20 қазанда № 7556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2007 жылғы 27 шілдедегі "Білім туралы" Заңының 6-бабының </w:t>
      </w:r>
      <w:r>
        <w:rPr>
          <w:rFonts w:ascii="Times New Roman"/>
          <w:b w:val="false"/>
          <w:i w:val="false"/>
          <w:color w:val="000000"/>
          <w:sz w:val="28"/>
        </w:rPr>
        <w:t>2-тармағының</w:t>
      </w:r>
      <w:r>
        <w:rPr>
          <w:rFonts w:ascii="Times New Roman"/>
          <w:b w:val="false"/>
          <w:i w:val="false"/>
          <w:color w:val="000000"/>
          <w:sz w:val="28"/>
        </w:rPr>
        <w:t xml:space="preserve"> 8) тармақшасына, Қазақстан Республикасы Білім және ғылым министрінің 2016 жылғы 29 қаңтардағы № 122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Нормативтік құқықтық актілерді мемлекеттік тіркеу тізілімінде № 13418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әкімдігінің 2020 жылғы 16 шілдедегі № 271 "Жоғары және жоғары оқу орнына кейінгі білімі бар кадрларды даярлауға 2020-2021 оқу жылына арналған мемлекеттік білім беру тапсырысын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7311 тіркелген, 2020 жылғы 22 шілдеде Қазақстан Республикасы нормативтік құқықтық актілерінің электрондық түрдегі эталондық бақылау банкінде жарияланған) мынадай өзгерістер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облыс әкімінің білім мәселелеріне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Уразалин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 2020 жылғы 19 қазаны № 373 қаулысына қосымша</w:t>
            </w:r>
          </w:p>
        </w:tc>
      </w:tr>
    </w:tbl>
    <w:p>
      <w:pPr>
        <w:spacing w:after="0"/>
        <w:ind w:left="0"/>
        <w:jc w:val="left"/>
      </w:pPr>
      <w:r>
        <w:rPr>
          <w:rFonts w:ascii="Times New Roman"/>
          <w:b/>
          <w:i w:val="false"/>
          <w:color w:val="000000"/>
        </w:rPr>
        <w:t xml:space="preserve"> Жоғары және жоғары оқу орнынан кейінгі білімі бар кадрларды даярлауға 2020-2021 оқу жылына арналған мемлекеттік білім беру тапсырысы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060"/>
        <w:gridCol w:w="1974"/>
        <w:gridCol w:w="3281"/>
        <w:gridCol w:w="2263"/>
        <w:gridCol w:w="2266"/>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саласының коды және сыныпталуы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берудің даярлау бағытының коды және атауы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2020-2021 оку жылына мемлекеттік білім беру тапсырыс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 студентті оқытуға жұмсалатын орташа шығыстар (мың теңге) / 1 студентті оқытуға жұмсалатын 1 (бір) кредиттің шығысы (теңге)</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жоғары білім беру ұйымдарында</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білім беру ұйымдарында</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6B01 Педагогикалық ғылымдар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6В013 Пәндік мамандандырылмаған мұғалімдерді даярлау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6В015 Жаратылыстану пәндері бойынша мұғалімдер даярлау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r>
              <w:br/>
            </w:r>
            <w:r>
              <w:rPr>
                <w:rFonts w:ascii="Times New Roman"/>
                <w:b w:val="false"/>
                <w:i w:val="false"/>
                <w:color w:val="000000"/>
                <w:sz w:val="20"/>
              </w:rPr>
              <w:t>
/15 017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6В017 Тілдер және әдебиет бойынша мұғалімдерді даярлау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w:t>
            </w:r>
            <w:r>
              <w:br/>
            </w:r>
            <w:r>
              <w:rPr>
                <w:rFonts w:ascii="Times New Roman"/>
                <w:b w:val="false"/>
                <w:i w:val="false"/>
                <w:color w:val="000000"/>
                <w:sz w:val="20"/>
              </w:rPr>
              <w:t>
/15 017</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 Өнер және гуманитарлық ғылымдар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6В021 Өнер</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6B022 Гуманитарлық ғылымдар</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922,5</w:t>
            </w:r>
            <w:r>
              <w:br/>
            </w:r>
            <w:r>
              <w:rPr>
                <w:rFonts w:ascii="Times New Roman"/>
                <w:b w:val="false"/>
                <w:i w:val="false"/>
                <w:color w:val="000000"/>
                <w:sz w:val="20"/>
              </w:rPr>
              <w:t>
/15 375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 Әлеуметтік ғылымдар, журналистика және ақпарат</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6В032 Журналистика және ақпарат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r>
              <w:br/>
            </w:r>
            <w:r>
              <w:rPr>
                <w:rFonts w:ascii="Times New Roman"/>
                <w:b w:val="false"/>
                <w:i w:val="false"/>
                <w:color w:val="000000"/>
                <w:sz w:val="20"/>
              </w:rPr>
              <w:t>
/11 915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 Инженерлік, өңдеу және құрылыс салалары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6B073 Сәулет және құрылыс</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w:t>
            </w:r>
            <w:r>
              <w:br/>
            </w:r>
            <w:r>
              <w:rPr>
                <w:rFonts w:ascii="Times New Roman"/>
                <w:b w:val="false"/>
                <w:i w:val="false"/>
                <w:color w:val="000000"/>
                <w:sz w:val="20"/>
              </w:rPr>
              <w:t>
/15 342</w:t>
            </w:r>
          </w:p>
        </w:tc>
      </w:tr>
      <w:tr>
        <w:trPr>
          <w:trHeight w:val="30" w:hRule="atLeast"/>
        </w:trPr>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 Ауыл шаруашылығы және биоресурстар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6B081 Агрономия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r>
              <w:br/>
            </w:r>
            <w:r>
              <w:rPr>
                <w:rFonts w:ascii="Times New Roman"/>
                <w:b w:val="false"/>
                <w:i w:val="false"/>
                <w:color w:val="000000"/>
                <w:sz w:val="20"/>
              </w:rPr>
              <w:t>
/13 782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6B083 Орман шаруашылығы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r>
              <w:br/>
            </w:r>
            <w:r>
              <w:rPr>
                <w:rFonts w:ascii="Times New Roman"/>
                <w:b w:val="false"/>
                <w:i w:val="false"/>
                <w:color w:val="000000"/>
                <w:sz w:val="20"/>
              </w:rPr>
              <w:t>
/12 378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6B084 Балық шаруашылығы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6В086 Су ресурстары және суды пайдалану</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826,9</w:t>
            </w:r>
            <w:r>
              <w:br/>
            </w:r>
            <w:r>
              <w:rPr>
                <w:rFonts w:ascii="Times New Roman"/>
                <w:b w:val="false"/>
                <w:i w:val="false"/>
                <w:color w:val="000000"/>
                <w:sz w:val="20"/>
              </w:rPr>
              <w:t>
/13 782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6В087 Агроинженерия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 Ветеринария</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6В091 Ветеринария</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742,7</w:t>
            </w:r>
            <w:r>
              <w:br/>
            </w:r>
            <w:r>
              <w:rPr>
                <w:rFonts w:ascii="Times New Roman"/>
                <w:b w:val="false"/>
                <w:i w:val="false"/>
                <w:color w:val="000000"/>
                <w:sz w:val="20"/>
              </w:rPr>
              <w:t>
/12 378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7R09 Денсаулық сақтау (медицина)</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815,5</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