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9957" w14:textId="3929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29 тамыздағы № С-46/3 "Шортанды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28 ақпандағы № С-53/3 шешімі. Ақмола облысының Әділет департаментінде 2020 жылғы 3 наурызда № 7708 болып тіркелді. Күші жойылды - Ақмола облысы Шортанды аудандық мәслихатының 2023 жылғы 20 қарашадағы № 8С-10/3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"Шортанды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2019 жылғы 29 тамыздағы № С-46/3 (Нормативтік құқықтық актілерді мемлекеттік тіркеу тізілімінде № 7349 тіркелген, 2019 жылғы 02 қыркүйекте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Шортанды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Өмірлік қиын жағдай туындаған кезде әлеуметтік көмек алу үшін өтініш беруші өзінің немесе отбасының атынан уәкілетті органға немесе кент, ауылдық округтың әкіміне өтінішке қоса Үлгілік қағидаларға сәйкес құжаттарды ұсынады.".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