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b548" w14:textId="e9bb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2019 жылғы 25 желтоқсандағы № 376/55-6 "2020-2022 жылдарға арналған Целиноград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28 қазандағы № 442/67-6 шешімі. Ақмола облысының Әділет департаментінде 2020 жылғы 30 қазанда № 8107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"2020-2022 жылдарға арналған Целиноград ауданының ауылдық округтерінің бюджеттері туралы" 2019 жылғы 25 желтоқсандағы № 376/55-6 (Нормативтік құқықтық актілерді мемлекеттік тіркеу тізілімінде № 7640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Ақмол ауылдық округінің бюджеті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79 750,0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44 986,0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91 940,2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-12 190,2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12 190,2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12 190,2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Ақмол ауылдық округінің бюджетінде аудандық бюджеттен ауылдық округтің бюджетіне берiлетiн субвенция көлемi 764,0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Ақмол ауылдық округінің бюджетінде аудандық бюджеттен ауылдық округтің бюджетіне берiлетiн трансферттер көлемi 34 000,0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Жаңаесіл ауылдық округінің бюджеті тиісінше 7, 8 және 9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16 638,0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-1 373,0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Жаңаесіл ауылдық округінің бюджетінде аудандық бюджеттен ауылдық округтің бюджетіне берiлетiн субвенция көлемi 14 138,0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Жаңаесіл ауылдық округінің бюджетінде аудандық бюджеттен ауылдық округтің бюджетіне берiлетiн трансферттер көлемi 2 500,0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Қабанбай батыр ауылдық округінің бюджеті тиісінше 13, 14 және 15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24 223,0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Қабанбай батыр ауылдық округінің бюджетінде аудандық бюджеттен ауылдық округтің бюджетіне берiлетiн субвенция көлемi 488,0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Қабанбай батыр ауылдық округінің бюджетінде аудандық бюджеттен ауылдық округтің бюджетіне берiлетiн трансферттер көлемi 3 600,0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Қараөткел ауылдық округінің бюджеті тиісінше 16, 17 және 18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67 068,2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29 566,1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37 488,2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6 089,0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Қараөткел ауылдық округінің бюджетінде аудандық бюджеттен ауылдық округтің бюджетіне берiлетiн субвенция көлемi 695,0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Қараөткел ауылдық округінің бюджетінде аудандық бюджеттен ауылдық округтің бюджетіне берiлетiн трансферттер көлемi 36 793,2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Қосшы ауылдық округінің бюджеті тиісінше 19, 20 және 21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34 841,0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81 639,7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12 526,7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Қосшы ауылдық округінің бюджетінде аудандық бюджеттен ауылдық округтің бюджетіне берiлетiн субвенция көлемi 641,0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Қосшы ауылдық округінің бюджетінде аудандық бюджеттен ауылдық округтің бюджетіне берiлетiн трансферттер көлемi 34 200,0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Қоянды ауылының бюджеті тиісінше 22, 23 және 24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-6 994,8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6 994,8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6 994,8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Қоянды ауылының бюджетінде аудандық бюджеттен ауыл бюджетіне берiлетiн субвенция көлемi 4 136,0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Қоянды ауылының бюджетінде аудандық бюджеттен ауыл бюджетіне берiлетiн трансферттер көлемi 17 700,0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Қызыл суат ауылдық округінің бюджеті тиісінше 25, 26 және 27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Қызыл суат ауылдық округінің бюджетінде аудандық бюджеттен ауылдық округтің бюджетіне берiлетiн субвенция көлемi 9 947,0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Қызыл суат ауылдық округінің бюджетінде аудандық бюджеттен ауылдық округтің бюджетіне берiлетiн трансферттер көлемi 4 070,0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Қызыл суат ауылдық округінің бюджетінде облыстық бюджеттен ауылдық округтің бюджетіне берiлетiн трансферттер көлемi 350,0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Нұресіл ауылдық округінің бюджеті тиісінше 31, 32 және 33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Нұресіл ауылдық округінің бюджетінде аудандық бюджеттен ауылдық округтің бюджетіне берiлетiн субвенция көлемi 11 634,0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Нұресіл ауылдық округінің бюджетінде аудандық бюджеттен ауылдық округтің бюджетіне берiлетiн трансферттер көлемi 740,0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Оразақ ауылдық округінің бюджеті тиісінше 34, 35 және 36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Оразақ ауылдық округінің бюджетінде аудандық бюджеттен ауылдық округтің бюджетіне берiлетiн субвенция көлемi 11 817,0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Оразақ ауылдық округінің бюджетінде аудандық бюджеттен ауылдық округтің бюджетіне берiлетiн трансферттер көлемi 5 100,0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Рахымжан Қошқарбаев ауылдық округінің бюджеті тиісінше 40, 41 және 42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Рахымжан Қошқарбаев ауылдық округінің бюджетінде аудандық бюджеттен ауылдық округтің бюджетіне берiлетiн субвенция көлемi 10 142,0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Рахымжан Қошқарбаев ауылдық округінің бюджетінде аудандық бюджеттен ауылдық округтің бюджетіне берiлетiн трансферттер көлемi 2 924,0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2020-2022 жылдарға арналған Талапкер ауылдық округінің бюджеті тиісінше 49, 50 және 51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-3 342,3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3 342,3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Талапкер ауылдық округінің бюджетінде аудандық бюджеттен ауылдық округтің бюджетіне берiлетiн субвенция көлемi 13 799,0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Талапкер ауылдық округінің бюджетінде аудандық бюджеттен ауылдық округтің бюджетіне берiлетiн трансферттер көлемi 20 537,0 мың теңге сомасында қарастырылғаны ескерілсін.";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Жаңаесіл ауылдық округінің 2020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2020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2020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29 566,1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73 157,2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81 639,7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ауылының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25-ші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Қызыл суат ауылдық округінің 2020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2020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40-шы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2020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2020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