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33bdd" w14:textId="cc33b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Қорғалжын аудандық мәслихатының 2019 жылғы 24 желтоқсандағы № 1/47 "2020-2022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Ақмола облысы Қорғалжын аудандық мәслихатының 2020 жылғы 16 наурыздағы № 1/50 шешімі. Ақмола облысының Әділет департаментінде 2020 жылғы 18 наурызда № 7736 болып тіркелді</w:t>
      </w:r>
    </w:p>
    <w:p>
      <w:pPr>
        <w:spacing w:after="0"/>
        <w:ind w:left="0"/>
        <w:jc w:val="left"/>
      </w:pPr>
    </w:p>
    <w:p>
      <w:pPr>
        <w:spacing w:after="0"/>
        <w:ind w:left="0"/>
        <w:jc w:val="both"/>
      </w:pPr>
      <w:r>
        <w:rPr>
          <w:rFonts w:ascii="Times New Roman"/>
          <w:b w:val="false"/>
          <w:i w:val="false"/>
          <w:color w:val="000000"/>
          <w:sz w:val="28"/>
        </w:rPr>
        <w:t xml:space="preserve">
      2008 жылғы 4 желтоқсандағы Қазақстан Республикасының Бюджет кодексінің 106-бабының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1-тармағының </w:t>
      </w:r>
      <w:r>
        <w:rPr>
          <w:rFonts w:ascii="Times New Roman"/>
          <w:b w:val="false"/>
          <w:i w:val="false"/>
          <w:color w:val="000000"/>
          <w:sz w:val="28"/>
        </w:rPr>
        <w:t>1-тармақшасына</w:t>
      </w:r>
      <w:r>
        <w:rPr>
          <w:rFonts w:ascii="Times New Roman"/>
          <w:b w:val="false"/>
          <w:i w:val="false"/>
          <w:color w:val="000000"/>
          <w:sz w:val="28"/>
        </w:rPr>
        <w:t xml:space="preserve"> сәйкес, Қорғалжын аудандық мәслихаты ШЕШІМ ҚАБЫЛДАДЫ: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Қорғалжын аудандық мәслихатының "2020-2022 жылдарға арналған аудандық бюджет туралы" 2019 жылғы 24 желтоқсандағы № 1/47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7619 болып тіркелген, 2020 жылғы 10 қаңтарында Қазақстан Республикасы нормативтік құқықтық актілерінің электрондық түрдегі эталондық бақылау банкінде жарияланған) келесі өзгерістер еңгізілсін: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 2020-2022 жылдарға арналған аудандық бюджет тиісінше 1, 2 және 3 қосымшаларға сәйкес, оның ішінде 2020 жылға келесі көлемдерде бекітілсін:</w:t>
      </w:r>
    </w:p>
    <w:p>
      <w:pPr>
        <w:spacing w:after="0"/>
        <w:ind w:left="0"/>
        <w:jc w:val="both"/>
      </w:pPr>
      <w:r>
        <w:rPr>
          <w:rFonts w:ascii="Times New Roman"/>
          <w:b w:val="false"/>
          <w:i w:val="false"/>
          <w:color w:val="000000"/>
          <w:sz w:val="28"/>
        </w:rPr>
        <w:t>
      1) кірістер - 2 999 175,0 мың теңге, оның ішінде:</w:t>
      </w:r>
    </w:p>
    <w:p>
      <w:pPr>
        <w:spacing w:after="0"/>
        <w:ind w:left="0"/>
        <w:jc w:val="both"/>
      </w:pPr>
      <w:r>
        <w:rPr>
          <w:rFonts w:ascii="Times New Roman"/>
          <w:b w:val="false"/>
          <w:i w:val="false"/>
          <w:color w:val="000000"/>
          <w:sz w:val="28"/>
        </w:rPr>
        <w:t>
      салықтық түсімдер – 202 323,0 мың теңге;</w:t>
      </w:r>
    </w:p>
    <w:p>
      <w:pPr>
        <w:spacing w:after="0"/>
        <w:ind w:left="0"/>
        <w:jc w:val="both"/>
      </w:pPr>
      <w:r>
        <w:rPr>
          <w:rFonts w:ascii="Times New Roman"/>
          <w:b w:val="false"/>
          <w:i w:val="false"/>
          <w:color w:val="000000"/>
          <w:sz w:val="28"/>
        </w:rPr>
        <w:t>
      салықтық емес түсімдер – 7 775,0 мың теңге;</w:t>
      </w:r>
    </w:p>
    <w:p>
      <w:pPr>
        <w:spacing w:after="0"/>
        <w:ind w:left="0"/>
        <w:jc w:val="both"/>
      </w:pPr>
      <w:r>
        <w:rPr>
          <w:rFonts w:ascii="Times New Roman"/>
          <w:b w:val="false"/>
          <w:i w:val="false"/>
          <w:color w:val="000000"/>
          <w:sz w:val="28"/>
        </w:rPr>
        <w:t>
      негізгі капиталды сатудан түсетін түсімдер - 5 700,0 мың теңге;</w:t>
      </w:r>
    </w:p>
    <w:p>
      <w:pPr>
        <w:spacing w:after="0"/>
        <w:ind w:left="0"/>
        <w:jc w:val="both"/>
      </w:pPr>
      <w:r>
        <w:rPr>
          <w:rFonts w:ascii="Times New Roman"/>
          <w:b w:val="false"/>
          <w:i w:val="false"/>
          <w:color w:val="000000"/>
          <w:sz w:val="28"/>
        </w:rPr>
        <w:t>
      трансферттер түсімі – 2 783 377,0 мың теңге;</w:t>
      </w:r>
    </w:p>
    <w:p>
      <w:pPr>
        <w:spacing w:after="0"/>
        <w:ind w:left="0"/>
        <w:jc w:val="both"/>
      </w:pPr>
      <w:r>
        <w:rPr>
          <w:rFonts w:ascii="Times New Roman"/>
          <w:b w:val="false"/>
          <w:i w:val="false"/>
          <w:color w:val="000000"/>
          <w:sz w:val="28"/>
        </w:rPr>
        <w:t>
      2) шығындар – 3 002 371,4 мың теңге;</w:t>
      </w:r>
    </w:p>
    <w:p>
      <w:pPr>
        <w:spacing w:after="0"/>
        <w:ind w:left="0"/>
        <w:jc w:val="both"/>
      </w:pPr>
      <w:r>
        <w:rPr>
          <w:rFonts w:ascii="Times New Roman"/>
          <w:b w:val="false"/>
          <w:i w:val="false"/>
          <w:color w:val="000000"/>
          <w:sz w:val="28"/>
        </w:rPr>
        <w:t>
      3) таза бюджеттік кредиттеу - 64 983,0 мың теңге, оның ішінде:</w:t>
      </w:r>
    </w:p>
    <w:p>
      <w:pPr>
        <w:spacing w:after="0"/>
        <w:ind w:left="0"/>
        <w:jc w:val="both"/>
      </w:pPr>
      <w:r>
        <w:rPr>
          <w:rFonts w:ascii="Times New Roman"/>
          <w:b w:val="false"/>
          <w:i w:val="false"/>
          <w:color w:val="000000"/>
          <w:sz w:val="28"/>
        </w:rPr>
        <w:t>
      бюджеттік кредиттер – 95 436,0 мың теңге;</w:t>
      </w:r>
    </w:p>
    <w:p>
      <w:pPr>
        <w:spacing w:after="0"/>
        <w:ind w:left="0"/>
        <w:jc w:val="both"/>
      </w:pPr>
      <w:r>
        <w:rPr>
          <w:rFonts w:ascii="Times New Roman"/>
          <w:b w:val="false"/>
          <w:i w:val="false"/>
          <w:color w:val="000000"/>
          <w:sz w:val="28"/>
        </w:rPr>
        <w:t>
      бюджеттік кредиттерді өтеу – 30 453,0 мың теңге;</w:t>
      </w:r>
    </w:p>
    <w:p>
      <w:pPr>
        <w:spacing w:after="0"/>
        <w:ind w:left="0"/>
        <w:jc w:val="both"/>
      </w:pPr>
      <w:r>
        <w:rPr>
          <w:rFonts w:ascii="Times New Roman"/>
          <w:b w:val="false"/>
          <w:i w:val="false"/>
          <w:color w:val="000000"/>
          <w:sz w:val="28"/>
        </w:rPr>
        <w:t>
      4) қаржы активтерімен операциялар бойынша сальдо – (-100,0) мың теңге, оның ішінде: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100,0 мың теңге;</w:t>
      </w:r>
    </w:p>
    <w:p>
      <w:pPr>
        <w:spacing w:after="0"/>
        <w:ind w:left="0"/>
        <w:jc w:val="both"/>
      </w:pPr>
      <w:r>
        <w:rPr>
          <w:rFonts w:ascii="Times New Roman"/>
          <w:b w:val="false"/>
          <w:i w:val="false"/>
          <w:color w:val="000000"/>
          <w:sz w:val="28"/>
        </w:rPr>
        <w:t>
      5) бюджет тапшылығы (профициті) – (-68 079,4)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68 079,4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w:t>
      </w:r>
    </w:p>
    <w:bookmarkStart w:name="z5" w:id="0"/>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2020 жылдың 1 қаңтарынан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Қорғалжын аудандық</w:t>
            </w:r>
            <w:r>
              <w:br/>
            </w:r>
            <w:r>
              <w:rPr>
                <w:rFonts w:ascii="Times New Roman"/>
                <w:b w:val="false"/>
                <w:i/>
                <w:color w:val="000000"/>
                <w:sz w:val="20"/>
              </w:rPr>
              <w:t>мәслихат сессиясының</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Д.Омаров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Қорғалжын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О.Балгабаев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Қорғалжын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Б.Жанбаев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16 наурыздағы</w:t>
            </w:r>
            <w:r>
              <w:br/>
            </w:r>
            <w:r>
              <w:rPr>
                <w:rFonts w:ascii="Times New Roman"/>
                <w:b w:val="false"/>
                <w:i w:val="false"/>
                <w:color w:val="000000"/>
                <w:sz w:val="20"/>
              </w:rPr>
              <w:t>№ 1/50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w:t>
            </w:r>
            <w:r>
              <w:br/>
            </w:r>
            <w:r>
              <w:rPr>
                <w:rFonts w:ascii="Times New Roman"/>
                <w:b w:val="false"/>
                <w:i w:val="false"/>
                <w:color w:val="000000"/>
                <w:sz w:val="20"/>
              </w:rPr>
              <w:t>мәслихатының</w:t>
            </w:r>
            <w:r>
              <w:br/>
            </w:r>
            <w:r>
              <w:rPr>
                <w:rFonts w:ascii="Times New Roman"/>
                <w:b w:val="false"/>
                <w:i w:val="false"/>
                <w:color w:val="000000"/>
                <w:sz w:val="20"/>
              </w:rPr>
              <w:t>2019 жылғы 24 желтоқсандағы</w:t>
            </w:r>
            <w:r>
              <w:br/>
            </w:r>
            <w:r>
              <w:rPr>
                <w:rFonts w:ascii="Times New Roman"/>
                <w:b w:val="false"/>
                <w:i w:val="false"/>
                <w:color w:val="000000"/>
                <w:sz w:val="20"/>
              </w:rPr>
              <w:t>№ 1/47 шешіміне</w:t>
            </w:r>
            <w:r>
              <w:br/>
            </w:r>
            <w:r>
              <w:rPr>
                <w:rFonts w:ascii="Times New Roman"/>
                <w:b w:val="false"/>
                <w:i w:val="false"/>
                <w:color w:val="000000"/>
                <w:sz w:val="20"/>
              </w:rPr>
              <w:t>1 қосымша</w:t>
            </w:r>
          </w:p>
        </w:tc>
      </w:tr>
    </w:tbl>
    <w:bookmarkStart w:name="z7" w:id="1"/>
    <w:p>
      <w:pPr>
        <w:spacing w:after="0"/>
        <w:ind w:left="0"/>
        <w:jc w:val="left"/>
      </w:pPr>
      <w:r>
        <w:rPr>
          <w:rFonts w:ascii="Times New Roman"/>
          <w:b/>
          <w:i w:val="false"/>
          <w:color w:val="000000"/>
        </w:rPr>
        <w:t xml:space="preserve"> 2020 жылға арналған аудандық бюджет</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
        <w:gridCol w:w="916"/>
        <w:gridCol w:w="590"/>
        <w:gridCol w:w="6828"/>
        <w:gridCol w:w="337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2 999 175,0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202 323,0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8 338,0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8 338,0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117 976,0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53 870,0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31 460,0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2 864,0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16 180,0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3 366,0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20 939,0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15 591,0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4 834,0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7 775,0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қамтылатын және қаржыландырылатын мемлекеттік мекемелер салатын айыппұлдар, өсімпұлдар, санкциялар, өндіріп алулар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1 634,0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1 634,0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2 783 377,0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2 783 377,0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2 783 377,0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762 084,0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1 979 293,0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1187"/>
        <w:gridCol w:w="1187"/>
        <w:gridCol w:w="5835"/>
        <w:gridCol w:w="321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3 002 371,4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253 728,1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130 134,9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108 584,9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108 584,9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өзге де мемлекеттiк қызметтер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122 266,2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74 740,7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 коммуналдық шаруашылығы, жолаушылар көлігі және автомобиль жолдары саласындағы мемлекеттік саясатты іске асыру жөніндегі қызметтер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8 099,4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66 641,3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37 973,5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29 134,5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2 100 575,7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161 213,0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161 213,0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97 175,0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64 038,0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1 835 805,5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1 812 710,5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1 740 848,5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71 862,0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22 095,0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22 095,0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103 557,2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103 557,2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23 714,0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 - әдiстемелiк кешендерді сатып алу және жеткізу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 - шараларды өткiзу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 - аналарының қамқорынсыз қалған баланы (балаларды) күтіп - ұстауға қамқоршыларға (қорғаншыларға) ай сайынғы ақшалай қаражат төлемі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46 525,2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189 026,0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53 346,0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53 346,0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53 346,0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108 334,0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108 344,0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48 908,0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13 028,0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13 688,0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27 942,0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27 346,0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27 346,0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23 240,0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197 630,0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97 940,5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97 940,5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 демалыс жұмысын қолдау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97 940,5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23 241,0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23 241,0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15 837,0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39 627,0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35 454,0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25 227,0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35 822,0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15 912,0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19 910,0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12 576,0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7 334,0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энергетикалық жүйені дамыту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57 824,0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44 284,0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19 823,0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19 823,0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18 221,0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18 221,0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 - шараларды өткізу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13 540,0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13 540,0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12 530,0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12 530,0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12 530,0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12 530,0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130 970,6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130 970,6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130 970,6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130 970,6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кредиттеу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64 983,0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95 436,0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95 436,0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95 436,0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95 436,0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95 436,0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кредиттерді өтеу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30 453,0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кредиттердi өтеу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30 453,0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кредиттердi өтеу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30 453,0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-68 079,4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68 079,4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95 436,0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95 436,0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 шарттары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95 436,0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95 436,0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30 453,0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30 453,0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30 453,0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органның жоғары тұрған бюджет алдындағы борышын өтеу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30 453,0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3 096,4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3 096,4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3 096,4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3 096,4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