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43d1" w14:textId="23e4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2016 жылғы 1 шілдедегі № А-5/326 "Зеренді ауданының бюджет шығыстарының басым бағыттарының тізбесін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2020 жылғы 6 қаңтардағы № А-1/5 қаулысы. Ақмола облысының Әділет департаментінде 2020 жылғы 13 қаңтарда № 7627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Зеренді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 әкімдігінің "Зеренді ауданының бюджет шығыстарының басым бағыттарының тізбесін анықтау туралы" 2016 жылғы 1 шілдедегі № А-5/326 (Нормативтік құқықтық актілерді мемлекеттік тіркеу тізілімінде № 5475 болып тіркелген, 2016 жылғы 8 тамызда "Әділет" ақпараттық -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(Нормативтік құқықтық актілерді мемлекеттік тіркеу тізілімінде № 9934 болып тіркелген) сәйкес, Зеренді ауданының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