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c1d3" w14:textId="a47c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Жарқайың ауданында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квоталарын белгілеу туралы</w:t>
      </w:r>
    </w:p>
    <w:p>
      <w:pPr>
        <w:spacing w:after="0"/>
        <w:ind w:left="0"/>
        <w:jc w:val="both"/>
      </w:pPr>
      <w:r>
        <w:rPr>
          <w:rFonts w:ascii="Times New Roman"/>
          <w:b w:val="false"/>
          <w:i w:val="false"/>
          <w:color w:val="000000"/>
          <w:sz w:val="28"/>
        </w:rPr>
        <w:t>Ақмола облысы Жарқайың ауданы әкімдігінің 2020 жылғы 24 қыркүйектегі № А-9/266 қаулысы. Ақмола облысының Әділет департаментінде 2020 жылғы 25 қыркүйекте № 8037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 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2021 жылға арналған Жарқайың ауданында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квоталары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Г.М. Байегізоваға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2020 жылғы 24 қыркүйектегі</w:t>
            </w:r>
            <w:r>
              <w:br/>
            </w:r>
            <w:r>
              <w:rPr>
                <w:rFonts w:ascii="Times New Roman"/>
                <w:b w:val="false"/>
                <w:i w:val="false"/>
                <w:color w:val="000000"/>
                <w:sz w:val="20"/>
              </w:rPr>
              <w:t>№ А-9/266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2021 жылға арналған Жарқайың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7319"/>
        <w:gridCol w:w="1819"/>
        <w:gridCol w:w="2300"/>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"Тұрғын- үй коммуналдық шаруашылығы, жолаушылар көлігі, автокөлік жолдары және тұрғын-үй инспекциясы бөлімі жанындағы Коммунсервис" шаруашылық жүргізу құқығындағы мемлекеттік коммуналдық кәсіпорыны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2020 жылғы 24 қыркүйектегі</w:t>
            </w:r>
            <w:r>
              <w:br/>
            </w:r>
            <w:r>
              <w:rPr>
                <w:rFonts w:ascii="Times New Roman"/>
                <w:b w:val="false"/>
                <w:i w:val="false"/>
                <w:color w:val="000000"/>
                <w:sz w:val="20"/>
              </w:rPr>
              <w:t>№ А-9/266 қаулысына</w:t>
            </w:r>
            <w:r>
              <w:br/>
            </w:r>
            <w:r>
              <w:rPr>
                <w:rFonts w:ascii="Times New Roman"/>
                <w:b w:val="false"/>
                <w:i w:val="false"/>
                <w:color w:val="000000"/>
                <w:sz w:val="20"/>
              </w:rPr>
              <w:t>2 - қосымша</w:t>
            </w:r>
          </w:p>
        </w:tc>
      </w:tr>
    </w:tbl>
    <w:bookmarkStart w:name="z8" w:id="5"/>
    <w:p>
      <w:pPr>
        <w:spacing w:after="0"/>
        <w:ind w:left="0"/>
        <w:jc w:val="left"/>
      </w:pPr>
      <w:r>
        <w:rPr>
          <w:rFonts w:ascii="Times New Roman"/>
          <w:b/>
          <w:i w:val="false"/>
          <w:color w:val="000000"/>
        </w:rPr>
        <w:t xml:space="preserve"> 2021 жылға арналған Жарқайың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7319"/>
        <w:gridCol w:w="1819"/>
        <w:gridCol w:w="2300"/>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"Тұрғын- үй коммуналдық шаруашылығы, жолаушылар көлігі, автокөлік жолдары және тұрғын-үй инспекциясы бөлімі жанындағы Коммунсервис" шаруашылық жүргізу құқығындағы мемлекеттік коммуналдық кәсіпорыны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