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ec974d" w14:textId="8ec974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Бұланды аудандық мәслихатының 2017 жылғы 20 маусымдағы № 6С-12/5 "Бұланды ауданының елді мекендері аумағындағы бөлек жергілікті қоғамдастық жиындарын өткізу және жергілікті қоғамдастық жиынына қатысу үшін ауыл, көше, көппәтерлі тұрғын үй тұрғындары өкілдерінің санын айқындау тәртібін бекіту туралы" шешіміне өзгеріс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Ақмола облысы Бұланды аудандық мәслихатының 2020 жылғы 10 маусымдағы № 6С-59/2 шешімі. Ақмола облысының Әділет департаментінде 2020 жылғы 19 маусымда № 7903 болып тіркелді. Күші жойылды - Ақмола облысы Бұланды аудандық мәслихатының 2022 жылғы 18 сәуірдегі № 7С-20/1 шешімімен</w:t>
      </w:r>
    </w:p>
    <w:p>
      <w:pPr>
        <w:spacing w:after="0"/>
        <w:ind w:left="0"/>
        <w:jc w:val="both"/>
      </w:pPr>
      <w:r>
        <w:rPr>
          <w:rFonts w:ascii="Times New Roman"/>
          <w:b w:val="false"/>
          <w:i w:val="false"/>
          <w:color w:val="ff0000"/>
          <w:sz w:val="28"/>
        </w:rPr>
        <w:t xml:space="preserve">
      Ескерту. Күші жойылды - Ақмола облысы Бұланды аудандық мәслихатының 18.04.2022 </w:t>
      </w:r>
      <w:r>
        <w:rPr>
          <w:rFonts w:ascii="Times New Roman"/>
          <w:b w:val="false"/>
          <w:i w:val="false"/>
          <w:color w:val="ff0000"/>
          <w:sz w:val="28"/>
        </w:rPr>
        <w:t>№ 7С-20/1</w:t>
      </w:r>
      <w:r>
        <w:rPr>
          <w:rFonts w:ascii="Times New Roman"/>
          <w:b w:val="false"/>
          <w:i w:val="false"/>
          <w:color w:val="ff0000"/>
          <w:sz w:val="28"/>
        </w:rPr>
        <w:t xml:space="preserve"> (оның алғашқы ресми жарияланған күнінен кейін күнтізбелік он күн өткен соң қолданысқа енгізіледі) шешімімен.</w:t>
      </w:r>
    </w:p>
    <w:bookmarkStart w:name="z1" w:id="0"/>
    <w:p>
      <w:pPr>
        <w:spacing w:after="0"/>
        <w:ind w:left="0"/>
        <w:jc w:val="both"/>
      </w:pP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39-3 бабының </w:t>
      </w:r>
      <w:r>
        <w:rPr>
          <w:rFonts w:ascii="Times New Roman"/>
          <w:b w:val="false"/>
          <w:i w:val="false"/>
          <w:color w:val="000000"/>
          <w:sz w:val="28"/>
        </w:rPr>
        <w:t>6 тармағына</w:t>
      </w:r>
      <w:r>
        <w:rPr>
          <w:rFonts w:ascii="Times New Roman"/>
          <w:b w:val="false"/>
          <w:i w:val="false"/>
          <w:color w:val="000000"/>
          <w:sz w:val="28"/>
        </w:rPr>
        <w:t xml:space="preserve">, Қазақстан Республикасы Үкіметінің 2013 жылғы 18 қазандағы "Бөлек жергілікті қоғамдастық жиындарын өткізудің үлгі қағидаларын бекіту туралы" № 1106 </w:t>
      </w:r>
      <w:r>
        <w:rPr>
          <w:rFonts w:ascii="Times New Roman"/>
          <w:b w:val="false"/>
          <w:i w:val="false"/>
          <w:color w:val="000000"/>
          <w:sz w:val="28"/>
        </w:rPr>
        <w:t>қаулысына</w:t>
      </w:r>
      <w:r>
        <w:rPr>
          <w:rFonts w:ascii="Times New Roman"/>
          <w:b w:val="false"/>
          <w:i w:val="false"/>
          <w:color w:val="000000"/>
          <w:sz w:val="28"/>
        </w:rPr>
        <w:t xml:space="preserve"> сәйкес, Бұланды аудандық мәслихаты ШЕШІМ ҚАБЫЛДАДЫ:</w:t>
      </w:r>
    </w:p>
    <w:bookmarkEnd w:id="0"/>
    <w:bookmarkStart w:name="z2" w:id="1"/>
    <w:p>
      <w:pPr>
        <w:spacing w:after="0"/>
        <w:ind w:left="0"/>
        <w:jc w:val="both"/>
      </w:pPr>
      <w:r>
        <w:rPr>
          <w:rFonts w:ascii="Times New Roman"/>
          <w:b w:val="false"/>
          <w:i w:val="false"/>
          <w:color w:val="000000"/>
          <w:sz w:val="28"/>
        </w:rPr>
        <w:t xml:space="preserve">
      1. Бұланды аудандық мәслихатының "Бұланды ауданының елді мекендері аумағындағы бөлек жергілікті қоғамдастық жиындарын өткізу және жергілікті қоғамдастық жиынына қатысу үшін ауыл, көше, көппәтерлі тұрғын үй тұрғындары өкілдерінің санын айқындау тәртібін бекіту туралы" 2017 жылғы 20 маусымдағы № 6С-12/5 (Нормативтік құқықтық актілерді мемлекеттік тіркеу тізілімінде № 6027 болып тіркелген, 2017 жылғы 02 тамызда Қазақстан Республикасы нормативтік құқықтық актілерінің электрондық түрдегі эталондық бақылау банкінде жарияланған) </w:t>
      </w:r>
      <w:r>
        <w:rPr>
          <w:rFonts w:ascii="Times New Roman"/>
          <w:b w:val="false"/>
          <w:i w:val="false"/>
          <w:color w:val="000000"/>
          <w:sz w:val="28"/>
        </w:rPr>
        <w:t>шешіміне</w:t>
      </w:r>
      <w:r>
        <w:rPr>
          <w:rFonts w:ascii="Times New Roman"/>
          <w:b w:val="false"/>
          <w:i w:val="false"/>
          <w:color w:val="000000"/>
          <w:sz w:val="28"/>
        </w:rPr>
        <w:t xml:space="preserve"> келесі өзгеріс енгізілсін:</w:t>
      </w:r>
    </w:p>
    <w:bookmarkEnd w:id="1"/>
    <w:bookmarkStart w:name="z3" w:id="2"/>
    <w:p>
      <w:pPr>
        <w:spacing w:after="0"/>
        <w:ind w:left="0"/>
        <w:jc w:val="both"/>
      </w:pPr>
      <w:r>
        <w:rPr>
          <w:rFonts w:ascii="Times New Roman"/>
          <w:b w:val="false"/>
          <w:i w:val="false"/>
          <w:color w:val="000000"/>
          <w:sz w:val="28"/>
        </w:rPr>
        <w:t xml:space="preserve">
      көрсетілген шешімімен бекітілген Бұланды ауданының елді мекендері аумағындағы жергілікті қоғамдастық жиынына қатысу үшін ауыл, көше, көппәтерлі тұрғын үй тұрғындары өкілдерінің санын </w:t>
      </w:r>
      <w:r>
        <w:rPr>
          <w:rFonts w:ascii="Times New Roman"/>
          <w:b w:val="false"/>
          <w:i w:val="false"/>
          <w:color w:val="000000"/>
          <w:sz w:val="28"/>
        </w:rPr>
        <w:t>айқындауда</w:t>
      </w:r>
      <w:r>
        <w:rPr>
          <w:rFonts w:ascii="Times New Roman"/>
          <w:b w:val="false"/>
          <w:i w:val="false"/>
          <w:color w:val="000000"/>
          <w:sz w:val="28"/>
        </w:rPr>
        <w:t>, "Даниловка ауылдық округі" сөздері "Алтынды ауылдық округі" сөздерімен ауыстырылсын.</w:t>
      </w:r>
    </w:p>
    <w:bookmarkEnd w:id="2"/>
    <w:bookmarkStart w:name="z4" w:id="3"/>
    <w:p>
      <w:pPr>
        <w:spacing w:after="0"/>
        <w:ind w:left="0"/>
        <w:jc w:val="both"/>
      </w:pPr>
      <w:r>
        <w:rPr>
          <w:rFonts w:ascii="Times New Roman"/>
          <w:b w:val="false"/>
          <w:i w:val="false"/>
          <w:color w:val="000000"/>
          <w:sz w:val="28"/>
        </w:rPr>
        <w:t>
      2. Осы шешім Ақмола облысының Әділет департаментінде мемлекеттік тіркелген күнінен бастап күшіне енеді және ресми жарияланған күнінен бастап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Бұланды аудандық мәслихатының</w:t>
            </w:r>
          </w:p>
          <w:p>
            <w:pPr>
              <w:spacing w:after="20"/>
              <w:ind w:left="20"/>
              <w:jc w:val="both"/>
            </w:pPr>
          </w:p>
          <w:p>
            <w:pPr>
              <w:spacing w:after="20"/>
              <w:ind w:left="20"/>
              <w:jc w:val="both"/>
            </w:pPr>
            <w:r>
              <w:rPr>
                <w:rFonts w:ascii="Times New Roman"/>
                <w:b w:val="false"/>
                <w:i/>
                <w:color w:val="000000"/>
                <w:sz w:val="20"/>
              </w:rPr>
              <w:t>сессия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К.Рамазанов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Бұланды аудандық мәслихат</w:t>
            </w:r>
          </w:p>
          <w:p>
            <w:pPr>
              <w:spacing w:after="20"/>
              <w:ind w:left="20"/>
              <w:jc w:val="both"/>
            </w:pPr>
          </w:p>
          <w:p>
            <w:pPr>
              <w:spacing w:after="20"/>
              <w:ind w:left="20"/>
              <w:jc w:val="both"/>
            </w:pPr>
            <w:r>
              <w:rPr>
                <w:rFonts w:ascii="Times New Roman"/>
                <w:b w:val="false"/>
                <w:i/>
                <w:color w:val="000000"/>
                <w:sz w:val="20"/>
              </w:rPr>
              <w:t>хатшысы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Ш.Кусаинов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tbl>
      <w:tblPr>
        <w:tblW w:w="0" w:type="auto"/>
        <w:tblCellSpacing w:w="0" w:type="auto"/>
        <w:tblBorders>
          <w:top w:val="none"/>
          <w:left w:val="none"/>
          <w:bottom w:val="none"/>
          <w:right w:val="none"/>
          <w:insideH w:val="none"/>
          <w:insideV w:val="none"/>
        </w:tblBorders>
        <w:tblLayout w:type="fixed"/>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Бұланды ауданының әкімдігі</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