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dc7c" w14:textId="ccbd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 әкімдігінің 2019 жылғы 4 мамырдағы № 116 "Астрахан ауданы Астрахан ауылдық округінің, Новочеркасск ауылдық округінің, Бесбидайық ауылдық округінің, Есіл ауылдық округінің, Жарсуат ауылдық округінің, Қызылжар ауылдық округінің, Острогорск ауылдық округінің, Первомай ауылдық округінің, Николаев ауылдық округінің, Старый Колутон ауылдық округінің, Ұзынкөл ауылдық округінің және Каменка ауылының жайылымдарды геоботаникалық зерттеп-қарау негізінде жайылым айналымдарының схемаларын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ауданы әкімдігінің 2020 жылғы 14 тамыздағы № 157 қаулысы. Ақмола облысының Әділет департаментінде 2020 жылғы 19 тамызда № 7992 болып тіркелді. Күші жойылды - Ақмола облысы Астрахан ауданы әкімдігінің 2022 жылғы 8 қарашадағы № А-11/214 қаулысымен</w:t>
      </w:r>
    </w:p>
    <w:p>
      <w:pPr>
        <w:spacing w:after="0"/>
        <w:ind w:left="0"/>
        <w:jc w:val="both"/>
      </w:pPr>
      <w:r>
        <w:rPr>
          <w:rFonts w:ascii="Times New Roman"/>
          <w:b w:val="false"/>
          <w:i w:val="false"/>
          <w:color w:val="ff0000"/>
          <w:sz w:val="28"/>
        </w:rPr>
        <w:t xml:space="preserve">
      Ескерту. Күші жойылды - Ақмола облысы Астрахан ауданы әкімдігінің 08.11.2022 </w:t>
      </w:r>
      <w:r>
        <w:rPr>
          <w:rFonts w:ascii="Times New Roman"/>
          <w:b w:val="false"/>
          <w:i w:val="false"/>
          <w:color w:val="ff0000"/>
          <w:sz w:val="28"/>
        </w:rPr>
        <w:t>№ А-11/214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"Жайылымдар туралы" Қазақстан Республикасының 2017 жылғы 20 ақпандағы Заңының 9-бабы 1- 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Астрахан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Астрахан ауданы әкімдігінің "Астрахан ауданы Астрахан ауылдық округінің, Новочеркасск ауылдық округінің, Бесбидайық ауылдық округінің, Есіл ауылдық округінің, Жарсуат ауылдық округінің, Қызылжар ауылдық округінің, Острогорск ауылдық округінің, Первомай ауылдық округінің, Николаев ауылдық округінің, Старый Колутон ауылдық округінің, Ұзынкөл ауылдық округінің және Каменка ауылының жайылымдарды геоботаникалық зерттеп-қарау негізінде жайылым айналымдарының схемаларын бекіту туралы" 2019 жылғы 4 мамырдағы № 116 (Нормативтік құқықтық актілерді мемлекеттік тіркеу тізілімінде № 7171 болып тіркелген, 2019 жылғы 15 мамырда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"Астрахан ауданы Астрахан ауылдық округінің, Новочеркасск ауылдық округінің, Есіл ауылдық округінің, Қызылжар ауылдық округінің, Острогорск ауылдық округінің, Первомай ауылдық округінің, Николаев ауылдық округінің, Старый Колутон ауылдық округінің, Ұзынкөл ауылдық округінің және Каменка ауылының жайылымдарды геоботаникалық зерттеп-қарау негізінде жайылым айналымдарының схемаларын бекіту туралы";</w:t>
      </w:r>
    </w:p>
    <w:bookmarkStart w:name="z4" w:id="3"/>
    <w:p>
      <w:pPr>
        <w:spacing w:after="0"/>
        <w:ind w:left="0"/>
        <w:jc w:val="both"/>
      </w:pPr>
      <w:r>
        <w:rPr>
          <w:rFonts w:ascii="Times New Roman"/>
          <w:b w:val="false"/>
          <w:i w:val="false"/>
          <w:color w:val="000000"/>
          <w:sz w:val="28"/>
        </w:rPr>
        <w:t xml:space="preserve">
      көсетілген қаулының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тармақтары</w:t>
      </w:r>
      <w:r>
        <w:rPr>
          <w:rFonts w:ascii="Times New Roman"/>
          <w:b w:val="false"/>
          <w:i w:val="false"/>
          <w:color w:val="000000"/>
          <w:sz w:val="28"/>
        </w:rPr>
        <w:t xml:space="preserve"> алынып тасталсын;</w:t>
      </w:r>
    </w:p>
    <w:bookmarkEnd w:id="3"/>
    <w:bookmarkStart w:name="z5"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4 –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4"/>
    <w:bookmarkStart w:name="z6" w:id="5"/>
    <w:p>
      <w:pPr>
        <w:spacing w:after="0"/>
        <w:ind w:left="0"/>
        <w:jc w:val="both"/>
      </w:pPr>
      <w:r>
        <w:rPr>
          <w:rFonts w:ascii="Times New Roman"/>
          <w:b w:val="false"/>
          <w:i w:val="false"/>
          <w:color w:val="000000"/>
          <w:sz w:val="28"/>
        </w:rPr>
        <w:t>
      2. Осы қаулының орындалуын бақылау жетекшілік ететін Астрахан ауданы әкімінің орынбасарына жүктелсін.</w:t>
      </w:r>
    </w:p>
    <w:bookmarkEnd w:id="5"/>
    <w:bookmarkStart w:name="z7" w:id="6"/>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2020 жылғы "14" тамыздағы</w:t>
            </w:r>
            <w:r>
              <w:br/>
            </w:r>
            <w:r>
              <w:rPr>
                <w:rFonts w:ascii="Times New Roman"/>
                <w:b w:val="false"/>
                <w:i w:val="false"/>
                <w:color w:val="000000"/>
                <w:sz w:val="20"/>
              </w:rPr>
              <w:t>№ 157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2019 жылғы 4 мамырдағы</w:t>
            </w:r>
            <w:r>
              <w:br/>
            </w:r>
            <w:r>
              <w:rPr>
                <w:rFonts w:ascii="Times New Roman"/>
                <w:b w:val="false"/>
                <w:i w:val="false"/>
                <w:color w:val="000000"/>
                <w:sz w:val="20"/>
              </w:rPr>
              <w:t>№ 116 қаулысына 4 қосымша</w:t>
            </w:r>
          </w:p>
        </w:tc>
      </w:tr>
    </w:tbl>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