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076a" w14:textId="c270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2020 жылғы 17 сәуірдегі № 6С-50/4 шешімі. Ақмола облысының Әділет департаментінде 2020 жылғы 22 сәуірде № 7833 болып тіркелді. Күші жойылды - Ақмола облысы Степногорск қалалық мәслихатының 2022 жылғы 3 тамыздағы № 7С-16/4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03.08.2022 </w:t>
      </w:r>
      <w:r>
        <w:rPr>
          <w:rFonts w:ascii="Times New Roman"/>
          <w:b w:val="false"/>
          <w:i w:val="false"/>
          <w:color w:val="ff0000"/>
          <w:sz w:val="28"/>
        </w:rPr>
        <w:t>№ 7С-16/4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қаласының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Степногорск қаласының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Степногорск қалалық мәслихатының "Степногорск қаласының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27 ақпандағы № 6С-25/14 (Нормативтік құқықтық актілерді мемлекеттік тіркеу тізілімінде № 6483 болып тіркелген, 2018 жылғы 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Н.Лощинская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p>
          <w:p>
            <w:pPr>
              <w:spacing w:after="20"/>
              <w:ind w:left="20"/>
              <w:jc w:val="both"/>
            </w:pPr>
          </w:p>
          <w:p>
            <w:pPr>
              <w:spacing w:after="20"/>
              <w:ind w:left="20"/>
              <w:jc w:val="both"/>
            </w:pPr>
            <w:r>
              <w:rPr>
                <w:rFonts w:ascii="Times New Roman"/>
                <w:b w:val="false"/>
                <w:i/>
                <w:color w:val="000000"/>
                <w:sz w:val="20"/>
              </w:rPr>
              <w:t>хатшысының міндетің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2020 жылғы 17 сәуірдегі</w:t>
            </w:r>
            <w:r>
              <w:br/>
            </w:r>
            <w:r>
              <w:rPr>
                <w:rFonts w:ascii="Times New Roman"/>
                <w:b w:val="false"/>
                <w:i w:val="false"/>
                <w:color w:val="000000"/>
                <w:sz w:val="20"/>
              </w:rPr>
              <w:t>№ 6С-50/4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Степногорск қаласының елді мекендері аумағындағы бөлек жергілікті қоғамдастық жиындарын өткізудің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Степногорск қаласының елді мекендері аумағындағы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ауыл, көше, көппәтерлі тұрғын үй тұрғындарының бөлек жергілікті қоғамдастық жиындарын өткізудің тәртібін белгілейді.</w:t>
      </w:r>
    </w:p>
    <w:bookmarkEnd w:id="7"/>
    <w:bookmarkStart w:name="z10" w:id="8"/>
    <w:p>
      <w:pPr>
        <w:spacing w:after="0"/>
        <w:ind w:left="0"/>
        <w:jc w:val="both"/>
      </w:pPr>
      <w:r>
        <w:rPr>
          <w:rFonts w:ascii="Times New Roman"/>
          <w:b w:val="false"/>
          <w:i w:val="false"/>
          <w:color w:val="000000"/>
          <w:sz w:val="28"/>
        </w:rPr>
        <w:t>
      2. Степногорск қаласының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left"/>
      </w:pPr>
      <w:r>
        <w:rPr>
          <w:rFonts w:ascii="Times New Roman"/>
          <w:b/>
          <w:i w:val="false"/>
          <w:color w:val="000000"/>
        </w:rPr>
        <w:t xml:space="preserve"> 2-тарау. Бөлек жиындарды өткізу тәртібі</w:t>
      </w:r>
    </w:p>
    <w:bookmarkEnd w:id="9"/>
    <w:bookmarkStart w:name="z12" w:id="10"/>
    <w:p>
      <w:pPr>
        <w:spacing w:after="0"/>
        <w:ind w:left="0"/>
        <w:jc w:val="both"/>
      </w:pPr>
      <w:r>
        <w:rPr>
          <w:rFonts w:ascii="Times New Roman"/>
          <w:b w:val="false"/>
          <w:i w:val="false"/>
          <w:color w:val="000000"/>
          <w:sz w:val="28"/>
        </w:rPr>
        <w:t>
      3. Бөлек жиынды кентінің, ауылдың, ауылдық округтің әкімі шақырады.</w:t>
      </w:r>
    </w:p>
    <w:bookmarkEnd w:id="10"/>
    <w:p>
      <w:pPr>
        <w:spacing w:after="0"/>
        <w:ind w:left="0"/>
        <w:jc w:val="both"/>
      </w:pPr>
      <w:r>
        <w:rPr>
          <w:rFonts w:ascii="Times New Roman"/>
          <w:b w:val="false"/>
          <w:i w:val="false"/>
          <w:color w:val="000000"/>
          <w:sz w:val="28"/>
        </w:rPr>
        <w:t>
      Степногорск қаласының әкімінің жергілікті қоғамдастық жиынын өткізуге оң шешімі бар болған жағдайда бөлек жиынды өткізуге болады.</w:t>
      </w:r>
    </w:p>
    <w:bookmarkStart w:name="z13"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қалалық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4" w:id="12"/>
    <w:p>
      <w:pPr>
        <w:spacing w:after="0"/>
        <w:ind w:left="0"/>
        <w:jc w:val="both"/>
      </w:pPr>
      <w:r>
        <w:rPr>
          <w:rFonts w:ascii="Times New Roman"/>
          <w:b w:val="false"/>
          <w:i w:val="false"/>
          <w:color w:val="000000"/>
          <w:sz w:val="28"/>
        </w:rPr>
        <w:t>
      5. Ауыл, көше, көппәтерлі тұрғын үй шегінде бөлек жиынды өткізуді кентінің, ауылдың, ауылдық округтің әкімі ұйымдастырады.</w:t>
      </w:r>
    </w:p>
    <w:bookmarkEnd w:id="12"/>
    <w:bookmarkStart w:name="z15" w:id="13"/>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3"/>
    <w:bookmarkStart w:name="z16" w:id="14"/>
    <w:p>
      <w:pPr>
        <w:spacing w:after="0"/>
        <w:ind w:left="0"/>
        <w:jc w:val="both"/>
      </w:pPr>
      <w:r>
        <w:rPr>
          <w:rFonts w:ascii="Times New Roman"/>
          <w:b w:val="false"/>
          <w:i w:val="false"/>
          <w:color w:val="000000"/>
          <w:sz w:val="28"/>
        </w:rPr>
        <w:t>
      7. Бөлек жиынды кентінің, ауылдың,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Кентінің, ауылдың,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5"/>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Степногорск қалалық мәслихатымен бекіткен сандық құрамға сәйкес бөлек жиынның қатысушылары ұсынады.</w:t>
      </w:r>
    </w:p>
    <w:bookmarkEnd w:id="15"/>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8" w:id="1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кентінің, ауылдың, ауылдық округ әкімінің аппаратына 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2020 жылғы 17 сәуірдегі</w:t>
            </w:r>
            <w:r>
              <w:br/>
            </w:r>
            <w:r>
              <w:rPr>
                <w:rFonts w:ascii="Times New Roman"/>
                <w:b w:val="false"/>
                <w:i w:val="false"/>
                <w:color w:val="000000"/>
                <w:sz w:val="20"/>
              </w:rPr>
              <w:t>№ 6С-50/4 шешімімен</w:t>
            </w:r>
            <w:r>
              <w:br/>
            </w:r>
            <w:r>
              <w:rPr>
                <w:rFonts w:ascii="Times New Roman"/>
                <w:b w:val="false"/>
                <w:i w:val="false"/>
                <w:color w:val="000000"/>
                <w:sz w:val="20"/>
              </w:rPr>
              <w:t>бекітілген</w:t>
            </w:r>
          </w:p>
        </w:tc>
      </w:tr>
    </w:tbl>
    <w:bookmarkStart w:name="z21" w:id="18"/>
    <w:p>
      <w:pPr>
        <w:spacing w:after="0"/>
        <w:ind w:left="0"/>
        <w:jc w:val="left"/>
      </w:pPr>
      <w:r>
        <w:rPr>
          <w:rFonts w:ascii="Times New Roman"/>
          <w:b/>
          <w:i w:val="false"/>
          <w:color w:val="000000"/>
        </w:rPr>
        <w:t xml:space="preserve"> Степногорск қаласының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Новокронштадка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кұдық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