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fd17" w14:textId="288f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жағдайды жариялау туралы</w:t>
      </w:r>
    </w:p>
    <w:p>
      <w:pPr>
        <w:spacing w:after="0"/>
        <w:ind w:left="0"/>
        <w:jc w:val="both"/>
      </w:pPr>
      <w:r>
        <w:rPr>
          <w:rFonts w:ascii="Times New Roman"/>
          <w:b w:val="false"/>
          <w:i w:val="false"/>
          <w:color w:val="000000"/>
          <w:sz w:val="28"/>
        </w:rPr>
        <w:t>Ақмола облысы Көкшетау қаласы әкімінің 2020 жылғы 8 сәуірдегі № 30 шешімі. Ақмола облысының Әділет департаментінде 2020 жылғы 8 сәуірде № 7790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"Азаматтық қорғау туралы" Қазақстан Республикасының 2014 жылғы 11 сәуірдегі Заңының </w:t>
      </w:r>
      <w:r>
        <w:rPr>
          <w:rFonts w:ascii="Times New Roman"/>
          <w:b w:val="false"/>
          <w:i w:val="false"/>
          <w:color w:val="000000"/>
          <w:sz w:val="28"/>
        </w:rPr>
        <w:t>48 бабына</w:t>
      </w:r>
      <w:r>
        <w:rPr>
          <w:rFonts w:ascii="Times New Roman"/>
          <w:b w:val="false"/>
          <w:i w:val="false"/>
          <w:color w:val="000000"/>
          <w:sz w:val="28"/>
        </w:rPr>
        <w:t xml:space="preserve"> және 50 бабы 2 тармағының </w:t>
      </w:r>
      <w:r>
        <w:rPr>
          <w:rFonts w:ascii="Times New Roman"/>
          <w:b w:val="false"/>
          <w:i w:val="false"/>
          <w:color w:val="000000"/>
          <w:sz w:val="28"/>
        </w:rPr>
        <w:t>2) тармақшасына</w:t>
      </w:r>
      <w:r>
        <w:rPr>
          <w:rFonts w:ascii="Times New Roman"/>
          <w:b w:val="false"/>
          <w:i w:val="false"/>
          <w:color w:val="000000"/>
          <w:sz w:val="28"/>
        </w:rPr>
        <w:t xml:space="preserve">, "Табиғи және техногендiк сипаттағы төтенше жағдайлардың сыныптамасын белгілеу туралы" Қазақстан Республикасы Үкіметінің 2014 жылғы 2 шілдедегі № 756 </w:t>
      </w:r>
      <w:r>
        <w:rPr>
          <w:rFonts w:ascii="Times New Roman"/>
          <w:b w:val="false"/>
          <w:i w:val="false"/>
          <w:color w:val="000000"/>
          <w:sz w:val="28"/>
        </w:rPr>
        <w:t>қаулысына</w:t>
      </w:r>
      <w:r>
        <w:rPr>
          <w:rFonts w:ascii="Times New Roman"/>
          <w:b w:val="false"/>
          <w:i w:val="false"/>
          <w:color w:val="000000"/>
          <w:sz w:val="28"/>
        </w:rPr>
        <w:t xml:space="preserve"> сәйкес және Көкшетау қаласының төтенше жағдайлардың алдын алу және жою бойынша кезектен тыс қалалық комиссияның жедел отырысының 2020 жылғы 7 сәуірдегі № 3 хаттамасының негізінде, Көкшетау қаласының әкімі ШЕШІМ ҚАБЫЛДАДЫ:</w:t>
      </w:r>
    </w:p>
    <w:bookmarkEnd w:id="0"/>
    <w:bookmarkStart w:name="z2" w:id="1"/>
    <w:p>
      <w:pPr>
        <w:spacing w:after="0"/>
        <w:ind w:left="0"/>
        <w:jc w:val="both"/>
      </w:pPr>
      <w:r>
        <w:rPr>
          <w:rFonts w:ascii="Times New Roman"/>
          <w:b w:val="false"/>
          <w:i w:val="false"/>
          <w:color w:val="000000"/>
          <w:sz w:val="28"/>
        </w:rPr>
        <w:t>
      1. Көкшетау қаласының Вернадский 11 көшесі бойынша орналасқан тұрғын үй ғимаратында авариялық жағдайдың туындау қауіпіне байланысты Көкшетау қаласында жергілікті ауқымдағы табиғи сипаттағы төтенше жағдай жариялансын.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Көкшетау қаласы әкімінің "Табиғи және техногендік сипаттағы төтенше жағдайды жариялау туралы" 2020 жылғы 6 сәуірдегі № 29 (Нормативтік құқықтық актілерді мемлекеттік тіркеу тізілімінде № 7788 болып тіркелген, 2020 жылғы 6 сәуірде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4" w:id="2"/>
    <w:p>
      <w:pPr>
        <w:spacing w:after="0"/>
        <w:ind w:left="0"/>
        <w:jc w:val="both"/>
      </w:pPr>
      <w:r>
        <w:rPr>
          <w:rFonts w:ascii="Times New Roman"/>
          <w:b w:val="false"/>
          <w:i w:val="false"/>
          <w:color w:val="000000"/>
          <w:sz w:val="28"/>
        </w:rPr>
        <w:t>
      3. Төтенше жағдайды жоюдың басшысы болып Көкшетау қаласы әкімінің орынбасары Е.Қ. Әбуев тағайындалсын.</w:t>
      </w:r>
    </w:p>
    <w:bookmarkEnd w:id="2"/>
    <w:bookmarkStart w:name="z5" w:id="3"/>
    <w:p>
      <w:pPr>
        <w:spacing w:after="0"/>
        <w:ind w:left="0"/>
        <w:jc w:val="both"/>
      </w:pPr>
      <w:r>
        <w:rPr>
          <w:rFonts w:ascii="Times New Roman"/>
          <w:b w:val="false"/>
          <w:i w:val="false"/>
          <w:color w:val="000000"/>
          <w:sz w:val="28"/>
        </w:rPr>
        <w:t>
      4. Көкшетау қаласы әкімінің орынбасары Е.Қ. Әбуев екі айдың ішінде тұрғын үйді алуға мұқтаж азаматтардың түпкілікті тізімдерін құрастырсын.</w:t>
      </w:r>
    </w:p>
    <w:bookmarkEnd w:id="3"/>
    <w:p>
      <w:pPr>
        <w:spacing w:after="0"/>
        <w:ind w:left="0"/>
        <w:jc w:val="both"/>
      </w:pPr>
      <w:r>
        <w:rPr>
          <w:rFonts w:ascii="Times New Roman"/>
          <w:b w:val="false"/>
          <w:i w:val="false"/>
          <w:color w:val="000000"/>
          <w:sz w:val="28"/>
        </w:rPr>
        <w:t>
      Тұрғын үйді алуға мұқтаж азаматтардың түпкілікті тізімдерін құрастыруды аяқтаған соң төтенше жағдайдың нәтижесінде азаматтарды тұрғын үймен қамтамасыз ету бойынша комиссия құрылсын, сонымен қатар Қазақстан Республикасының заңнамасымен көзделген барлық қажетті рәсімдерді есепке ала отырып, қажетті тұрғын үйді пайдалануға енгізу есебімен азаматтарды көшірудің мерзімін анықтасын.</w:t>
      </w:r>
    </w:p>
    <w:bookmarkStart w:name="z6" w:id="4"/>
    <w:p>
      <w:pPr>
        <w:spacing w:after="0"/>
        <w:ind w:left="0"/>
        <w:jc w:val="both"/>
      </w:pPr>
      <w:r>
        <w:rPr>
          <w:rFonts w:ascii="Times New Roman"/>
          <w:b w:val="false"/>
          <w:i w:val="false"/>
          <w:color w:val="000000"/>
          <w:sz w:val="28"/>
        </w:rPr>
        <w:t>
      5. Осы шешімнің орындалуын бақылауды өзіме қалдырамын.</w:t>
      </w:r>
    </w:p>
    <w:bookmarkEnd w:id="4"/>
    <w:bookmarkStart w:name="z7" w:id="5"/>
    <w:p>
      <w:pPr>
        <w:spacing w:after="0"/>
        <w:ind w:left="0"/>
        <w:jc w:val="both"/>
      </w:pPr>
      <w:r>
        <w:rPr>
          <w:rFonts w:ascii="Times New Roman"/>
          <w:b w:val="false"/>
          <w:i w:val="false"/>
          <w:color w:val="000000"/>
          <w:sz w:val="28"/>
        </w:rPr>
        <w:t>
      6. Осы шешімнің әрекеті 2020 жылдың 7 сәуірінен бастап туындаған құқықтық қатынастарға таратылады.</w:t>
      </w:r>
    </w:p>
    <w:bookmarkEnd w:id="5"/>
    <w:bookmarkStart w:name="z8" w:id="6"/>
    <w:p>
      <w:pPr>
        <w:spacing w:after="0"/>
        <w:ind w:left="0"/>
        <w:jc w:val="both"/>
      </w:pPr>
      <w:r>
        <w:rPr>
          <w:rFonts w:ascii="Times New Roman"/>
          <w:b w:val="false"/>
          <w:i w:val="false"/>
          <w:color w:val="000000"/>
          <w:sz w:val="28"/>
        </w:rPr>
        <w:t>
      7.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