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9f01" w14:textId="53e9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облыстық мәслихатының 2020 жылғы 19 наурыздағы № 6С-41-8 шешімі. Ақмола облысының Әділет департаментінде 2020 жылғы 30 наурызда № 7753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2017 жылғы 14 желтоқсанда Қазақстан Республикасы нормативтік құқықтық актілерінің электрондық түрдегі эталондық бақылау банкінде жарияланған)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1-1) тармақшасымен толықтырылсын:</w:t>
      </w:r>
    </w:p>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6-1) тармақшасымен толықтырылсын:</w:t>
      </w:r>
    </w:p>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22-тармағының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"Қазақстан Республикасындағы сәулет, қала құрылысы және құрылыс қызметі туралы" 2001 жылғы 16 шілдедегі Қазақстан Республикасы Заңының 20-бабы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Start w:name="z9" w:id="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М.Божко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