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db2a" w14:textId="397d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Нұр-Сұлтан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2020 жылғы 5 қазандағы № 112-2072 қаулысы. Нұр-Сұлтан қаласының Әділет департаментінде 2020 жылғы 9 қазанда № 1294 болып тіркелді. Күші жойылды - Астана қаласы әкімдігінің 2025 жылғы 18 наурыздағы № 112-754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18.03.2025 </w:t>
      </w:r>
      <w:r>
        <w:rPr>
          <w:rFonts w:ascii="Times New Roman"/>
          <w:b w:val="false"/>
          <w:i w:val="false"/>
          <w:color w:val="ff0000"/>
          <w:sz w:val="28"/>
        </w:rPr>
        <w:t>№ 112-754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2014 жылғы 3 шілдедегі "Дене шынықтыру және спорт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20-4-тармағына, </w:t>
      </w:r>
      <w:r>
        <w:rPr>
          <w:rFonts w:ascii="Times New Roman"/>
          <w:b w:val="false"/>
          <w:i w:val="false"/>
          <w:color w:val="000000"/>
          <w:sz w:val="28"/>
        </w:rPr>
        <w:t>45-бабы</w:t>
      </w:r>
      <w:r>
        <w:rPr>
          <w:rFonts w:ascii="Times New Roman"/>
          <w:b w:val="false"/>
          <w:i w:val="false"/>
          <w:color w:val="000000"/>
          <w:sz w:val="28"/>
        </w:rPr>
        <w:t xml:space="preserve"> 2-тармағына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Нұр-Сұлтан қаласының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жабдықталым төлемдерінің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xml:space="preserve">
      2. "Астана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Астана қаласы әкімдігінің 2018 жылғы 8 қаңтардағы № 112-10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2018 жылғы 19 қаңтарда № 1154 болып тіркелген, Қазақстан Республикасының құқықтық актілерінің эталондық бақылау банкінде 2018 жылғы 25 қаңтарда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"Нұр-Сұлтан қаласының Дене шынықтыру және спорт басқармасы"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Нұр-Сұлтан қаласының аумағында таратылатын мерзімді баспа басылымдарында ресми жариялау үшін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Нұр-Сұлтан қаласы әкімдігінің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аумақтық әділет органына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4. Осы қаулының орындалуын бақылау Нұр-Сұлтан қаласы әкімінің орынбасары Б.М. Мәкенге жүктелсін. </w:t>
      </w:r>
    </w:p>
    <w:bookmarkEnd w:id="8"/>
    <w:bookmarkStart w:name="z10" w:id="9"/>
    <w:p>
      <w:pPr>
        <w:spacing w:after="0"/>
        <w:ind w:left="0"/>
        <w:jc w:val="both"/>
      </w:pPr>
      <w:r>
        <w:rPr>
          <w:rFonts w:ascii="Times New Roman"/>
          <w:b w:val="false"/>
          <w:i w:val="false"/>
          <w:color w:val="000000"/>
          <w:sz w:val="28"/>
        </w:rPr>
        <w:t>
      5. Осы қаулы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2020 жылғы 5 қазаны</w:t>
            </w:r>
            <w:r>
              <w:br/>
            </w:r>
            <w:r>
              <w:rPr>
                <w:rFonts w:ascii="Times New Roman"/>
                <w:b w:val="false"/>
                <w:i w:val="false"/>
                <w:color w:val="000000"/>
                <w:sz w:val="20"/>
              </w:rPr>
              <w:t>№ 112-2072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Нұр-Сұлтан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Нұр-Сұлтан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Жабдықталым мөлшері</w:t>
            </w:r>
          </w:p>
          <w:p>
            <w:pPr>
              <w:spacing w:after="20"/>
              <w:ind w:left="20"/>
              <w:jc w:val="both"/>
            </w:pPr>
            <w:r>
              <w:rPr>
                <w:rFonts w:ascii="Times New Roman"/>
                <w:b w:val="false"/>
                <w:i w:val="false"/>
                <w:color w:val="000000"/>
                <w:sz w:val="20"/>
              </w:rPr>
              <w:t>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және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ойындарында үміткер спортшылар (Қазақстан Республикасының ұлттық штаттық командасына 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қатысу үшін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Азия ойындарын қоспағанда Азия, Паралимпиада, Сурдлимпиада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жастары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Әлем чемпионаты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Азия чемпионаты, Дүниежүзілік Универсиада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жастар мен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жастар мен юниорлар арасындағы Азия чемпионаты, Азия балалары, жасөспірімдер мен кадеттер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жасөспірімдер мен кадеттер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ересектер арасындағы Қазақстан Республикасының чемпионаты мен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жастар мен юниорлар арасындағы Жастар ойындары мен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жасөспірімдер мен кадеттер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Паралимпиялық ойындары, тірек-қимыл аппараты, естуі мен көруі зақымдалған мүгедек-спортшылар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ересектер арасындағы Қазақстан Республикасының чемпионаты, Олимпиадалық емес спорт түрлерінен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олимпиадалық емес спорт түрлері бойынша ересектер арасында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олимпиадалық емес спорт түрлері бойынша ересектер арасында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олимпиадалық емес спорт түрлері бойынша жастар мен юниорлар арасында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bl>
    <w:bookmarkStart w:name="z13" w:id="11"/>
    <w:p>
      <w:pPr>
        <w:spacing w:after="0"/>
        <w:ind w:left="0"/>
        <w:jc w:val="left"/>
      </w:pPr>
      <w:r>
        <w:rPr>
          <w:rFonts w:ascii="Times New Roman"/>
          <w:b/>
          <w:i w:val="false"/>
          <w:color w:val="000000"/>
        </w:rPr>
        <w:t xml:space="preserve"> Олимпиадалық спорт түрлерінен Қазақстан Республикасының құрама командаларына кіретін Нұр-Сұлтан қаласының (спорт түрлері бойынша ұлттық құрама командалары) спортшыларының жаттықтырушыларына ай сайынғы ақшалай жабдықталым төлемдерінің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Жабдықталым мөлшері</w:t>
            </w:r>
          </w:p>
          <w:p>
            <w:pPr>
              <w:spacing w:after="20"/>
              <w:ind w:left="20"/>
              <w:jc w:val="both"/>
            </w:pPr>
            <w:r>
              <w:rPr>
                <w:rFonts w:ascii="Times New Roman"/>
                <w:b w:val="false"/>
                <w:i w:val="false"/>
                <w:color w:val="000000"/>
                <w:sz w:val="20"/>
              </w:rPr>
              <w:t>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Паралимпиада, Сурдлимпиада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Азия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универсиада,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bl>
    <w:p>
      <w:pPr>
        <w:spacing w:after="0"/>
        <w:ind w:left="0"/>
        <w:jc w:val="both"/>
      </w:pPr>
      <w:r>
        <w:rPr>
          <w:rFonts w:ascii="Times New Roman"/>
          <w:b w:val="false"/>
          <w:i w:val="false"/>
          <w:color w:val="000000"/>
          <w:sz w:val="28"/>
        </w:rPr>
        <w:t>
                        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