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248b" w14:textId="0db2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"Нұр-Сұлтан қаласының 2020-2022 жылдарға арналған бюджеті туралы" Нұр-Сұлтан қаласы мәслихатының 2019 жылғы 12 желтоқсандағы № 456/58-VI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2020 жылғы 14 тамыздағы № 523/70-VI шешімі. Нұр-Сұлтан қаласының Әділет департаментінде 2020 жылғы 25 тамызда № 1285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Нұр-Сұлтан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"Нұр-Сұлтан қаласының 2020-2022 жылдарға арналған бюджеті туралы" Нұр-Сұлтан қаласы мәслихатының 2019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456/58-VI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2019 жылдың 30 желтоқсанында № 1252 тіркелген, 2020 жылдың 7 қаңтарында "Astana aqshamy", "Вечерняя Астана" газеттерінде жарияланған, Қазақстан Республикасының нормативтік құқықтық актілерінің эталондық бақылау банкісінде 2020 жылдың 6 қаңтарында жарияланған)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 "536 813 757" деген сандар "552 813 757" деген сандармен ауыстырылсын;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"269 876 112" деген сандар "282 876 112"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"3 893 012" деген сандар "6 893 012" деген сандармен ауыстырылсын;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 "568 898 383,8" деген сандар "583 152 644,8" деген сандармен ауыстырылсын;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 "5 135 692" деген сандар "5 290 692" деген сандармен ауыстырылсын,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"5 419 692" деген сандар "5 574 692" деген сандармен ауыстырылсын;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тармақшадағы "51 703 858" деген сандар "53 294 597" деген сандармен ауыстырылсын,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"51 703 858" деген сандар "53 294 597"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нақтыланған республикалық бюджет туралы" Қазақстан Республикасы Президентінің Жарлығына сәйкес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42 500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мемлекеттiк базалық зейнетақы төлемiнiң ең төмен мөлшерi – 16 839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– 38 636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базалық әлеуметтiк төлемдердiң мөлшерлерiн есептеу үшiн ең төмен күнкөрiс деңгейiнiң шамасы – 31 183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әскери қызметшілерге (мерзiмдi қызметтегі әскери қызметшілерден басқа) және арнаулы мемлекеттік және құқық қорғау органдарының, мемлекеттік фельдъегерлік қызметтің қызметкерлеріне тұрғынжайды күтіп-ұстауға және коммуналдық қызметтерге ақы төлеуге ақшалай өтемақының айлық мөлшерi 3 739 теңге сомасында болып белгіленгендігі мәліметке алынсын.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мемлекеттiк базалық зейнетақы төлемiнiң ең төмен мөлшерi – 17 641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40 441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2 778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базалық әлеуметтiк төлемдердiң мөлшерлерiн есептеу үшiн ең төмен күнкөрiс деңгейiнiң шамасы – 32 668 теңге болып белгіленді.";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"5 245 338" деген сандар "5 990 338" деген сандармен ауыстырылсын.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523/70 -VI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456/58-VI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қаласының 2020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2020 жылға арналған бюджеті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552 813 757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282 876 112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164 014 881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56 979 692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107 035 189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24 195 503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248 111 869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248 111 869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248 111 869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583 152 644,8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 қамтамасыз ету және қауіпсіздік мәселелері жөнінде халықтың мемлекеттік органдармен, коммуналдық кәсіпорындармен және ұйымдармен өзара іс-қимыл жасауын ұйымдастыру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энергетика және коммуналдық шаруашылық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Өңірде діни ахуалды зерделеу және талдау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 нашақорлықтың және есірткі бизнесінің алдын алу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бар крематорийлер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131 945 073,0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113 521 778,0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iске қосылатын денсаулық сақтау объектiлерiн күтіп-ұстау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Сall-орталықтардың қызмет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19 389 633,0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 мүгедектерге және мүгедек балаларға әлеуметтік қызмет көрсету орталығында және үйде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174 529 559,3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87 121 614,3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59 540 180,0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6 664 738,3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цифрландыру және мемлекеттік қызметтер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пантеон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және мұрағат ісі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және мұрағат істері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және мәдени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ішкі саясат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жастар саясаты мәселелері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31 913 563,0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31 913 563,0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Облигациялар бойынша купондық сыйақыны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55 531 893,7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55 377 203,7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және жолаушылар көлігі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29 564 260,7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 жұмыстарының мониторингін және бақылауды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25 652 671,4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қызметтерін дамытуды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инвестициялық қызметтерін дамытуды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42 415 259,4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42 415 259,4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765 880,1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818 273,3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қалада, астанада кәсіпкерлікті дамытуға жәрдемдесуге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53 294 597,0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53 294 597,0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49 489 185,0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-88 924 176,8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88 924 176,8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95 148 266,0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95 148 266,0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93 578 574,0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-11 117 604,0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-11 117 604,0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4 893 514,8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523/70 -VI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456/58-VI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Нұр-Сұлтан қаласының "Алматы" ауданының бюджеттік </w:t>
      </w:r>
      <w:r>
        <w:br/>
      </w:r>
      <w:r>
        <w:rPr>
          <w:rFonts w:ascii="Times New Roman"/>
          <w:b/>
          <w:i w:val="false"/>
          <w:color w:val="000000"/>
        </w:rPr>
        <w:t>бағдарламаларының тізімі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11 282 630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523/70 -VI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456/58-VI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Нұр-Сұлтан қаласының "Байқоңыр" ауданының бюджеттік </w:t>
      </w:r>
      <w:r>
        <w:br/>
      </w:r>
      <w:r>
        <w:rPr>
          <w:rFonts w:ascii="Times New Roman"/>
          <w:b/>
          <w:i w:val="false"/>
          <w:color w:val="000000"/>
        </w:rPr>
        <w:t>бағдарламаларының тізімі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523/70 -VI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456/58-VI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Нұр-Сұлтан қаласының "Есіл" ауданының бюджеттік </w:t>
      </w:r>
      <w:r>
        <w:br/>
      </w:r>
      <w:r>
        <w:rPr>
          <w:rFonts w:ascii="Times New Roman"/>
          <w:b/>
          <w:i w:val="false"/>
          <w:color w:val="000000"/>
        </w:rPr>
        <w:t>бағдарламаларының тізімі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Нұр-Сұлтан қаласының "Есіл" ауданының бюджеттік бағдарламаларының тізімі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17 660 750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523/70 -VI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456/58-VI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Нұр-Сұлтан қаласының "Сарыарқа" ауданының бюджеттік </w:t>
      </w:r>
      <w:r>
        <w:br/>
      </w:r>
      <w:r>
        <w:rPr>
          <w:rFonts w:ascii="Times New Roman"/>
          <w:b/>
          <w:i w:val="false"/>
          <w:color w:val="000000"/>
        </w:rPr>
        <w:t>бағдарламаларының тізімі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9 614 032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