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ff996" w14:textId="d5ff9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қаласының әкімшілік шекараларындағы өзендерде су қорғау аймақтары мен белдеулерін белгілеу туралы" Астана қаласы әкімдігінің 2004 жылғы 5 тамыздағы № 3-1-1587қ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Нұр-Сұлтан қаласы әкімдігінің 2020 жылғы 19 тамыздағы № 205-1718 қаулысы. Нұр-Сұлтан қаласының Әділет департаментінде 2020 жылғы 24 тамызда № 1284 болып тіркелді. Күші жойылды - Астана қаласы әкімдігінің 2023 жылғы 20 қазандағы № 205-2263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Астана қаласы әкімдігінің 20.10.2023 </w:t>
      </w:r>
      <w:r>
        <w:rPr>
          <w:rFonts w:ascii="Times New Roman"/>
          <w:b w:val="false"/>
          <w:i w:val="false"/>
          <w:color w:val="ff0000"/>
          <w:sz w:val="28"/>
        </w:rPr>
        <w:t>№ 205-2263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9 шілдедегі Су кодексі 116-бабының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 27-бабы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"Су қорғау аймақтары мен белдеулерін белгілеу қағидаларын бекіту туралы" Қазақстан Республикасы Ауыл шаруашылығы министрінің 2015 жылғы 18 мамырдағы </w:t>
      </w:r>
      <w:r>
        <w:rPr>
          <w:rFonts w:ascii="Times New Roman"/>
          <w:b w:val="false"/>
          <w:i w:val="false"/>
          <w:color w:val="000000"/>
          <w:sz w:val="28"/>
        </w:rPr>
        <w:t>№ 19-1/446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11838 болып тіркелген) бұйрығына сәйкес Нұр-Сұлтан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"Астана қаласының әкімшілік шекараларындағы өзендерде су қорғау аймақтары мен белдеулерін белгілеу туралы" Астана қаласы әкімдігінің 2004 жылғы 5 тамыздағы № 3-1-1587қ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345 болып тіркелген, 2004 жылғы 16 қыркүйектегі "Астана ақшамы", 2004 жылғы 7 қыркүйектегі "Вечерняя Астана" газеттерінде жарияланған) мынадай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</w:t>
      </w:r>
      <w:r>
        <w:rPr>
          <w:rFonts w:ascii="Times New Roman"/>
          <w:b w:val="false"/>
          <w:i w:val="false"/>
          <w:color w:val="000000"/>
          <w:sz w:val="28"/>
        </w:rPr>
        <w:t>қаулыда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кіріспедегі</w:t>
      </w:r>
      <w:r>
        <w:rPr>
          <w:rFonts w:ascii="Times New Roman"/>
          <w:b w:val="false"/>
          <w:i w:val="false"/>
          <w:color w:val="000000"/>
          <w:sz w:val="28"/>
        </w:rPr>
        <w:t xml:space="preserve"> "Су қорғау аймақтары мен белдеулерiн белгiлеу ережесiн бекiту туралы" 2004 жылғы 16 қаңтардағы № 42 Қазақстан Республикасы Үкіметінің қаулысына" деген сөздер "Су қорғау аймақтары мен белдеулерiн белгiлеу қағидаларын бекiту туралы" Қазақстан Республикасы Ауыл шаруашылығы министрінің 2015 жылғы 18 мамырдағы № 19-1/446 (Нормативтік құқықтық актілерді мемлекеттік тіркеу тізілімінде № 11838 болып тіркелген) бұйрығына" деген сөздермен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қаулының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барлық мәтіні және атауы бойынша "Астана" деген сөз "Нұр-Сұлтан" деген сөзбен ауыстырылсын;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1-тармақтың 1) тармақшасы мынадай мазмұндағы үшінші абзацпен толықтырылсын: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"Есіл өзені арналарының жекелеген учаскелері үшін осы қаулының қосымшасына сәйкес";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4-тармақтағы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"Сарыарқа" деген сөзден кейін ", "Байқоңыр" деген сөзбен толықтырылсын.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"Нұр-Сұлтан қаласының Қоршаған ортаны қорғау және табиғатты пайдалану басқармасы" мемлекеттік мекемесінің басшысы Қазақстан Республикасы заңнамасында белгіленген тәртіпте: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қосымшасына сәйкес Нұр-Сұлтан қаласының әкімшілік шекарасындағы өзендердегі су қорғау аймақтарының картографиялық материалдарға түсірілуін;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аумақтық әділет органында мемлекеттік тіркелуін;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 мемлекеттік тіркелген күнінен бастап күнтізбелік он күн ішінде оның көшірмесін Нұр-Сұлтан қаласының аумағында таратылатын мерзімді баспа басылымдарында ресми жариялау үшін жіберуді;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қаулы ресми жарияланғаннан кейін Нұр-Сұлтан қаласы әкімдігінің интернет-ресурсында орналастырылуын;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осы қаулы мемлекеттік тіркелгеннен кейін он жұмыс күні ішінде аумақтық әділет органына осы тармақтың 1), 2) және 3) тармақшаларымен көзделген іс-шаралардың орындалуы туралы мәліметтерді ұсынуды қамтамасыз етсін.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Нұр-Сұлтан қаласы әкімінің орынбасары Н.Қ. Солтамбековқа жүктелсін.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"Нұр-Сұлтан қаласының Сәулет,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 құрылысы және жер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қатынастары басқармасы"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Н. Ұранхаев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 2020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Экология,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геология және табиғи ресурстар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 Су ресурстары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комитетінің Су ресурстарын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пайдалануды реттеу және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жөніндегі Есіл бассейндік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инспекциясы" республикалық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Д. Бекмағамбетов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 2020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19 тамызы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205-1718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Нұр-Сұлтан қаласының әкімшілік шекараларында орналасқан Есіл өзенінің жекелеген </w:t>
      </w:r>
      <w:r>
        <w:br/>
      </w:r>
      <w:r>
        <w:rPr>
          <w:rFonts w:ascii="Times New Roman"/>
          <w:b/>
          <w:i w:val="false"/>
          <w:color w:val="000000"/>
        </w:rPr>
        <w:t>учаскелері және осы учаскелер үшін су қорғау аймақтары мен белдеулерінің ең аз ені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объектісі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(өзен учаскесінің координаттары және су қорғау аймағы мен белдеуінің координаттары)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аймағының ені,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белдеуінің ені,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(өзен учаскесі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x=-3022,1; y=-1444,8;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x=-2998,9; y=-1690,9;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белдеуі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x=-3033,6; y=-1695,9;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x=-3059,9; y=-1448,1;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аймағы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x=-3387,2; y=-1567,4;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x=-3408,9; y=-1665,1)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өзенінің ескі арнасы (өзен учаскесі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x=-3506,1; y=-1817,8;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x=-3375,8; y=-1803,2;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белдеуі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x=-3519,9; y=-1781,9;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x=-3380,5; y=-1768,5;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аймағы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x=-3497,1; y=-1645,4;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x=-3408,9; y=-1665,1)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өзенінің ескі арнасы (өзен учаскесі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x=-3578,5; y=-1570,8;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x=-3580,1; y=-1659,8;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белдеуі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x=-3545,7; y=-1666,4;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x=-3543,6; y=-1571,1;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аймағы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x=-3475,4; y=-1547,8;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x=-3497,1; y=-1645,4)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(өзен учаскесі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x=-3468,4; y=-656,1;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x=-3353,2; y=-663,7;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белдеуі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x=-3472,9; y=-690,9;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x=-3347,8; y=-698,5;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аймағы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х=-3550,4; у=-1126,4;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х=-3448,2; у=-1149,2)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өзенінің ескі арнасы (өзен учаскесі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x=-3681,3; y=-1137,7;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x=-3610,7; y=-1090,1;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белдеуі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x=-3656,5; y=-1176,2;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x=-3580,7; y=-1108,1;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аймағы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x=-3550,4; y=-1126,4;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x=-3567,2; y=-1202,1)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(өзен учаскесі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x=-3049,6; y=-1229,9;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x=-3067,6; y=-1273,5;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белдеуі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x=-3102,6; y=-1271,7;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x=-3077,8; y=-1209,2;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аймағы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х=-3448,2; у=-1149,2;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х=-3455,5; у=-1180,6)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өзенінің ескі арнасы (өзен учаскесі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x=-3627,8; y=-1438,7;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x=-3597,9; y=-1472,9;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белдеуі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x=-3599,7; y=-1417,8;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x=-3567,9; y=-1454,9;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аймағы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x=-3567,2; y=-1202,1;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x=-3455,5; y=-1180,6)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