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4cb2" w14:textId="58a4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педагогтеріне біржолғы сыйақы төлей отырып, жергілікті ерекшелік белгілері мен құрметті атақтарын тағайындау және беру тәртібін айқындау туралы</w:t>
      </w:r>
    </w:p>
    <w:p>
      <w:pPr>
        <w:spacing w:after="0"/>
        <w:ind w:left="0"/>
        <w:jc w:val="both"/>
      </w:pPr>
      <w:r>
        <w:rPr>
          <w:rFonts w:ascii="Times New Roman"/>
          <w:b w:val="false"/>
          <w:i w:val="false"/>
          <w:color w:val="000000"/>
          <w:sz w:val="28"/>
        </w:rPr>
        <w:t>Нұр-Сұлтан қаласы әкімдігінің 2020 жылғы 9 шiлдедегi № 107-1340 қаулысы. Нұр-Сұлтан қаласының Әділет департаментінде 2020 жылғы 15 шiлдеде № 1280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Астана қаласы әкімдігінің 24.04.2023 </w:t>
      </w:r>
      <w:r>
        <w:rPr>
          <w:rFonts w:ascii="Times New Roman"/>
          <w:b w:val="false"/>
          <w:i w:val="false"/>
          <w:color w:val="ff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"Педагог мәртебесі туралы" Қазақстан Республикасы Заңы 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24.04.2023 </w:t>
      </w:r>
      <w:r>
        <w:rPr>
          <w:rFonts w:ascii="Times New Roman"/>
          <w:b w:val="false"/>
          <w:i w:val="false"/>
          <w:color w:val="00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Астана қаласының педагогтеріне біржолғы сыйақы төлей отырып, жергілікті ерекшелік белгілері мен құрметті атақтары тағайындалып, оларды беру тәртібі осы қаулыға қосымшаға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әкімдігінің 24.04.2023 </w:t>
      </w:r>
      <w:r>
        <w:rPr>
          <w:rFonts w:ascii="Times New Roman"/>
          <w:b w:val="false"/>
          <w:i w:val="false"/>
          <w:color w:val="00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Астана қаласы әкімдігінің 24.04.2023 </w:t>
      </w:r>
      <w:r>
        <w:rPr>
          <w:rFonts w:ascii="Times New Roman"/>
          <w:b w:val="false"/>
          <w:i w:val="false"/>
          <w:color w:val="00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әкімдігінің 24.04.2023 </w:t>
      </w:r>
      <w:r>
        <w:rPr>
          <w:rFonts w:ascii="Times New Roman"/>
          <w:b w:val="false"/>
          <w:i w:val="false"/>
          <w:color w:val="00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 xml:space="preserve">2020 жылғы 9 шiлдедегi </w:t>
            </w:r>
            <w:r>
              <w:br/>
            </w:r>
            <w:r>
              <w:rPr>
                <w:rFonts w:ascii="Times New Roman"/>
                <w:b w:val="false"/>
                <w:i w:val="false"/>
                <w:color w:val="000000"/>
                <w:sz w:val="20"/>
              </w:rPr>
              <w:t>№ 107-1340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Астана қаласы әкімдігінің 24.04.2023 </w:t>
      </w:r>
      <w:r>
        <w:rPr>
          <w:rFonts w:ascii="Times New Roman"/>
          <w:b w:val="false"/>
          <w:i w:val="false"/>
          <w:color w:val="ff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бүкіл мәтін бойынша "Нұр-Сұлтан" деген сөз "Астана" деген сөзбен ауыстырылды;</w:t>
      </w:r>
    </w:p>
    <w:p>
      <w:pPr>
        <w:spacing w:after="0"/>
        <w:ind w:left="0"/>
        <w:jc w:val="both"/>
      </w:pPr>
      <w:r>
        <w:rPr>
          <w:rFonts w:ascii="Times New Roman"/>
          <w:b w:val="false"/>
          <w:i w:val="false"/>
          <w:color w:val="000000"/>
          <w:sz w:val="28"/>
        </w:rPr>
        <w:t xml:space="preserve">
      бүкіл мәтін бойынша "Нұр-Сұлтан қаласының Құрметті педагогі" деген сөздер "Астана қаласының Құрметті педагогі" деген сөздермен ауыстырылды - Астана қаласы әкімдігінің 24.04.2023 </w:t>
      </w:r>
      <w:r>
        <w:rPr>
          <w:rFonts w:ascii="Times New Roman"/>
          <w:b w:val="false"/>
          <w:i w:val="false"/>
          <w:color w:val="000000"/>
          <w:sz w:val="28"/>
        </w:rPr>
        <w:t>№ 107-737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педагогтеріне біржолғы сыйақы төлей отырып, жергілікті ерекшелік белгілері мен құрметті атақтарының тәртібі</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p>
    <w:p>
      <w:pPr>
        <w:spacing w:after="0"/>
        <w:ind w:left="0"/>
        <w:jc w:val="both"/>
      </w:pPr>
      <w:r>
        <w:rPr>
          <w:rFonts w:ascii="Times New Roman"/>
          <w:b w:val="false"/>
          <w:i w:val="false"/>
          <w:color w:val="000000"/>
          <w:sz w:val="28"/>
        </w:rPr>
        <w:t xml:space="preserve">
      1. Астана қаласының педагогтеріне жергілікті ерекшелік белгілері мен құрметті атақтар беру, оның ішінде біржолғы сыйақы беру тәртібі (бұдан әрі – Тәртіп) ерекшелік белгісі мен "Астана қаласының Құрметті педагогі" құрметті атағын беру тәртібін белгілейтін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нормативтік-құқықтық актілеріне сәйкес жасалды.</w:t>
      </w:r>
    </w:p>
    <w:bookmarkStart w:name="z11" w:id="2"/>
    <w:p>
      <w:pPr>
        <w:spacing w:after="0"/>
        <w:ind w:left="0"/>
        <w:jc w:val="both"/>
      </w:pPr>
      <w:r>
        <w:rPr>
          <w:rFonts w:ascii="Times New Roman"/>
          <w:b w:val="false"/>
          <w:i w:val="false"/>
          <w:color w:val="000000"/>
          <w:sz w:val="28"/>
        </w:rPr>
        <w:t>
      2. "Астана қаласының Құрметті педагогі" құрметті атағы білім беру ұйымдарының меншік нысанына қарамастан, қоғамда педагог мәртебесін арттыру, оны қолдау және көтермелеу, педагогикалық шығармашылыққа ынталандыру, дарынды мұғалімдерді анықтау, позитивті әлеуметтік және кәсіби имидж қалыптастыру мақсатында жыл сайын конкурстық негізде беріледі.</w:t>
      </w:r>
    </w:p>
    <w:bookmarkEnd w:id="2"/>
    <w:bookmarkStart w:name="z12" w:id="3"/>
    <w:p>
      <w:pPr>
        <w:spacing w:after="0"/>
        <w:ind w:left="0"/>
        <w:jc w:val="both"/>
      </w:pPr>
      <w:r>
        <w:rPr>
          <w:rFonts w:ascii="Times New Roman"/>
          <w:b w:val="false"/>
          <w:i w:val="false"/>
          <w:color w:val="000000"/>
          <w:sz w:val="28"/>
        </w:rPr>
        <w:t>
      3. "Астана қаласының Құрметті педагогі" құрметті атақ беру бойынша конкурсы (бұдан әрі – Конкурс) "Астана қаласының Білім басқармасы" мемлекеттік мекемесімен (бұдан әрі – Басқарма) өткізіледі.</w:t>
      </w:r>
    </w:p>
    <w:bookmarkEnd w:id="3"/>
    <w:bookmarkStart w:name="z13" w:id="4"/>
    <w:p>
      <w:pPr>
        <w:spacing w:after="0"/>
        <w:ind w:left="0"/>
        <w:jc w:val="left"/>
      </w:pPr>
      <w:r>
        <w:rPr>
          <w:rFonts w:ascii="Times New Roman"/>
          <w:b/>
          <w:i w:val="false"/>
          <w:color w:val="000000"/>
        </w:rPr>
        <w:t xml:space="preserve"> 2. Көтермелеу түрлері</w:t>
      </w:r>
    </w:p>
    <w:bookmarkEnd w:id="4"/>
    <w:bookmarkStart w:name="z14" w:id="5"/>
    <w:p>
      <w:pPr>
        <w:spacing w:after="0"/>
        <w:ind w:left="0"/>
        <w:jc w:val="both"/>
      </w:pPr>
      <w:r>
        <w:rPr>
          <w:rFonts w:ascii="Times New Roman"/>
          <w:b w:val="false"/>
          <w:i w:val="false"/>
          <w:color w:val="000000"/>
          <w:sz w:val="28"/>
        </w:rPr>
        <w:t>
      4. Педагогтерді көтермелеу түрлері:</w:t>
      </w:r>
    </w:p>
    <w:bookmarkEnd w:id="5"/>
    <w:p>
      <w:pPr>
        <w:spacing w:after="0"/>
        <w:ind w:left="0"/>
        <w:jc w:val="both"/>
      </w:pPr>
      <w:r>
        <w:rPr>
          <w:rFonts w:ascii="Times New Roman"/>
          <w:b w:val="false"/>
          <w:i w:val="false"/>
          <w:color w:val="000000"/>
          <w:sz w:val="28"/>
        </w:rPr>
        <w:t xml:space="preserve">
      - біржолғы ақшалай сыйақы төлеу тәртібіне және осы Тәртіптің </w:t>
      </w:r>
      <w:r>
        <w:rPr>
          <w:rFonts w:ascii="Times New Roman"/>
          <w:b w:val="false"/>
          <w:i w:val="false"/>
          <w:color w:val="000000"/>
          <w:sz w:val="28"/>
        </w:rPr>
        <w:t>1 - қосымшасына</w:t>
      </w:r>
      <w:r>
        <w:rPr>
          <w:rFonts w:ascii="Times New Roman"/>
          <w:b w:val="false"/>
          <w:i w:val="false"/>
          <w:color w:val="000000"/>
          <w:sz w:val="28"/>
        </w:rPr>
        <w:t xml:space="preserve"> сәйкес "Астана қаласының Құрметті педагогі" төс белгісімен марапаттау және осы Тәртіптің </w:t>
      </w:r>
      <w:r>
        <w:rPr>
          <w:rFonts w:ascii="Times New Roman"/>
          <w:b w:val="false"/>
          <w:i w:val="false"/>
          <w:color w:val="000000"/>
          <w:sz w:val="28"/>
        </w:rPr>
        <w:t>2 - қосымшасына</w:t>
      </w:r>
      <w:r>
        <w:rPr>
          <w:rFonts w:ascii="Times New Roman"/>
          <w:b w:val="false"/>
          <w:i w:val="false"/>
          <w:color w:val="000000"/>
          <w:sz w:val="28"/>
        </w:rPr>
        <w:t xml:space="preserve"> сәйкес Астана қаласы әкімдігінің төсбелгісімен марапаттау туралы куәлік.</w:t>
      </w:r>
    </w:p>
    <w:bookmarkStart w:name="z15" w:id="6"/>
    <w:p>
      <w:pPr>
        <w:spacing w:after="0"/>
        <w:ind w:left="0"/>
        <w:jc w:val="left"/>
      </w:pPr>
      <w:r>
        <w:rPr>
          <w:rFonts w:ascii="Times New Roman"/>
          <w:b/>
          <w:i w:val="false"/>
          <w:color w:val="000000"/>
        </w:rPr>
        <w:t xml:space="preserve"> 3. "Астана қаласының Құрметті педагогі" атты құрметті атақ беру тәртібі</w:t>
      </w:r>
    </w:p>
    <w:bookmarkEnd w:id="6"/>
    <w:bookmarkStart w:name="z16" w:id="7"/>
    <w:p>
      <w:pPr>
        <w:spacing w:after="0"/>
        <w:ind w:left="0"/>
        <w:jc w:val="both"/>
      </w:pPr>
      <w:r>
        <w:rPr>
          <w:rFonts w:ascii="Times New Roman"/>
          <w:b w:val="false"/>
          <w:i w:val="false"/>
          <w:color w:val="000000"/>
          <w:sz w:val="28"/>
        </w:rPr>
        <w:t>
      5. "Астана қаласының Құрметті педагогі" құрметті атағы мектепке дейінгі, орта, арнайы, мамандандырылған, қосымша, жалпы орта, техникалық және кәсіптік білім беру ұйымдарының педагогтеріне беріледі.</w:t>
      </w:r>
    </w:p>
    <w:bookmarkEnd w:id="7"/>
    <w:p>
      <w:pPr>
        <w:spacing w:after="0"/>
        <w:ind w:left="0"/>
        <w:jc w:val="both"/>
      </w:pPr>
      <w:r>
        <w:rPr>
          <w:rFonts w:ascii="Times New Roman"/>
          <w:b w:val="false"/>
          <w:i w:val="false"/>
          <w:color w:val="000000"/>
          <w:sz w:val="28"/>
        </w:rPr>
        <w:t>
      "Астана қаласының Құрметті педагогі" құрметті атағы тек қана бір рет беріледі.</w:t>
      </w:r>
    </w:p>
    <w:bookmarkStart w:name="z17" w:id="8"/>
    <w:p>
      <w:pPr>
        <w:spacing w:after="0"/>
        <w:ind w:left="0"/>
        <w:jc w:val="both"/>
      </w:pPr>
      <w:r>
        <w:rPr>
          <w:rFonts w:ascii="Times New Roman"/>
          <w:b w:val="false"/>
          <w:i w:val="false"/>
          <w:color w:val="000000"/>
          <w:sz w:val="28"/>
        </w:rPr>
        <w:t>
      6. Конкурсқа келесі талаптарға сәйкес келетін Қазақстан Республикасының азаматтары қатысады:</w:t>
      </w:r>
    </w:p>
    <w:bookmarkEnd w:id="8"/>
    <w:p>
      <w:pPr>
        <w:spacing w:after="0"/>
        <w:ind w:left="0"/>
        <w:jc w:val="both"/>
      </w:pPr>
      <w:r>
        <w:rPr>
          <w:rFonts w:ascii="Times New Roman"/>
          <w:b w:val="false"/>
          <w:i w:val="false"/>
          <w:color w:val="000000"/>
          <w:sz w:val="28"/>
        </w:rPr>
        <w:t>
      1) штаттық педагог қызметкер болып табылатын, "шебер" санаты бар, Астана қаласының орта білім беру ұйымында кемінде бес жыл жұмыс өтілі бар конкурска қатысушы іріктелініп алынады;</w:t>
      </w:r>
    </w:p>
    <w:p>
      <w:pPr>
        <w:spacing w:after="0"/>
        <w:ind w:left="0"/>
        <w:jc w:val="both"/>
      </w:pPr>
      <w:r>
        <w:rPr>
          <w:rFonts w:ascii="Times New Roman"/>
          <w:b w:val="false"/>
          <w:i w:val="false"/>
          <w:color w:val="000000"/>
          <w:sz w:val="28"/>
        </w:rPr>
        <w:t>
      2) Конкурсқа қатысу үшін құжаттарды тапсыру кезінде кемінде жеті жыл үздіксіз педагогикалық жұмыс тәжірибесі болуы қажет.</w:t>
      </w:r>
    </w:p>
    <w:bookmarkStart w:name="z18" w:id="9"/>
    <w:p>
      <w:pPr>
        <w:spacing w:after="0"/>
        <w:ind w:left="0"/>
        <w:jc w:val="both"/>
      </w:pPr>
      <w:r>
        <w:rPr>
          <w:rFonts w:ascii="Times New Roman"/>
          <w:b w:val="false"/>
          <w:i w:val="false"/>
          <w:color w:val="000000"/>
          <w:sz w:val="28"/>
        </w:rPr>
        <w:t>
      7. Конкурстық комиссияның (бұдан әрі – Комиссия) құрамы басқарма басшысының бұйрығымен бекітіледі.</w:t>
      </w:r>
    </w:p>
    <w:bookmarkEnd w:id="9"/>
    <w:p>
      <w:pPr>
        <w:spacing w:after="0"/>
        <w:ind w:left="0"/>
        <w:jc w:val="both"/>
      </w:pPr>
      <w:r>
        <w:rPr>
          <w:rFonts w:ascii="Times New Roman"/>
          <w:b w:val="false"/>
          <w:i w:val="false"/>
          <w:color w:val="000000"/>
          <w:sz w:val="28"/>
        </w:rPr>
        <w:t>
      Комиссия құрамына жергілікті бюджеттен қаржыландырылатын жергілікті өкілді және атқарушы органдардың өкілдері, сондай-ақ педагогика, психология және әдістеме саласының ғылым қайраткерлері "Үздік педагог" республикалық конкурстарының жеңімпаздары, ардагер ұстаздар, жаңашыл педагогтер, әдіскерлер және қоғамдық ұйымдардың өкілдері кіреді.</w:t>
      </w:r>
    </w:p>
    <w:p>
      <w:pPr>
        <w:spacing w:after="0"/>
        <w:ind w:left="0"/>
        <w:jc w:val="both"/>
      </w:pPr>
      <w:r>
        <w:rPr>
          <w:rFonts w:ascii="Times New Roman"/>
          <w:b w:val="false"/>
          <w:i w:val="false"/>
          <w:color w:val="000000"/>
          <w:sz w:val="28"/>
        </w:rPr>
        <w:t>
      Комиссия төрағасы, төрағаның орынбасары және хатшы комиссия мүшелерінің арасынан сайланады. Комиссия мүшелерінің саны кемінде он бір адамды құрайды Конкурстық комиссияның отырыстары оның мүшелерінің кемінде үштен екісі болған кезде заңды деп есептеледі. Конкурстық комиссияның төрағасы болмаған жағдайда төрағаның міндеттерін атқару оның орынбасарына жүктеледі.</w:t>
      </w:r>
    </w:p>
    <w:bookmarkStart w:name="z19" w:id="10"/>
    <w:p>
      <w:pPr>
        <w:spacing w:after="0"/>
        <w:ind w:left="0"/>
        <w:jc w:val="both"/>
      </w:pPr>
      <w:r>
        <w:rPr>
          <w:rFonts w:ascii="Times New Roman"/>
          <w:b w:val="false"/>
          <w:i w:val="false"/>
          <w:color w:val="000000"/>
          <w:sz w:val="28"/>
        </w:rPr>
        <w:t>
      8. Комиссияның функциялары:</w:t>
      </w:r>
    </w:p>
    <w:bookmarkEnd w:id="10"/>
    <w:p>
      <w:pPr>
        <w:spacing w:after="0"/>
        <w:ind w:left="0"/>
        <w:jc w:val="both"/>
      </w:pPr>
      <w:r>
        <w:rPr>
          <w:rFonts w:ascii="Times New Roman"/>
          <w:b w:val="false"/>
          <w:i w:val="false"/>
          <w:color w:val="000000"/>
          <w:sz w:val="28"/>
        </w:rPr>
        <w:t>
      1) конкурсты өткізуді қамтамасыз ету;</w:t>
      </w:r>
    </w:p>
    <w:p>
      <w:pPr>
        <w:spacing w:after="0"/>
        <w:ind w:left="0"/>
        <w:jc w:val="both"/>
      </w:pPr>
      <w:r>
        <w:rPr>
          <w:rFonts w:ascii="Times New Roman"/>
          <w:b w:val="false"/>
          <w:i w:val="false"/>
          <w:color w:val="000000"/>
          <w:sz w:val="28"/>
        </w:rPr>
        <w:t>
      2) конкурсты өткізу мерзімін анықтау;</w:t>
      </w:r>
    </w:p>
    <w:p>
      <w:pPr>
        <w:spacing w:after="0"/>
        <w:ind w:left="0"/>
        <w:jc w:val="both"/>
      </w:pPr>
      <w:r>
        <w:rPr>
          <w:rFonts w:ascii="Times New Roman"/>
          <w:b w:val="false"/>
          <w:i w:val="false"/>
          <w:color w:val="000000"/>
          <w:sz w:val="28"/>
        </w:rPr>
        <w:t>
      3) конкурсқа қатысушылардың өтінімдерін және конкурстық материалдарды қабылдау;</w:t>
      </w:r>
    </w:p>
    <w:p>
      <w:pPr>
        <w:spacing w:after="0"/>
        <w:ind w:left="0"/>
        <w:jc w:val="both"/>
      </w:pPr>
      <w:r>
        <w:rPr>
          <w:rFonts w:ascii="Times New Roman"/>
          <w:b w:val="false"/>
          <w:i w:val="false"/>
          <w:color w:val="000000"/>
          <w:sz w:val="28"/>
        </w:rPr>
        <w:t>
      4) конкурсқа қатысушылардың қызметін бағалау критерийлерінің нәтижелерін талдау және қорытынды шығару;</w:t>
      </w:r>
    </w:p>
    <w:p>
      <w:pPr>
        <w:spacing w:after="0"/>
        <w:ind w:left="0"/>
        <w:jc w:val="both"/>
      </w:pPr>
      <w:r>
        <w:rPr>
          <w:rFonts w:ascii="Times New Roman"/>
          <w:b w:val="false"/>
          <w:i w:val="false"/>
          <w:color w:val="000000"/>
          <w:sz w:val="28"/>
        </w:rPr>
        <w:t>
      5) Конкурс комиссиясының шешімі негізінде жеңімпаздар мен жүлдегерлерді анықтау;</w:t>
      </w:r>
    </w:p>
    <w:p>
      <w:pPr>
        <w:spacing w:after="0"/>
        <w:ind w:left="0"/>
        <w:jc w:val="both"/>
      </w:pPr>
      <w:r>
        <w:rPr>
          <w:rFonts w:ascii="Times New Roman"/>
          <w:b w:val="false"/>
          <w:i w:val="false"/>
          <w:color w:val="000000"/>
          <w:sz w:val="28"/>
        </w:rPr>
        <w:t>
      6) Конкурс қорытындыларын Астана қаласының аумағында таралған бұқаралық ақпарат құралдарында жариялау және Басқарманың интернет- ресурсында орналастыру.</w:t>
      </w:r>
    </w:p>
    <w:bookmarkStart w:name="z20" w:id="11"/>
    <w:p>
      <w:pPr>
        <w:spacing w:after="0"/>
        <w:ind w:left="0"/>
        <w:jc w:val="both"/>
      </w:pPr>
      <w:r>
        <w:rPr>
          <w:rFonts w:ascii="Times New Roman"/>
          <w:b w:val="false"/>
          <w:i w:val="false"/>
          <w:color w:val="000000"/>
          <w:sz w:val="28"/>
        </w:rPr>
        <w:t xml:space="preserve">
      9. Педагогтерді көтермелеу осы Тәртіпке </w:t>
      </w:r>
      <w:r>
        <w:rPr>
          <w:rFonts w:ascii="Times New Roman"/>
          <w:b w:val="false"/>
          <w:i w:val="false"/>
          <w:color w:val="000000"/>
          <w:sz w:val="28"/>
        </w:rPr>
        <w:t>3 - қосымшаға</w:t>
      </w:r>
      <w:r>
        <w:rPr>
          <w:rFonts w:ascii="Times New Roman"/>
          <w:b w:val="false"/>
          <w:i w:val="false"/>
          <w:color w:val="000000"/>
          <w:sz w:val="28"/>
        </w:rPr>
        <w:t xml:space="preserve"> сәйкес педагогтердің қызметін бағалау критерийлерінің негізінде жүзеге асыру.</w:t>
      </w:r>
    </w:p>
    <w:bookmarkEnd w:id="11"/>
    <w:bookmarkStart w:name="z21" w:id="12"/>
    <w:p>
      <w:pPr>
        <w:spacing w:after="0"/>
        <w:ind w:left="0"/>
        <w:jc w:val="both"/>
      </w:pPr>
      <w:r>
        <w:rPr>
          <w:rFonts w:ascii="Times New Roman"/>
          <w:b w:val="false"/>
          <w:i w:val="false"/>
          <w:color w:val="000000"/>
          <w:sz w:val="28"/>
        </w:rPr>
        <w:t>
      10. Комиссия қабылдаған шешім педагогтерді көтермелеу үшін негіз болып табылады.</w:t>
      </w:r>
    </w:p>
    <w:bookmarkEnd w:id="12"/>
    <w:p>
      <w:pPr>
        <w:spacing w:after="0"/>
        <w:ind w:left="0"/>
        <w:jc w:val="both"/>
      </w:pPr>
      <w:r>
        <w:rPr>
          <w:rFonts w:ascii="Times New Roman"/>
          <w:b w:val="false"/>
          <w:i w:val="false"/>
          <w:color w:val="000000"/>
          <w:sz w:val="28"/>
        </w:rPr>
        <w:t>
      Комиссия келесі шешімдердің бірін қабылдайды:</w:t>
      </w:r>
    </w:p>
    <w:p>
      <w:pPr>
        <w:spacing w:after="0"/>
        <w:ind w:left="0"/>
        <w:jc w:val="both"/>
      </w:pPr>
      <w:r>
        <w:rPr>
          <w:rFonts w:ascii="Times New Roman"/>
          <w:b w:val="false"/>
          <w:i w:val="false"/>
          <w:color w:val="000000"/>
          <w:sz w:val="28"/>
        </w:rPr>
        <w:t>
      "Астана қаласының Құрметті педагогі" төсбелгісін және "Астана қаласының Құрметті педагогі" құрметті атағын беру жөніндегі ұсынысты қанағаттандыру немесе қабылдамау.</w:t>
      </w:r>
    </w:p>
    <w:p>
      <w:pPr>
        <w:spacing w:after="0"/>
        <w:ind w:left="0"/>
        <w:jc w:val="both"/>
      </w:pPr>
      <w:r>
        <w:rPr>
          <w:rFonts w:ascii="Times New Roman"/>
          <w:b w:val="false"/>
          <w:i w:val="false"/>
          <w:color w:val="000000"/>
          <w:sz w:val="28"/>
        </w:rPr>
        <w:t>
      Педагогке құрмет атағы мен төс белгісін беру туралы шешім ашық дауыс беру арқылы көпшілік дауыспен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Шешім комиссия отырысының хаттамасымен рәсімделеді.</w:t>
      </w:r>
    </w:p>
    <w:bookmarkStart w:name="z22" w:id="13"/>
    <w:p>
      <w:pPr>
        <w:spacing w:after="0"/>
        <w:ind w:left="0"/>
        <w:jc w:val="both"/>
      </w:pPr>
      <w:r>
        <w:rPr>
          <w:rFonts w:ascii="Times New Roman"/>
          <w:b w:val="false"/>
          <w:i w:val="false"/>
          <w:color w:val="000000"/>
          <w:sz w:val="28"/>
        </w:rPr>
        <w:t>
      11. Педагогтерді марапаттау құжаттары "Мұғалімдер күні" кәсіби мерекесіне өткізуге байланысты қарастырылады.</w:t>
      </w:r>
    </w:p>
    <w:bookmarkEnd w:id="13"/>
    <w:bookmarkStart w:name="z23" w:id="14"/>
    <w:p>
      <w:pPr>
        <w:spacing w:after="0"/>
        <w:ind w:left="0"/>
        <w:jc w:val="both"/>
      </w:pPr>
      <w:r>
        <w:rPr>
          <w:rFonts w:ascii="Times New Roman"/>
          <w:b w:val="false"/>
          <w:i w:val="false"/>
          <w:color w:val="000000"/>
          <w:sz w:val="28"/>
        </w:rPr>
        <w:t xml:space="preserve">
      12. Осы Тәртіпке </w:t>
      </w:r>
      <w:r>
        <w:rPr>
          <w:rFonts w:ascii="Times New Roman"/>
          <w:b w:val="false"/>
          <w:i w:val="false"/>
          <w:color w:val="000000"/>
          <w:sz w:val="28"/>
        </w:rPr>
        <w:t>4 - қосымшаға</w:t>
      </w:r>
      <w:r>
        <w:rPr>
          <w:rFonts w:ascii="Times New Roman"/>
          <w:b w:val="false"/>
          <w:i w:val="false"/>
          <w:color w:val="000000"/>
          <w:sz w:val="28"/>
        </w:rPr>
        <w:t xml:space="preserve"> сәйкес педагогтерді көтермелеуге ұсынымдарды білім беру ұйымдарының басшылары Басқармаға жібереді.</w:t>
      </w:r>
    </w:p>
    <w:bookmarkEnd w:id="14"/>
    <w:bookmarkStart w:name="z24" w:id="15"/>
    <w:p>
      <w:pPr>
        <w:spacing w:after="0"/>
        <w:ind w:left="0"/>
        <w:jc w:val="both"/>
      </w:pPr>
      <w:r>
        <w:rPr>
          <w:rFonts w:ascii="Times New Roman"/>
          <w:b w:val="false"/>
          <w:i w:val="false"/>
          <w:color w:val="000000"/>
          <w:sz w:val="28"/>
        </w:rPr>
        <w:t>
      13. Ұсыныстарға педагогтің соңғы 3 жылдағы жеке кәсіби жетістіктері мен білім алушыларының (тәрбиеленушілерінің, студенттерінің) жетістіктерін растайтын құжаттар мен материалдар кіреді.</w:t>
      </w:r>
    </w:p>
    <w:bookmarkEnd w:id="15"/>
    <w:bookmarkStart w:name="z25" w:id="16"/>
    <w:p>
      <w:pPr>
        <w:spacing w:after="0"/>
        <w:ind w:left="0"/>
        <w:jc w:val="both"/>
      </w:pPr>
      <w:r>
        <w:rPr>
          <w:rFonts w:ascii="Times New Roman"/>
          <w:b w:val="false"/>
          <w:i w:val="false"/>
          <w:color w:val="000000"/>
          <w:sz w:val="28"/>
        </w:rPr>
        <w:t>
      14. Ұсыныс Басқармаға осы Тәртіптің 11-тармағында белгіленген күндерге дейін екі айдан кешіктірілмей, тиісті құжаттар мен еңбектердің қосымшаларының көшірмелерімен қоса беріледі.</w:t>
      </w:r>
    </w:p>
    <w:bookmarkEnd w:id="16"/>
    <w:bookmarkStart w:name="z26" w:id="17"/>
    <w:p>
      <w:pPr>
        <w:spacing w:after="0"/>
        <w:ind w:left="0"/>
        <w:jc w:val="both"/>
      </w:pPr>
      <w:r>
        <w:rPr>
          <w:rFonts w:ascii="Times New Roman"/>
          <w:b w:val="false"/>
          <w:i w:val="false"/>
          <w:color w:val="000000"/>
          <w:sz w:val="28"/>
        </w:rPr>
        <w:t>
      15. Педагогтерді көтермелеу шараларын Басқарма салтанатты түрде жүзеге асырады .</w:t>
      </w:r>
    </w:p>
    <w:bookmarkEnd w:id="17"/>
    <w:bookmarkStart w:name="z27" w:id="18"/>
    <w:p>
      <w:pPr>
        <w:spacing w:after="0"/>
        <w:ind w:left="0"/>
        <w:jc w:val="left"/>
      </w:pPr>
      <w:r>
        <w:rPr>
          <w:rFonts w:ascii="Times New Roman"/>
          <w:b/>
          <w:i w:val="false"/>
          <w:color w:val="000000"/>
        </w:rPr>
        <w:t xml:space="preserve"> 4. Педагогтің ынталандыру құқығы</w:t>
      </w:r>
    </w:p>
    <w:bookmarkEnd w:id="18"/>
    <w:p>
      <w:pPr>
        <w:spacing w:after="0"/>
        <w:ind w:left="0"/>
        <w:jc w:val="left"/>
      </w:pPr>
    </w:p>
    <w:p>
      <w:pPr>
        <w:spacing w:after="0"/>
        <w:ind w:left="0"/>
        <w:jc w:val="both"/>
      </w:pPr>
      <w:r>
        <w:rPr>
          <w:rFonts w:ascii="Times New Roman"/>
          <w:b w:val="false"/>
          <w:i w:val="false"/>
          <w:color w:val="000000"/>
          <w:sz w:val="28"/>
        </w:rPr>
        <w:t>
      16. "Астана қаласының Құрметті педагогі" төсбелгісімен марапатталады:</w:t>
      </w:r>
    </w:p>
    <w:p>
      <w:pPr>
        <w:spacing w:after="0"/>
        <w:ind w:left="0"/>
        <w:jc w:val="both"/>
      </w:pPr>
      <w:r>
        <w:rPr>
          <w:rFonts w:ascii="Times New Roman"/>
          <w:b w:val="false"/>
          <w:i w:val="false"/>
          <w:color w:val="000000"/>
          <w:sz w:val="28"/>
        </w:rPr>
        <w:t>
      1) қалалық немесе республикалық сараптамалық кеңестерде мақұлдау алған оқу-әдістемелік кешендердің, оқулықтардың және әдістемелік-дидактикалық материалдардың авторлары (бірлескен авторлары) болып табылатын адамдар;</w:t>
      </w:r>
    </w:p>
    <w:p>
      <w:pPr>
        <w:spacing w:after="0"/>
        <w:ind w:left="0"/>
        <w:jc w:val="both"/>
      </w:pPr>
      <w:r>
        <w:rPr>
          <w:rFonts w:ascii="Times New Roman"/>
          <w:b w:val="false"/>
          <w:i w:val="false"/>
          <w:color w:val="000000"/>
          <w:sz w:val="28"/>
        </w:rPr>
        <w:t>
      2) білім беру саласындағы уәкілетті орган бекіткен тізбеге сәйкес күндізгі пәндік олимпиадалардың, шығармашылық конкурстардың, "WorldSkills" кәсіби шеберлік конкурстарының, қалалық, республикалық және халықаралық деңгейдегі ғылыми, спорттық, әскери-қолданбалы жарыстардың жеңімпаздары мен жүлдегерлерін дайындаған тұлғалар;</w:t>
      </w:r>
    </w:p>
    <w:p>
      <w:pPr>
        <w:spacing w:after="0"/>
        <w:ind w:left="0"/>
        <w:jc w:val="both"/>
      </w:pPr>
      <w:r>
        <w:rPr>
          <w:rFonts w:ascii="Times New Roman"/>
          <w:b w:val="false"/>
          <w:i w:val="false"/>
          <w:color w:val="000000"/>
          <w:sz w:val="28"/>
        </w:rPr>
        <w:t>
      3) өзінің педагогикалық тәжірибесін республикалық немесе халықаралық деңгейде жинақтаған тұлғалар;</w:t>
      </w:r>
    </w:p>
    <w:p>
      <w:pPr>
        <w:spacing w:after="0"/>
        <w:ind w:left="0"/>
        <w:jc w:val="both"/>
      </w:pPr>
      <w:r>
        <w:rPr>
          <w:rFonts w:ascii="Times New Roman"/>
          <w:b w:val="false"/>
          <w:i w:val="false"/>
          <w:color w:val="000000"/>
          <w:sz w:val="28"/>
        </w:rPr>
        <w:t>
      4) күндізгі кәсіптік конкурстардың, республикалық, халықаралық деңгейдегі педагогикалық олимпиадалардың жеңімпаздары мен жүлдегерлер немесе халықаралық деңгейдегі кәсіптік іс-шараларға қатысушылар болып табылатын тұлғалар.</w:t>
      </w:r>
    </w:p>
    <w:bookmarkStart w:name="z29" w:id="19"/>
    <w:p>
      <w:pPr>
        <w:spacing w:after="0"/>
        <w:ind w:left="0"/>
        <w:jc w:val="left"/>
      </w:pPr>
      <w:r>
        <w:rPr>
          <w:rFonts w:ascii="Times New Roman"/>
          <w:b/>
          <w:i w:val="false"/>
          <w:color w:val="000000"/>
        </w:rPr>
        <w:t xml:space="preserve"> 5. Төсбелгі мәртебесі</w:t>
      </w:r>
    </w:p>
    <w:bookmarkEnd w:id="19"/>
    <w:p>
      <w:pPr>
        <w:spacing w:after="0"/>
        <w:ind w:left="0"/>
        <w:jc w:val="left"/>
      </w:pPr>
    </w:p>
    <w:p>
      <w:pPr>
        <w:spacing w:after="0"/>
        <w:ind w:left="0"/>
        <w:jc w:val="both"/>
      </w:pPr>
      <w:r>
        <w:rPr>
          <w:rFonts w:ascii="Times New Roman"/>
          <w:b w:val="false"/>
          <w:i w:val="false"/>
          <w:color w:val="000000"/>
          <w:sz w:val="28"/>
        </w:rPr>
        <w:t>
      17. "Астана қаласының Құрметті педагогі" төсбелгісі кеуденің оң жағына Қазақстан Республикасының мемлекеттік наградаларынан төмен тағылады.</w:t>
      </w:r>
    </w:p>
    <w:bookmarkStart w:name="z31" w:id="20"/>
    <w:p>
      <w:pPr>
        <w:spacing w:after="0"/>
        <w:ind w:left="0"/>
        <w:jc w:val="both"/>
      </w:pPr>
      <w:r>
        <w:rPr>
          <w:rFonts w:ascii="Times New Roman"/>
          <w:b w:val="false"/>
          <w:i w:val="false"/>
          <w:color w:val="000000"/>
          <w:sz w:val="28"/>
        </w:rPr>
        <w:t>
      18. Төлнұсқа "Астана қаласының Құрметті педагогі" төсбелгісі жоғалған жағдайда берілмейді, төсбелгімен марапаттау туралы куәлік Комиссия шешімі бойынша: жоғалған, ұрланған, бүлінген жағдайда берілуі мүмкін.</w:t>
      </w:r>
    </w:p>
    <w:bookmarkEnd w:id="20"/>
    <w:bookmarkStart w:name="z32" w:id="21"/>
    <w:p>
      <w:pPr>
        <w:spacing w:after="0"/>
        <w:ind w:left="0"/>
        <w:jc w:val="both"/>
      </w:pPr>
      <w:r>
        <w:rPr>
          <w:rFonts w:ascii="Times New Roman"/>
          <w:b w:val="false"/>
          <w:i w:val="false"/>
          <w:color w:val="000000"/>
          <w:sz w:val="28"/>
        </w:rPr>
        <w:t>
      19. Төсбелгіден және құрметті атақтан айыру мынадай жағдайда жүргізілуі мүмкін: педагог мәртебесінің беделін түсіретін теріс қылық жасағаны үшін жұмыстан босату; заңды күшіне енген соттың айыптау үкімінің болуы. Төсбелгіден және құрметті атақтан айыру оларды марапаттау тәртібі сияқты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"Астана қаласының Құрметті педагогі" құрметті атағы берілмейді: </w:t>
      </w:r>
    </w:p>
    <w:p>
      <w:pPr>
        <w:spacing w:after="0"/>
        <w:ind w:left="0"/>
        <w:jc w:val="both"/>
      </w:pPr>
      <w:r>
        <w:rPr>
          <w:rFonts w:ascii="Times New Roman"/>
          <w:b w:val="false"/>
          <w:i w:val="false"/>
          <w:color w:val="000000"/>
          <w:sz w:val="28"/>
        </w:rPr>
        <w:t xml:space="preserve">
      - атаққа және төсбелгі беруге ұсынылған сәтте заңнамада белгіленген тәртіппен өтелмеген немесе алынбаған соттылығы бар адамдарға; </w:t>
      </w:r>
    </w:p>
    <w:p>
      <w:pPr>
        <w:spacing w:after="0"/>
        <w:ind w:left="0"/>
        <w:jc w:val="both"/>
      </w:pPr>
      <w:r>
        <w:rPr>
          <w:rFonts w:ascii="Times New Roman"/>
          <w:b w:val="false"/>
          <w:i w:val="false"/>
          <w:color w:val="000000"/>
          <w:sz w:val="28"/>
        </w:rPr>
        <w:t>
      - сот әрекетке қабілетсіз деп таныған адамдарға.</w:t>
      </w:r>
    </w:p>
    <w:bookmarkStart w:name="z34" w:id="22"/>
    <w:p>
      <w:pPr>
        <w:spacing w:after="0"/>
        <w:ind w:left="0"/>
        <w:jc w:val="left"/>
      </w:pPr>
      <w:r>
        <w:rPr>
          <w:rFonts w:ascii="Times New Roman"/>
          <w:b/>
          <w:i w:val="false"/>
          <w:color w:val="000000"/>
        </w:rPr>
        <w:t xml:space="preserve"> 6. Біржолғы ақшалай сыйақының мөлшері</w:t>
      </w:r>
    </w:p>
    <w:bookmarkEnd w:id="22"/>
    <w:bookmarkStart w:name="z35" w:id="23"/>
    <w:p>
      <w:pPr>
        <w:spacing w:after="0"/>
        <w:ind w:left="0"/>
        <w:jc w:val="both"/>
      </w:pPr>
      <w:r>
        <w:rPr>
          <w:rFonts w:ascii="Times New Roman"/>
          <w:b w:val="false"/>
          <w:i w:val="false"/>
          <w:color w:val="000000"/>
          <w:sz w:val="28"/>
        </w:rPr>
        <w:t>
      21. Педагогтерге республикалық бюджет туралы заңда белгіленген және тиісті қаржы жылының 1 қаңтарында қолданыста болған айлық есептік көрсеткіштің 300 еселенген мөлшерінен кем болмайтын сыйақы түріндегі қосымша ынталандыру төлемдерін Комиссия белгілейді.</w:t>
      </w:r>
    </w:p>
    <w:bookmarkEnd w:id="23"/>
    <w:bookmarkStart w:name="z36" w:id="24"/>
    <w:p>
      <w:pPr>
        <w:spacing w:after="0"/>
        <w:ind w:left="0"/>
        <w:jc w:val="both"/>
      </w:pPr>
      <w:r>
        <w:rPr>
          <w:rFonts w:ascii="Times New Roman"/>
          <w:b w:val="false"/>
          <w:i w:val="false"/>
          <w:color w:val="000000"/>
          <w:sz w:val="28"/>
        </w:rPr>
        <w:t>
      22. Педагогтерді көтермелеу шаралары, біржолғы сыйақы төлеу жергілікті бюджет қаражаты есебінен жүргізіледі.</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педагогтеріне біржолғы сыйақы </w:t>
            </w:r>
            <w:r>
              <w:br/>
            </w:r>
            <w:r>
              <w:rPr>
                <w:rFonts w:ascii="Times New Roman"/>
                <w:b w:val="false"/>
                <w:i w:val="false"/>
                <w:color w:val="000000"/>
                <w:sz w:val="20"/>
              </w:rPr>
              <w:t xml:space="preserve">төлей отырып, жергілікті </w:t>
            </w:r>
            <w:r>
              <w:br/>
            </w:r>
            <w:r>
              <w:rPr>
                <w:rFonts w:ascii="Times New Roman"/>
                <w:b w:val="false"/>
                <w:i w:val="false"/>
                <w:color w:val="000000"/>
                <w:sz w:val="20"/>
              </w:rPr>
              <w:t xml:space="preserve">ерекшелік белгілері мен </w:t>
            </w:r>
            <w:r>
              <w:br/>
            </w:r>
            <w:r>
              <w:rPr>
                <w:rFonts w:ascii="Times New Roman"/>
                <w:b w:val="false"/>
                <w:i w:val="false"/>
                <w:color w:val="000000"/>
                <w:sz w:val="20"/>
              </w:rPr>
              <w:t xml:space="preserve">құрметті атақтарын </w:t>
            </w:r>
            <w:r>
              <w:br/>
            </w:r>
            <w:r>
              <w:rPr>
                <w:rFonts w:ascii="Times New Roman"/>
                <w:b w:val="false"/>
                <w:i w:val="false"/>
                <w:color w:val="000000"/>
                <w:sz w:val="20"/>
              </w:rPr>
              <w:t xml:space="preserve">беру тәртібіне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Астана қаласы әкімдігінің 24.04.2023 </w:t>
      </w:r>
      <w:r>
        <w:rPr>
          <w:rFonts w:ascii="Times New Roman"/>
          <w:b w:val="false"/>
          <w:i w:val="false"/>
          <w:color w:val="ff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1-қосымшада бүкіл мәтін бойынша "Нұр-Сұлтан" деген сөз "Астана" деген сөзбен ауыстырылды;</w:t>
      </w:r>
    </w:p>
    <w:p>
      <w:pPr>
        <w:spacing w:after="0"/>
        <w:ind w:left="0"/>
        <w:jc w:val="both"/>
      </w:pPr>
      <w:r>
        <w:rPr>
          <w:rFonts w:ascii="Times New Roman"/>
          <w:b w:val="false"/>
          <w:i w:val="false"/>
          <w:color w:val="000000"/>
          <w:sz w:val="28"/>
        </w:rPr>
        <w:t xml:space="preserve">
      бүкіл мәтін бойынша "Нұр-Сұлтан қаласының Құрметті педагогі" деген сөздер "Астана қаласының Құрметті педагогі" деген сөздермен ауыстырылды - Астана қаласы әкімдігінің 24.04.2023 </w:t>
      </w:r>
      <w:r>
        <w:rPr>
          <w:rFonts w:ascii="Times New Roman"/>
          <w:b w:val="false"/>
          <w:i w:val="false"/>
          <w:color w:val="000000"/>
          <w:sz w:val="28"/>
        </w:rPr>
        <w:t>№ 107-737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Құрметті педагогі" төсбелгісінің сипаттамасы</w:t>
      </w:r>
    </w:p>
    <w:p>
      <w:pPr>
        <w:spacing w:after="0"/>
        <w:ind w:left="0"/>
        <w:jc w:val="both"/>
      </w:pPr>
      <w:r>
        <w:rPr>
          <w:rFonts w:ascii="Times New Roman"/>
          <w:b w:val="false"/>
          <w:i w:val="false"/>
          <w:color w:val="000000"/>
          <w:sz w:val="28"/>
        </w:rPr>
        <w:t>
      "Астана қаласының Құрметті педагогі" төсбелгісі ілгіш пен белдіктен (планкадан) тұрады.</w:t>
      </w:r>
    </w:p>
    <w:p>
      <w:pPr>
        <w:spacing w:after="0"/>
        <w:ind w:left="0"/>
        <w:jc w:val="both"/>
      </w:pPr>
      <w:r>
        <w:rPr>
          <w:rFonts w:ascii="Times New Roman"/>
          <w:b w:val="false"/>
          <w:i w:val="false"/>
          <w:color w:val="000000"/>
          <w:sz w:val="28"/>
        </w:rPr>
        <w:t>
      Төсбелгі жез сары түсті металдан жасалған. Диаметрі 32 миллиметр, қалыңдығы 2 миллиметр шеңберді бейнелейді.</w:t>
      </w:r>
    </w:p>
    <w:p>
      <w:pPr>
        <w:spacing w:after="0"/>
        <w:ind w:left="0"/>
        <w:jc w:val="both"/>
      </w:pPr>
      <w:r>
        <w:rPr>
          <w:rFonts w:ascii="Times New Roman"/>
          <w:b w:val="false"/>
          <w:i w:val="false"/>
          <w:color w:val="000000"/>
          <w:sz w:val="28"/>
        </w:rPr>
        <w:t>
      Төсбелгінің бет жағында - шар киіз үйдің күмбезі - шаңырақ түріндегі Бәйтерек бейнесі, Бәйтеректің төменгі бөлігінде Қазақ оюы түрінде қалықтап ұшқан қыран бейнеленген. Шеңберінде – Астана қаласының Құрметті педагогі деген жазуы, төменгі бөлігінде ұлттық стильде ою-өрнегі бар.</w:t>
      </w:r>
    </w:p>
    <w:p>
      <w:pPr>
        <w:spacing w:after="0"/>
        <w:ind w:left="0"/>
        <w:jc w:val="both"/>
      </w:pPr>
      <w:r>
        <w:rPr>
          <w:rFonts w:ascii="Times New Roman"/>
          <w:b w:val="false"/>
          <w:i w:val="false"/>
          <w:color w:val="000000"/>
          <w:sz w:val="28"/>
        </w:rPr>
        <w:t>
      Төсбелгідегі барлық суреттер мен жазулар шығып тұрады.</w:t>
      </w:r>
    </w:p>
    <w:p>
      <w:pPr>
        <w:spacing w:after="0"/>
        <w:ind w:left="0"/>
        <w:jc w:val="both"/>
      </w:pPr>
      <w:r>
        <w:rPr>
          <w:rFonts w:ascii="Times New Roman"/>
          <w:b w:val="false"/>
          <w:i w:val="false"/>
          <w:color w:val="000000"/>
          <w:sz w:val="28"/>
        </w:rPr>
        <w:t>
      Бүкіл ауданы қазақ ою-өрнегімен өрнектелген алқа сақинаның көмегімен үшбұрышты пішінді белдікке (планкаға) бекітілген. Планка сары түсті жезден жасалған.</w:t>
      </w:r>
    </w:p>
    <w:p>
      <w:pPr>
        <w:spacing w:after="0"/>
        <w:ind w:left="0"/>
        <w:jc w:val="both"/>
      </w:pPr>
      <w:r>
        <w:rPr>
          <w:rFonts w:ascii="Times New Roman"/>
          <w:b w:val="false"/>
          <w:i w:val="false"/>
          <w:color w:val="000000"/>
          <w:sz w:val="28"/>
        </w:rPr>
        <w:t>
      Кеуде белгісінің сыртқы жағы бет жағына ұқсас, бірақ шығыңқы жерлері жоқ.</w:t>
      </w:r>
    </w:p>
    <w:p>
      <w:pPr>
        <w:spacing w:after="0"/>
        <w:ind w:left="0"/>
        <w:jc w:val="both"/>
      </w:pPr>
      <w:r>
        <w:rPr>
          <w:rFonts w:ascii="Times New Roman"/>
          <w:b w:val="false"/>
          <w:i w:val="false"/>
          <w:color w:val="000000"/>
          <w:sz w:val="28"/>
        </w:rPr>
        <w:t>
      Планканың сыртқы жағында визорлы бекіткіші бар түйреуіш орналасқан, оның көмегімен төсбелгі киюге арналған киімге бекітіледі.</w:t>
      </w:r>
    </w:p>
    <w:p>
      <w:pPr>
        <w:spacing w:after="0"/>
        <w:ind w:left="0"/>
        <w:jc w:val="both"/>
      </w:pPr>
      <w:r>
        <w:rPr>
          <w:rFonts w:ascii="Times New Roman"/>
          <w:b w:val="false"/>
          <w:i w:val="false"/>
          <w:color w:val="000000"/>
          <w:sz w:val="28"/>
        </w:rPr>
        <w:t>
      Төсбелгінің ортасында өмір, даму және өсу символы ретінде шаңырақ салынған Бәйтерек бейнеленген, ал ұлттық ою - өрнек-бұл халықтың ұлттық мәдениетінің көрінісі.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6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6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педагогтеріне біржолғы сыйақы </w:t>
            </w:r>
            <w:r>
              <w:br/>
            </w:r>
            <w:r>
              <w:rPr>
                <w:rFonts w:ascii="Times New Roman"/>
                <w:b w:val="false"/>
                <w:i w:val="false"/>
                <w:color w:val="000000"/>
                <w:sz w:val="20"/>
              </w:rPr>
              <w:t xml:space="preserve">төлей отырып, жергілікті </w:t>
            </w:r>
            <w:r>
              <w:br/>
            </w:r>
            <w:r>
              <w:rPr>
                <w:rFonts w:ascii="Times New Roman"/>
                <w:b w:val="false"/>
                <w:i w:val="false"/>
                <w:color w:val="000000"/>
                <w:sz w:val="20"/>
              </w:rPr>
              <w:t xml:space="preserve">ерекшелік белгілері мен </w:t>
            </w:r>
            <w:r>
              <w:br/>
            </w:r>
            <w:r>
              <w:rPr>
                <w:rFonts w:ascii="Times New Roman"/>
                <w:b w:val="false"/>
                <w:i w:val="false"/>
                <w:color w:val="000000"/>
                <w:sz w:val="20"/>
              </w:rPr>
              <w:t xml:space="preserve">құрметті атақтарын </w:t>
            </w:r>
            <w:r>
              <w:br/>
            </w:r>
            <w:r>
              <w:rPr>
                <w:rFonts w:ascii="Times New Roman"/>
                <w:b w:val="false"/>
                <w:i w:val="false"/>
                <w:color w:val="000000"/>
                <w:sz w:val="20"/>
              </w:rPr>
              <w:t xml:space="preserve">беру тәртібіне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Астана қаласы әкімдігінің 24.04.2023 </w:t>
      </w:r>
      <w:r>
        <w:rPr>
          <w:rFonts w:ascii="Times New Roman"/>
          <w:b w:val="false"/>
          <w:i w:val="false"/>
          <w:color w:val="ff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2-қосымшада бүкіл мәтін бойынша "Нұр-Сұлтан" деген сөз "Астана" деген сөзбен ауыстырылды;</w:t>
      </w:r>
    </w:p>
    <w:p>
      <w:pPr>
        <w:spacing w:after="0"/>
        <w:ind w:left="0"/>
        <w:jc w:val="both"/>
      </w:pPr>
      <w:r>
        <w:rPr>
          <w:rFonts w:ascii="Times New Roman"/>
          <w:b w:val="false"/>
          <w:i w:val="false"/>
          <w:color w:val="000000"/>
          <w:sz w:val="28"/>
        </w:rPr>
        <w:t>
      бүкіл мәтін бойынша "Нұр-Сұлтан қаласының Құрметті педагогі" деген сөздер "Астана қаласының Құрметті педагогі" деген сөздермен ауыстырылды;</w:t>
      </w:r>
    </w:p>
    <w:p>
      <w:pPr>
        <w:spacing w:after="0"/>
        <w:ind w:left="0"/>
        <w:jc w:val="both"/>
      </w:pPr>
      <w:r>
        <w:rPr>
          <w:rFonts w:ascii="Times New Roman"/>
          <w:b w:val="false"/>
          <w:i w:val="false"/>
          <w:color w:val="000000"/>
          <w:sz w:val="28"/>
        </w:rPr>
        <w:t xml:space="preserve">
      бүкіл мәтін бойынша "Нұр-Сұлтан қаласының әкімі" деген сөздер "Астана қаласының әкімі" деген сөздермен ауыстырылды - Астана қаласы әкімдігінің 24.04.2023 </w:t>
      </w:r>
      <w:r>
        <w:rPr>
          <w:rFonts w:ascii="Times New Roman"/>
          <w:b w:val="false"/>
          <w:i w:val="false"/>
          <w:color w:val="000000"/>
          <w:sz w:val="28"/>
        </w:rPr>
        <w:t>№ 107-737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КУӘЛІК</w:t>
            </w:r>
          </w:p>
          <w:p>
            <w:pPr>
              <w:spacing w:after="20"/>
              <w:ind w:left="20"/>
              <w:jc w:val="both"/>
            </w:pPr>
          </w:p>
          <w:p>
            <w:pPr>
              <w:spacing w:after="20"/>
              <w:ind w:left="20"/>
              <w:jc w:val="both"/>
            </w:pPr>
            <w:r>
              <w:rPr>
                <w:rFonts w:ascii="Times New Roman"/>
                <w:b/>
                <w:i w:val="false"/>
                <w:color w:val="000000"/>
                <w:sz w:val="20"/>
              </w:rPr>
              <w:t>
УДОСТОВЕРЕНИЕ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сторона Ішкі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КУӘЛІК</w:t>
            </w:r>
          </w:p>
          <w:p>
            <w:pPr>
              <w:spacing w:after="20"/>
              <w:ind w:left="20"/>
              <w:jc w:val="both"/>
            </w:pPr>
          </w:p>
          <w:p>
            <w:pPr>
              <w:spacing w:after="20"/>
              <w:ind w:left="20"/>
              <w:jc w:val="both"/>
            </w:pPr>
            <w:r>
              <w:rPr>
                <w:rFonts w:ascii="Times New Roman"/>
                <w:b/>
                <w:i w:val="false"/>
                <w:color w:val="000000"/>
                <w:sz w:val="20"/>
              </w:rPr>
              <w:t>
УДОСТОВЕРЕНИЕ</w:t>
            </w:r>
          </w:p>
          <w:p>
            <w:pPr>
              <w:spacing w:after="20"/>
              <w:ind w:left="20"/>
              <w:jc w:val="both"/>
            </w:pPr>
            <w:r>
              <w:rPr>
                <w:rFonts w:ascii="Times New Roman"/>
                <w:b/>
                <w:i w:val="false"/>
                <w:color w:val="000000"/>
                <w:sz w:val="20"/>
              </w:rPr>
              <w:t>
№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p>
          <w:p>
            <w:pPr>
              <w:spacing w:after="20"/>
              <w:ind w:left="20"/>
              <w:jc w:val="both"/>
            </w:pPr>
            <w:r>
              <w:rPr>
                <w:rFonts w:ascii="Times New Roman"/>
                <w:b w:val="false"/>
                <w:i w:val="false"/>
                <w:color w:val="000000"/>
                <w:sz w:val="20"/>
              </w:rPr>
              <w:t>
(аты тегі - фамилия)</w:t>
            </w:r>
          </w:p>
          <w:p>
            <w:pPr>
              <w:spacing w:after="20"/>
              <w:ind w:left="20"/>
              <w:jc w:val="both"/>
            </w:pPr>
          </w:p>
          <w:p>
            <w:pPr>
              <w:spacing w:after="20"/>
              <w:ind w:left="20"/>
              <w:jc w:val="both"/>
            </w:pPr>
            <w:r>
              <w:rPr>
                <w:rFonts w:ascii="Times New Roman"/>
                <w:b w:val="false"/>
                <w:i w:val="false"/>
                <w:color w:val="000000"/>
                <w:sz w:val="20"/>
              </w:rPr>
              <w:t>
______________________________</w:t>
            </w:r>
          </w:p>
          <w:p>
            <w:pPr>
              <w:spacing w:after="20"/>
              <w:ind w:left="20"/>
              <w:jc w:val="both"/>
            </w:pPr>
          </w:p>
          <w:p>
            <w:pPr>
              <w:spacing w:after="20"/>
              <w:ind w:left="20"/>
              <w:jc w:val="both"/>
            </w:pPr>
            <w:r>
              <w:rPr>
                <w:rFonts w:ascii="Times New Roman"/>
                <w:b w:val="false"/>
                <w:i w:val="false"/>
                <w:color w:val="000000"/>
                <w:sz w:val="20"/>
              </w:rPr>
              <w:t>
(аты - имя)</w:t>
            </w:r>
          </w:p>
          <w:p>
            <w:pPr>
              <w:spacing w:after="20"/>
              <w:ind w:left="20"/>
              <w:jc w:val="both"/>
            </w:pPr>
          </w:p>
          <w:p>
            <w:pPr>
              <w:spacing w:after="20"/>
              <w:ind w:left="20"/>
              <w:jc w:val="both"/>
            </w:pPr>
            <w:r>
              <w:rPr>
                <w:rFonts w:ascii="Times New Roman"/>
                <w:b w:val="false"/>
                <w:i w:val="false"/>
                <w:color w:val="000000"/>
                <w:sz w:val="20"/>
              </w:rPr>
              <w:t>
______________________________</w:t>
            </w:r>
          </w:p>
          <w:p>
            <w:pPr>
              <w:spacing w:after="20"/>
              <w:ind w:left="20"/>
              <w:jc w:val="both"/>
            </w:pPr>
          </w:p>
          <w:p>
            <w:pPr>
              <w:spacing w:after="20"/>
              <w:ind w:left="20"/>
              <w:jc w:val="both"/>
            </w:pPr>
            <w:r>
              <w:rPr>
                <w:rFonts w:ascii="Times New Roman"/>
                <w:b w:val="false"/>
                <w:i w:val="false"/>
                <w:color w:val="000000"/>
                <w:sz w:val="20"/>
              </w:rPr>
              <w:t>
(әкесінің аты -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куәлік білім беру саласында жас ұрпақты оқыту мен тәрбиелеудегі елеулі табыстары мен жетістіктері үшін төсбелгімен марапатталғандығы туралы берілді.</w:t>
            </w:r>
          </w:p>
          <w:p>
            <w:pPr>
              <w:spacing w:after="20"/>
              <w:ind w:left="20"/>
              <w:jc w:val="both"/>
            </w:pPr>
            <w:r>
              <w:rPr>
                <w:rFonts w:ascii="Times New Roman"/>
                <w:b w:val="false"/>
                <w:i w:val="false"/>
                <w:color w:val="000000"/>
                <w:sz w:val="20"/>
              </w:rPr>
              <w:t xml:space="preserve">
Настоящее удостоверение выдано в том, что он(а) за значительные успехи и достижения в деле обучения и воспитания подрастающего поколения в сфере образования награжден(а) нагрудным знаком </w:t>
            </w:r>
          </w:p>
          <w:p>
            <w:pPr>
              <w:spacing w:after="20"/>
              <w:ind w:left="20"/>
              <w:jc w:val="both"/>
            </w:pPr>
            <w:r>
              <w:rPr>
                <w:rFonts w:ascii="Times New Roman"/>
                <w:b w:val="false"/>
                <w:i w:val="false"/>
                <w:color w:val="000000"/>
                <w:sz w:val="20"/>
              </w:rPr>
              <w:t>
"Астана қаласының Құрметті педагогі"</w:t>
            </w:r>
          </w:p>
          <w:p>
            <w:pPr>
              <w:spacing w:after="20"/>
              <w:ind w:left="20"/>
              <w:jc w:val="both"/>
            </w:pPr>
            <w:r>
              <w:rPr>
                <w:rFonts w:ascii="Times New Roman"/>
                <w:b w:val="false"/>
                <w:i w:val="false"/>
                <w:color w:val="000000"/>
                <w:sz w:val="20"/>
              </w:rPr>
              <w:t>
"Астана қаласының әкімі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Аким города Нур-Султан</w:t>
            </w:r>
          </w:p>
          <w:p>
            <w:pPr>
              <w:spacing w:after="20"/>
              <w:ind w:left="20"/>
              <w:jc w:val="both"/>
            </w:pPr>
            <w:r>
              <w:rPr>
                <w:rFonts w:ascii="Times New Roman"/>
                <w:b w:val="false"/>
                <w:i w:val="false"/>
                <w:color w:val="000000"/>
                <w:sz w:val="20"/>
              </w:rPr>
              <w:t>
"___" _________ 20__ жыл</w:t>
            </w:r>
          </w:p>
          <w:p>
            <w:pPr>
              <w:spacing w:after="20"/>
              <w:ind w:left="20"/>
              <w:jc w:val="both"/>
            </w:pPr>
            <w:r>
              <w:rPr>
                <w:rFonts w:ascii="Times New Roman"/>
                <w:b w:val="false"/>
                <w:i w:val="false"/>
                <w:color w:val="000000"/>
                <w:sz w:val="20"/>
              </w:rPr>
              <w:t>
М.П.</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педагогтеріне біржолғы сыйақы </w:t>
            </w:r>
            <w:r>
              <w:br/>
            </w:r>
            <w:r>
              <w:rPr>
                <w:rFonts w:ascii="Times New Roman"/>
                <w:b w:val="false"/>
                <w:i w:val="false"/>
                <w:color w:val="000000"/>
                <w:sz w:val="20"/>
              </w:rPr>
              <w:t xml:space="preserve">төлей отырып, жергілікті </w:t>
            </w:r>
            <w:r>
              <w:br/>
            </w:r>
            <w:r>
              <w:rPr>
                <w:rFonts w:ascii="Times New Roman"/>
                <w:b w:val="false"/>
                <w:i w:val="false"/>
                <w:color w:val="000000"/>
                <w:sz w:val="20"/>
              </w:rPr>
              <w:t xml:space="preserve">ерекшелік белгілері мен </w:t>
            </w:r>
            <w:r>
              <w:br/>
            </w:r>
            <w:r>
              <w:rPr>
                <w:rFonts w:ascii="Times New Roman"/>
                <w:b w:val="false"/>
                <w:i w:val="false"/>
                <w:color w:val="000000"/>
                <w:sz w:val="20"/>
              </w:rPr>
              <w:t xml:space="preserve">құрметті атақтарын </w:t>
            </w:r>
            <w:r>
              <w:br/>
            </w:r>
            <w:r>
              <w:rPr>
                <w:rFonts w:ascii="Times New Roman"/>
                <w:b w:val="false"/>
                <w:i w:val="false"/>
                <w:color w:val="000000"/>
                <w:sz w:val="20"/>
              </w:rPr>
              <w:t xml:space="preserve">беру тәртібіне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Астана қаласы әкімдігінің 24.04.2023 </w:t>
      </w:r>
      <w:r>
        <w:rPr>
          <w:rFonts w:ascii="Times New Roman"/>
          <w:b w:val="false"/>
          <w:i w:val="false"/>
          <w:color w:val="ff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3-қосымшада бүкіл мәтін бойынша "Нұр-Сұлтан" деген сөз "Астана" деген сөзбен ауыстырылды;</w:t>
      </w:r>
    </w:p>
    <w:p>
      <w:pPr>
        <w:spacing w:after="0"/>
        <w:ind w:left="0"/>
        <w:jc w:val="both"/>
      </w:pPr>
      <w:r>
        <w:rPr>
          <w:rFonts w:ascii="Times New Roman"/>
          <w:b w:val="false"/>
          <w:i w:val="false"/>
          <w:color w:val="000000"/>
          <w:sz w:val="28"/>
        </w:rPr>
        <w:t xml:space="preserve">
      бүкіл мәтін бойынша "Нұр-Сұлтан қаласының Құрметті педагогі" деген сөздер "Астана қаласының Құрметті педагогі" деген сөздермен ауыстырылды - Астана қаласы әкімдігінің 24.04.2023 </w:t>
      </w:r>
      <w:r>
        <w:rPr>
          <w:rFonts w:ascii="Times New Roman"/>
          <w:b w:val="false"/>
          <w:i w:val="false"/>
          <w:color w:val="000000"/>
          <w:sz w:val="28"/>
        </w:rPr>
        <w:t>№ 107-737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Құрметті педагогі" құрметті атағын беру жөніндегі конкурсқа қатысушылардың қызметін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бірлескен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бірлескен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материалдардың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материалдардың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материалдардың бірлескен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материалдардың бірлескен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сараптау кеңесінің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және практикалық қызметке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күндізгі кәсіби конкурстарға, халықаралық деңгейдегі іс- шараларға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5,6</w:t>
            </w:r>
          </w:p>
          <w:p>
            <w:pPr>
              <w:spacing w:after="20"/>
              <w:ind w:left="20"/>
              <w:jc w:val="both"/>
            </w:pPr>
            <w:r>
              <w:rPr>
                <w:rFonts w:ascii="Times New Roman"/>
                <w:b w:val="false"/>
                <w:i w:val="false"/>
                <w:color w:val="000000"/>
                <w:sz w:val="20"/>
              </w:rPr>
              <w:t>
1 орын -5,5</w:t>
            </w:r>
          </w:p>
          <w:p>
            <w:pPr>
              <w:spacing w:after="20"/>
              <w:ind w:left="20"/>
              <w:jc w:val="both"/>
            </w:pPr>
            <w:r>
              <w:rPr>
                <w:rFonts w:ascii="Times New Roman"/>
                <w:b w:val="false"/>
                <w:i w:val="false"/>
                <w:color w:val="000000"/>
                <w:sz w:val="20"/>
              </w:rPr>
              <w:t>
2 орын -5,4</w:t>
            </w:r>
          </w:p>
          <w:p>
            <w:pPr>
              <w:spacing w:after="20"/>
              <w:ind w:left="20"/>
              <w:jc w:val="both"/>
            </w:pPr>
            <w:r>
              <w:rPr>
                <w:rFonts w:ascii="Times New Roman"/>
                <w:b w:val="false"/>
                <w:i w:val="false"/>
                <w:color w:val="000000"/>
                <w:sz w:val="20"/>
              </w:rPr>
              <w:t>
3 орын –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күндізгі кәсіби конкурстарға, республикалық деңгейдегі іс- шараларға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-4,6</w:t>
            </w:r>
          </w:p>
          <w:p>
            <w:pPr>
              <w:spacing w:after="20"/>
              <w:ind w:left="20"/>
              <w:jc w:val="both"/>
            </w:pPr>
            <w:r>
              <w:rPr>
                <w:rFonts w:ascii="Times New Roman"/>
                <w:b w:val="false"/>
                <w:i w:val="false"/>
                <w:color w:val="000000"/>
                <w:sz w:val="20"/>
              </w:rPr>
              <w:t>
1 орын -4,5</w:t>
            </w:r>
          </w:p>
          <w:p>
            <w:pPr>
              <w:spacing w:after="20"/>
              <w:ind w:left="20"/>
              <w:jc w:val="both"/>
            </w:pPr>
            <w:r>
              <w:rPr>
                <w:rFonts w:ascii="Times New Roman"/>
                <w:b w:val="false"/>
                <w:i w:val="false"/>
                <w:color w:val="000000"/>
                <w:sz w:val="20"/>
              </w:rPr>
              <w:t>
2 орын -4,4</w:t>
            </w:r>
          </w:p>
          <w:p>
            <w:pPr>
              <w:spacing w:after="20"/>
              <w:ind w:left="20"/>
              <w:jc w:val="both"/>
            </w:pPr>
            <w:r>
              <w:rPr>
                <w:rFonts w:ascii="Times New Roman"/>
                <w:b w:val="false"/>
                <w:i w:val="false"/>
                <w:color w:val="000000"/>
                <w:sz w:val="20"/>
              </w:rPr>
              <w:t>
3 орын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күндізгі кәсіби конкурстарға, қалалық деңгейдегі іс- шараларға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-3,6</w:t>
            </w:r>
          </w:p>
          <w:p>
            <w:pPr>
              <w:spacing w:after="20"/>
              <w:ind w:left="20"/>
              <w:jc w:val="both"/>
            </w:pPr>
            <w:r>
              <w:rPr>
                <w:rFonts w:ascii="Times New Roman"/>
                <w:b w:val="false"/>
                <w:i w:val="false"/>
                <w:color w:val="000000"/>
                <w:sz w:val="20"/>
              </w:rPr>
              <w:t>
1 место -3,5</w:t>
            </w:r>
          </w:p>
          <w:p>
            <w:pPr>
              <w:spacing w:after="20"/>
              <w:ind w:left="20"/>
              <w:jc w:val="both"/>
            </w:pPr>
            <w:r>
              <w:rPr>
                <w:rFonts w:ascii="Times New Roman"/>
                <w:b w:val="false"/>
                <w:i w:val="false"/>
                <w:color w:val="000000"/>
                <w:sz w:val="20"/>
              </w:rPr>
              <w:t>
2 место -3,4</w:t>
            </w:r>
          </w:p>
          <w:p>
            <w:pPr>
              <w:spacing w:after="20"/>
              <w:ind w:left="20"/>
              <w:jc w:val="both"/>
            </w:pPr>
            <w:r>
              <w:rPr>
                <w:rFonts w:ascii="Times New Roman"/>
                <w:b w:val="false"/>
                <w:i w:val="false"/>
                <w:color w:val="000000"/>
                <w:sz w:val="20"/>
              </w:rPr>
              <w:t>
3 место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күндізгі зияткерлік, (пәндік олимпиадаларға, ғылыми-зерттеу және жобалау қызметіне) спорттық жарыстарға, шығармашылық конкурстарға, халықаралық деңгейдегі "WorldSkills" кәсіби шеберлік конкурсына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5,6</w:t>
            </w:r>
          </w:p>
          <w:p>
            <w:pPr>
              <w:spacing w:after="20"/>
              <w:ind w:left="20"/>
              <w:jc w:val="both"/>
            </w:pPr>
            <w:r>
              <w:rPr>
                <w:rFonts w:ascii="Times New Roman"/>
                <w:b w:val="false"/>
                <w:i w:val="false"/>
                <w:color w:val="000000"/>
                <w:sz w:val="20"/>
              </w:rPr>
              <w:t>
1 орын -5,5</w:t>
            </w:r>
          </w:p>
          <w:p>
            <w:pPr>
              <w:spacing w:after="20"/>
              <w:ind w:left="20"/>
              <w:jc w:val="both"/>
            </w:pPr>
            <w:r>
              <w:rPr>
                <w:rFonts w:ascii="Times New Roman"/>
                <w:b w:val="false"/>
                <w:i w:val="false"/>
                <w:color w:val="000000"/>
                <w:sz w:val="20"/>
              </w:rPr>
              <w:t>
2 орын -5,4</w:t>
            </w:r>
          </w:p>
          <w:p>
            <w:pPr>
              <w:spacing w:after="20"/>
              <w:ind w:left="20"/>
              <w:jc w:val="both"/>
            </w:pPr>
            <w:r>
              <w:rPr>
                <w:rFonts w:ascii="Times New Roman"/>
                <w:b w:val="false"/>
                <w:i w:val="false"/>
                <w:color w:val="000000"/>
                <w:sz w:val="20"/>
              </w:rPr>
              <w:t>
3 орын – 5,3</w:t>
            </w:r>
          </w:p>
          <w:p>
            <w:pPr>
              <w:spacing w:after="20"/>
              <w:ind w:left="20"/>
              <w:jc w:val="both"/>
            </w:pPr>
            <w:r>
              <w:rPr>
                <w:rFonts w:ascii="Times New Roman"/>
                <w:b w:val="false"/>
                <w:i w:val="false"/>
                <w:color w:val="000000"/>
                <w:sz w:val="20"/>
              </w:rPr>
              <w:t>
Үздік маман (ТжКБ)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күндізгі зияткерлік, (пәндік олимпиадаларға, ғылыми-зерттеу және жобалау қызметіне) спорттық жарыстарға, шығармашылық конкурстарға, республикалық деңгейдегі "WorldSkills" кәсіби шеберлік конкурсына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-4,6</w:t>
            </w:r>
          </w:p>
          <w:p>
            <w:pPr>
              <w:spacing w:after="20"/>
              <w:ind w:left="20"/>
              <w:jc w:val="both"/>
            </w:pPr>
            <w:r>
              <w:rPr>
                <w:rFonts w:ascii="Times New Roman"/>
                <w:b w:val="false"/>
                <w:i w:val="false"/>
                <w:color w:val="000000"/>
                <w:sz w:val="20"/>
              </w:rPr>
              <w:t>
1 орын -4,5</w:t>
            </w:r>
          </w:p>
          <w:p>
            <w:pPr>
              <w:spacing w:after="20"/>
              <w:ind w:left="20"/>
              <w:jc w:val="both"/>
            </w:pPr>
            <w:r>
              <w:rPr>
                <w:rFonts w:ascii="Times New Roman"/>
                <w:b w:val="false"/>
                <w:i w:val="false"/>
                <w:color w:val="000000"/>
                <w:sz w:val="20"/>
              </w:rPr>
              <w:t>
2 орын -4,4</w:t>
            </w:r>
          </w:p>
          <w:p>
            <w:pPr>
              <w:spacing w:after="20"/>
              <w:ind w:left="20"/>
              <w:jc w:val="both"/>
            </w:pPr>
            <w:r>
              <w:rPr>
                <w:rFonts w:ascii="Times New Roman"/>
                <w:b w:val="false"/>
                <w:i w:val="false"/>
                <w:color w:val="000000"/>
                <w:sz w:val="20"/>
              </w:rPr>
              <w:t>
3 орын -4,3</w:t>
            </w:r>
          </w:p>
          <w:p>
            <w:pPr>
              <w:spacing w:after="20"/>
              <w:ind w:left="20"/>
              <w:jc w:val="both"/>
            </w:pPr>
            <w:r>
              <w:rPr>
                <w:rFonts w:ascii="Times New Roman"/>
                <w:b w:val="false"/>
                <w:i w:val="false"/>
                <w:color w:val="000000"/>
                <w:sz w:val="20"/>
              </w:rPr>
              <w:t>
Үздік маман (ТжКБ)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күндізгі зияткерлік, (пәндік олимпиадаларға, ғылыми-зерттеу және жобалау қызметіне) спорттық жарыстарға, шығармашылық конкурстарға, қалалық деңгейдегі "WorldSkills" кәсіби шеберлік конкурсына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-3,6</w:t>
            </w:r>
          </w:p>
          <w:p>
            <w:pPr>
              <w:spacing w:after="20"/>
              <w:ind w:left="20"/>
              <w:jc w:val="both"/>
            </w:pPr>
            <w:r>
              <w:rPr>
                <w:rFonts w:ascii="Times New Roman"/>
                <w:b w:val="false"/>
                <w:i w:val="false"/>
                <w:color w:val="000000"/>
                <w:sz w:val="20"/>
              </w:rPr>
              <w:t>
1 орын -3,5</w:t>
            </w:r>
          </w:p>
          <w:p>
            <w:pPr>
              <w:spacing w:after="20"/>
              <w:ind w:left="20"/>
              <w:jc w:val="both"/>
            </w:pPr>
            <w:r>
              <w:rPr>
                <w:rFonts w:ascii="Times New Roman"/>
                <w:b w:val="false"/>
                <w:i w:val="false"/>
                <w:color w:val="000000"/>
                <w:sz w:val="20"/>
              </w:rPr>
              <w:t>
2 орын -3,4</w:t>
            </w:r>
          </w:p>
          <w:p>
            <w:pPr>
              <w:spacing w:after="20"/>
              <w:ind w:left="20"/>
              <w:jc w:val="both"/>
            </w:pPr>
            <w:r>
              <w:rPr>
                <w:rFonts w:ascii="Times New Roman"/>
                <w:b w:val="false"/>
                <w:i w:val="false"/>
                <w:color w:val="000000"/>
                <w:sz w:val="20"/>
              </w:rPr>
              <w:t>
3 орын -3,3</w:t>
            </w:r>
          </w:p>
          <w:p>
            <w:pPr>
              <w:spacing w:after="20"/>
              <w:ind w:left="20"/>
              <w:jc w:val="both"/>
            </w:pPr>
            <w:r>
              <w:rPr>
                <w:rFonts w:ascii="Times New Roman"/>
                <w:b w:val="false"/>
                <w:i w:val="false"/>
                <w:color w:val="000000"/>
                <w:sz w:val="20"/>
              </w:rPr>
              <w:t>
Үздік маман (ТжКБ)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тестілеудің, оқу жетістіктерін сырттай бағалаудың жоғары нәтижелерін тұрақты көрсететін оқушылар (соңғы 3 жылдағы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оқу жетістіктерін сырттай бағалау нәтижелерін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дан 100 %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тестілеудің, оқу жетістіктерін сырттай бағалаудың жоғары нәтижелерін тұрақты көрсететін оқушылар (соңғы 3 жылдағы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оқу жетістіктерін сырттай бағалау нәтижелерін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дан 79%-ға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 бойынша білім алушылардың оқу жетістіктерінің нәтижелілігі (соңғы 3 жылдағы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анықтамасы (қолы, мөрі)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Үлгерім-100%, білім сапасы 70%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 бойынша білім алушылардың оқу жетістіктерінің нәтижелілігі (соңғы 3 жылдағы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анықтамасы (қолы, мөрі)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үлгерім-90%, білім сапасы 60%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кәсіби шеберлігі мен тұлғасын бағалау (әлеуметтік әріптестердің, ғылыми, педагогикалық, шығармашылық қоғам өкілдерінің пікірі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құжаттар (алғыс хаттар, грамоталар, дипломдар)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педагогтеріне біржолғы сыйақы </w:t>
            </w:r>
            <w:r>
              <w:br/>
            </w:r>
            <w:r>
              <w:rPr>
                <w:rFonts w:ascii="Times New Roman"/>
                <w:b w:val="false"/>
                <w:i w:val="false"/>
                <w:color w:val="000000"/>
                <w:sz w:val="20"/>
              </w:rPr>
              <w:t xml:space="preserve">төлей отырып, жергілікті </w:t>
            </w:r>
            <w:r>
              <w:br/>
            </w:r>
            <w:r>
              <w:rPr>
                <w:rFonts w:ascii="Times New Roman"/>
                <w:b w:val="false"/>
                <w:i w:val="false"/>
                <w:color w:val="000000"/>
                <w:sz w:val="20"/>
              </w:rPr>
              <w:t xml:space="preserve">ерекшелік белгілері мен </w:t>
            </w:r>
            <w:r>
              <w:br/>
            </w:r>
            <w:r>
              <w:rPr>
                <w:rFonts w:ascii="Times New Roman"/>
                <w:b w:val="false"/>
                <w:i w:val="false"/>
                <w:color w:val="000000"/>
                <w:sz w:val="20"/>
              </w:rPr>
              <w:t xml:space="preserve">құрметті атақтарын </w:t>
            </w:r>
            <w:r>
              <w:br/>
            </w:r>
            <w:r>
              <w:rPr>
                <w:rFonts w:ascii="Times New Roman"/>
                <w:b w:val="false"/>
                <w:i w:val="false"/>
                <w:color w:val="000000"/>
                <w:sz w:val="20"/>
              </w:rPr>
              <w:t xml:space="preserve">беру тәртібіне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Астана қаласы әкімдігінің 24.04.2023 </w:t>
      </w:r>
      <w:r>
        <w:rPr>
          <w:rFonts w:ascii="Times New Roman"/>
          <w:b w:val="false"/>
          <w:i w:val="false"/>
          <w:color w:val="ff0000"/>
          <w:sz w:val="28"/>
        </w:rPr>
        <w:t>№ 107-737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4-қосымшада бүкіл мәтін бойынша "Нұр-Сұлтан" деген сөз "Астана" деген сөзбен ауыстырылды;</w:t>
      </w:r>
    </w:p>
    <w:p>
      <w:pPr>
        <w:spacing w:after="0"/>
        <w:ind w:left="0"/>
        <w:jc w:val="both"/>
      </w:pPr>
      <w:r>
        <w:rPr>
          <w:rFonts w:ascii="Times New Roman"/>
          <w:b w:val="false"/>
          <w:i w:val="false"/>
          <w:color w:val="000000"/>
          <w:sz w:val="28"/>
        </w:rPr>
        <w:t xml:space="preserve">
      бүкіл мәтін бойынша "Нұр-Сұлтан қаласының Құрметті педагогі" деген сөздер "Астана қаласының Құрметті педагогі" деген сөздермен ауыстырылды - Астана қаласы әкімдігінің 24.04.2023 </w:t>
      </w:r>
      <w:r>
        <w:rPr>
          <w:rFonts w:ascii="Times New Roman"/>
          <w:b w:val="false"/>
          <w:i w:val="false"/>
          <w:color w:val="000000"/>
          <w:sz w:val="28"/>
        </w:rPr>
        <w:t>№ 107-737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5"/>
    <w:p>
      <w:pPr>
        <w:spacing w:after="0"/>
        <w:ind w:left="0"/>
        <w:jc w:val="left"/>
      </w:pPr>
      <w:r>
        <w:rPr>
          <w:rFonts w:ascii="Times New Roman"/>
          <w:b/>
          <w:i w:val="false"/>
          <w:color w:val="000000"/>
        </w:rPr>
        <w:t xml:space="preserve"> Педагогті көтермелеуге ұсыну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айы, жылы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мекемедегі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оқу орны, факультеті, бітірген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Марапаттауға ұсынылатын үміткердің жеке кәсіби жетістіктері және білім алушыларының (тәрбиеленушілерінің, студенттерінің) жетістіктері соңғы 3 жылдағы құжаттар мен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 жұмыс орны бойынша ұсынылды (№ _ хаттама "____"____________20__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Марапатқа ұсынылады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 _____ парақ.</w:t>
      </w:r>
    </w:p>
    <w:p>
      <w:pPr>
        <w:spacing w:after="0"/>
        <w:ind w:left="0"/>
        <w:jc w:val="both"/>
      </w:pPr>
      <w:r>
        <w:rPr>
          <w:rFonts w:ascii="Times New Roman"/>
          <w:b w:val="false"/>
          <w:i w:val="false"/>
          <w:color w:val="000000"/>
          <w:sz w:val="28"/>
        </w:rPr>
        <w:t>
      Толтырған күні ___________________________________</w:t>
      </w:r>
    </w:p>
    <w:p>
      <w:pPr>
        <w:spacing w:after="0"/>
        <w:ind w:left="0"/>
        <w:jc w:val="both"/>
      </w:pPr>
      <w:r>
        <w:rPr>
          <w:rFonts w:ascii="Times New Roman"/>
          <w:b w:val="false"/>
          <w:i w:val="false"/>
          <w:color w:val="000000"/>
          <w:sz w:val="28"/>
        </w:rPr>
        <w:t>
      Педагогтің жеке қолы _________________________</w:t>
      </w:r>
    </w:p>
    <w:p>
      <w:pPr>
        <w:spacing w:after="0"/>
        <w:ind w:left="0"/>
        <w:jc w:val="both"/>
      </w:pPr>
      <w:r>
        <w:rPr>
          <w:rFonts w:ascii="Times New Roman"/>
          <w:b w:val="false"/>
          <w:i w:val="false"/>
          <w:color w:val="000000"/>
          <w:sz w:val="28"/>
        </w:rPr>
        <w:t>
      Білім беру ұйымының басшысы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Білім беру ұйымы басшысының қолы _______________)</w:t>
      </w:r>
    </w:p>
    <w:p>
      <w:pPr>
        <w:spacing w:after="0"/>
        <w:ind w:left="0"/>
        <w:jc w:val="both"/>
      </w:pPr>
      <w:r>
        <w:rPr>
          <w:rFonts w:ascii="Times New Roman"/>
          <w:b w:val="false"/>
          <w:i w:val="false"/>
          <w:color w:val="000000"/>
          <w:sz w:val="28"/>
        </w:rPr>
        <w:t>
      Күні "____" _____________ ________ жыл</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