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9ac2" w14:textId="8b79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ортақ су пайдалану қағидалары туралы" Астана қаласы мәслихатының 2017 жылғы 12 желтоқсандағы № 220/25-VI шешіміне өзгерістер мен толықтырулар енгізу туралы</w:t>
      </w:r>
    </w:p>
    <w:p>
      <w:pPr>
        <w:spacing w:after="0"/>
        <w:ind w:left="0"/>
        <w:jc w:val="both"/>
      </w:pPr>
      <w:r>
        <w:rPr>
          <w:rFonts w:ascii="Times New Roman"/>
          <w:b w:val="false"/>
          <w:i w:val="false"/>
          <w:color w:val="000000"/>
          <w:sz w:val="28"/>
        </w:rPr>
        <w:t>Нұр-Сұлтан қаласы мәслихатының 2020 жылғы 30 маусымдағы № 511/68-VI шешімі. Нұр-Сұлтан қаласының Әділет департаментінде 2020 жылғы 8 шiлдеде № 1276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65 бабы</w:t>
      </w:r>
      <w:r>
        <w:rPr>
          <w:rFonts w:ascii="Times New Roman"/>
          <w:b w:val="false"/>
          <w:i w:val="false"/>
          <w:color w:val="000000"/>
          <w:sz w:val="28"/>
        </w:rPr>
        <w:t xml:space="preserve"> 4-тармағын,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7 бабын</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Қазақстан Республикасы Экология, геология және табиғи ресурстар министрінің 2019 жылғы 13 желтоқсандағы № 109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Нұр-Сұлтан қаласының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"Астана қаласының ортақ су пайдалану қағидалары туралы" Астана қаласы мәслихатының 2017 жылғы 12 желтоқсандағы № 220/25-VI (Нормативтік құқықтық актілерді мемлекеттік тіркеу тізілімінде 2018 жылдың 11 қантарында № 1150 тіркелген, 2018 жылдың 13 қаңтарында "Aстана aқшамы", "Вечерняя Астана"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Шешімнің тақырыбында, бүкіл мәтін бойынша, шешімге қосымшада "Астана" деген сөз "Нұр-Сұлтан" деген сөзбен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шешіммен бекітілген Астана қаласының ортақ су пайдалану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p>
    <w:bookmarkEnd w:id="3"/>
    <w:bookmarkStart w:name="z6" w:id="4"/>
    <w:p>
      <w:pPr>
        <w:spacing w:after="0"/>
        <w:ind w:left="0"/>
        <w:jc w:val="both"/>
      </w:pPr>
      <w:r>
        <w:rPr>
          <w:rFonts w:ascii="Times New Roman"/>
          <w:b w:val="false"/>
          <w:i w:val="false"/>
          <w:color w:val="000000"/>
          <w:sz w:val="28"/>
        </w:rPr>
        <w:t>
      мынадай мазмұндағы 9-1, 9-2, 9-3, 13-1, 17-1, 27-1, 27-2-тармақтармен толықтырылсын:</w:t>
      </w:r>
    </w:p>
    <w:bookmarkEnd w:id="4"/>
    <w:bookmarkStart w:name="z7" w:id="5"/>
    <w:p>
      <w:pPr>
        <w:spacing w:after="0"/>
        <w:ind w:left="0"/>
        <w:jc w:val="both"/>
      </w:pPr>
      <w:r>
        <w:rPr>
          <w:rFonts w:ascii="Times New Roman"/>
          <w:b w:val="false"/>
          <w:i w:val="false"/>
          <w:color w:val="000000"/>
          <w:sz w:val="28"/>
        </w:rPr>
        <w:t>
      "9-1. Нұр-Сұлтан қаласының мәслихаты (бұдан әрі – мәслихат) азаматтардың өмірі мен денсаулығын сақтау мақсатында өңірлік жағдайлардың ерекшеліктерін ескере отырып, Қағидаға сәйкес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5"/>
    <w:bookmarkStart w:name="z8" w:id="6"/>
    <w:p>
      <w:pPr>
        <w:spacing w:after="0"/>
        <w:ind w:left="0"/>
        <w:jc w:val="both"/>
      </w:pPr>
      <w:r>
        <w:rPr>
          <w:rFonts w:ascii="Times New Roman"/>
          <w:b w:val="false"/>
          <w:i w:val="false"/>
          <w:color w:val="000000"/>
          <w:sz w:val="28"/>
        </w:rPr>
        <w:t xml:space="preserve">
      9-2. Азаматтардың өмірі мен денсаулығын сақтау мақсатында халыққа шомылу жүзеге асырылмайтын мынадай жерлер айқындалсын: </w:t>
      </w:r>
    </w:p>
    <w:bookmarkEnd w:id="6"/>
    <w:p>
      <w:pPr>
        <w:spacing w:after="0"/>
        <w:ind w:left="0"/>
        <w:jc w:val="both"/>
      </w:pPr>
      <w:r>
        <w:rPr>
          <w:rFonts w:ascii="Times New Roman"/>
          <w:b w:val="false"/>
          <w:i w:val="false"/>
          <w:color w:val="000000"/>
          <w:sz w:val="28"/>
        </w:rPr>
        <w:t>
      1) шлюздерге, гидроэлектростанцияларға, ағынды суды жіберетін орындарға, малдардың тұрағына және суарылатын жерлерге және басқа да ластау көздеріне, сондай-ақ жоғарыда көрсетілген ластау көздеріне кемінде 500 метр жақын ара қашықтықта;</w:t>
      </w:r>
    </w:p>
    <w:p>
      <w:pPr>
        <w:spacing w:after="0"/>
        <w:ind w:left="0"/>
        <w:jc w:val="both"/>
      </w:pPr>
      <w:r>
        <w:rPr>
          <w:rFonts w:ascii="Times New Roman"/>
          <w:b w:val="false"/>
          <w:i w:val="false"/>
          <w:color w:val="000000"/>
          <w:sz w:val="28"/>
        </w:rPr>
        <w:t>
      2) температурасы төмен жер асты сулары шығатын, су иірімдері мен шұңқыр жерлерде;</w:t>
      </w:r>
    </w:p>
    <w:p>
      <w:pPr>
        <w:spacing w:after="0"/>
        <w:ind w:left="0"/>
        <w:jc w:val="both"/>
      </w:pPr>
      <w:r>
        <w:rPr>
          <w:rFonts w:ascii="Times New Roman"/>
          <w:b w:val="false"/>
          <w:i w:val="false"/>
          <w:color w:val="000000"/>
          <w:sz w:val="28"/>
        </w:rPr>
        <w:t>
      3) судың ағысы секундына 0,5 метрден асатын жерлерде;</w:t>
      </w:r>
    </w:p>
    <w:p>
      <w:pPr>
        <w:spacing w:after="0"/>
        <w:ind w:left="0"/>
        <w:jc w:val="both"/>
      </w:pPr>
      <w:r>
        <w:rPr>
          <w:rFonts w:ascii="Times New Roman"/>
          <w:b w:val="false"/>
          <w:i w:val="false"/>
          <w:color w:val="000000"/>
          <w:sz w:val="28"/>
        </w:rPr>
        <w:t>
      4) сазбалшықты учаскелерде, сондай-ақ қолайсыз және қауіпті табиғи факторлары бар кезде (жағалауы жайпақ, құлама жарсыз және шұңқырсыз, ал су айдынының түбі құмды, шылаусыз, балдырсыз, бұталарсыз және үшкір тастарсыз болуға тиісті).</w:t>
      </w:r>
    </w:p>
    <w:bookmarkStart w:name="z9" w:id="7"/>
    <w:p>
      <w:pPr>
        <w:spacing w:after="0"/>
        <w:ind w:left="0"/>
        <w:jc w:val="both"/>
      </w:pPr>
      <w:r>
        <w:rPr>
          <w:rFonts w:ascii="Times New Roman"/>
          <w:b w:val="false"/>
          <w:i w:val="false"/>
          <w:color w:val="000000"/>
          <w:sz w:val="28"/>
        </w:rPr>
        <w:t xml:space="preserve">
      9-3. Су объектілері мен су шаруашылығы құрылыс 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жергілікті атқарушы органы белгілейді."; </w:t>
      </w:r>
    </w:p>
    <w:bookmarkEnd w:id="7"/>
    <w:bookmarkStart w:name="z10" w:id="8"/>
    <w:p>
      <w:pPr>
        <w:spacing w:after="0"/>
        <w:ind w:left="0"/>
        <w:jc w:val="both"/>
      </w:pPr>
      <w:r>
        <w:rPr>
          <w:rFonts w:ascii="Times New Roman"/>
          <w:b w:val="false"/>
          <w:i w:val="false"/>
          <w:color w:val="000000"/>
          <w:sz w:val="28"/>
        </w:rPr>
        <w:t>
      "13-1.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8"/>
    <w:bookmarkStart w:name="z11" w:id="9"/>
    <w:p>
      <w:pPr>
        <w:spacing w:after="0"/>
        <w:ind w:left="0"/>
        <w:jc w:val="both"/>
      </w:pPr>
      <w:r>
        <w:rPr>
          <w:rFonts w:ascii="Times New Roman"/>
          <w:b w:val="false"/>
          <w:i w:val="false"/>
          <w:color w:val="000000"/>
          <w:sz w:val="28"/>
        </w:rPr>
        <w:t>
      "17-1. Су пайдаланушы мәслихаттың оң шешімін алғаннан кейін бұқаралық ақпарат құралдары арқылы, сондай-ақ, арнайы ақпараттық белгілер арқылы халықты шомылуға жол берілмейтіндігі және ортақ су пайдалануды жүзеге асырудың басқа шарттары туралы хабардар етуді қамтамасыз етеді.";</w:t>
      </w:r>
    </w:p>
    <w:bookmarkEnd w:id="9"/>
    <w:bookmarkStart w:name="z12" w:id="10"/>
    <w:p>
      <w:pPr>
        <w:spacing w:after="0"/>
        <w:ind w:left="0"/>
        <w:jc w:val="both"/>
      </w:pPr>
      <w:r>
        <w:rPr>
          <w:rFonts w:ascii="Times New Roman"/>
          <w:b w:val="false"/>
          <w:i w:val="false"/>
          <w:color w:val="000000"/>
          <w:sz w:val="28"/>
        </w:rPr>
        <w:t>
      "27-1. Ортақ су пайдаланудың шарттарын немесе оған тыйым салынатындығын жариялау үшін оқшау немесе бірлесіп су пайдалануды жүзеге асыратын су пайдаланушы мәслихатқа ортақ су пайдаланудың шарттарын немесе оған тыйым салынатындығын белгілеудің қажеттігі негізделген ұсыныс енгізеді.</w:t>
      </w:r>
    </w:p>
    <w:bookmarkEnd w:id="10"/>
    <w:bookmarkStart w:name="z13" w:id="11"/>
    <w:p>
      <w:pPr>
        <w:spacing w:after="0"/>
        <w:ind w:left="0"/>
        <w:jc w:val="both"/>
      </w:pPr>
      <w:r>
        <w:rPr>
          <w:rFonts w:ascii="Times New Roman"/>
          <w:b w:val="false"/>
          <w:i w:val="false"/>
          <w:color w:val="000000"/>
          <w:sz w:val="28"/>
        </w:rPr>
        <w:t>
      27-2. Мәслихат ортақ су пайдаланудың шарттарын немесе оған тыйым салынатындығын белгілеу бойынша тиісті шешім қабылдайды және оны үш жұмыс күні ішінде су пайдаланушыға жолдайды.".</w:t>
      </w:r>
    </w:p>
    <w:bookmarkEnd w:id="11"/>
    <w:bookmarkStart w:name="z14" w:id="12"/>
    <w:p>
      <w:pPr>
        <w:spacing w:after="0"/>
        <w:ind w:left="0"/>
        <w:jc w:val="both"/>
      </w:pPr>
      <w:r>
        <w:rPr>
          <w:rFonts w:ascii="Times New Roman"/>
          <w:b w:val="false"/>
          <w:i w:val="false"/>
          <w:color w:val="000000"/>
          <w:sz w:val="28"/>
        </w:rPr>
        <w:t>
      2. Осы шешім оны алғашқы ресми жарияланған күннен кейін он күнтізбелік күн өткен соң қолданысқа енеді.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Батпенов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