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b1c1" w14:textId="835b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бейбіт жиналыстарды ұйымдастыру және өткізу үшін арнайы орындарды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2020 жылғы 30 маусымдағы № 512/68-VI шешімі. Нұр-Сұлтан қаласының Әділет департаментінде 2020 жылғы 8 шiлдеде № 1275 болып тіркелді. Күші жойылды - Астана қаласы мәслихатының 2023 жылғы 26 желтоқсандағы № 133/16-VIII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26.12.2023 </w:t>
      </w:r>
      <w:r>
        <w:rPr>
          <w:rFonts w:ascii="Times New Roman"/>
          <w:b w:val="false"/>
          <w:i w:val="false"/>
          <w:color w:val="ff0000"/>
          <w:sz w:val="28"/>
        </w:rPr>
        <w:t>№ 133/16-VIII</w:t>
      </w:r>
      <w:r>
        <w:rPr>
          <w:rFonts w:ascii="Times New Roman"/>
          <w:b w:val="false"/>
          <w:i w:val="false"/>
          <w:color w:val="ff0000"/>
          <w:sz w:val="28"/>
        </w:rPr>
        <w:t xml:space="preserve"> (бірінші ресми жарияланған күнінен бастап он күнтізбелік күн өткесін күшіне енеді)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 бабы, </w:t>
      </w:r>
      <w:r>
        <w:rPr>
          <w:rFonts w:ascii="Times New Roman"/>
          <w:b w:val="false"/>
          <w:i w:val="false"/>
          <w:color w:val="000000"/>
          <w:sz w:val="28"/>
        </w:rPr>
        <w:t>2 тармақшасына</w:t>
      </w:r>
      <w:r>
        <w:rPr>
          <w:rFonts w:ascii="Times New Roman"/>
          <w:b w:val="false"/>
          <w:i w:val="false"/>
          <w:color w:val="000000"/>
          <w:sz w:val="28"/>
        </w:rPr>
        <w:t xml:space="preserve"> сәйкес, Нұр-Сұлтан қаласының мәслихаты ШЕШІМ ҚАБЫЛДАДЫ:</w:t>
      </w:r>
    </w:p>
    <w:bookmarkEnd w:id="0"/>
    <w:bookmarkStart w:name="z3" w:id="1"/>
    <w:p>
      <w:pPr>
        <w:spacing w:after="0"/>
        <w:ind w:left="0"/>
        <w:jc w:val="both"/>
      </w:pPr>
      <w:r>
        <w:rPr>
          <w:rFonts w:ascii="Times New Roman"/>
          <w:b w:val="false"/>
          <w:i w:val="false"/>
          <w:color w:val="000000"/>
          <w:sz w:val="28"/>
        </w:rPr>
        <w:t>
      1. Нұр-Сұлтан қаласында бейбiт жиналыстар, митингiлер, шерулер, пикеттер өткізуге келесі орындар белгіленсін:</w:t>
      </w:r>
    </w:p>
    <w:bookmarkEnd w:id="1"/>
    <w:p>
      <w:pPr>
        <w:spacing w:after="0"/>
        <w:ind w:left="0"/>
        <w:jc w:val="both"/>
      </w:pPr>
      <w:r>
        <w:rPr>
          <w:rFonts w:ascii="Times New Roman"/>
          <w:b w:val="false"/>
          <w:i w:val="false"/>
          <w:color w:val="000000"/>
          <w:sz w:val="28"/>
        </w:rPr>
        <w:t>
      1) А. Пушкин көшесі мен Ш.Құдайбердіұлы даңғылы қиылысындағы саябақ;</w:t>
      </w:r>
    </w:p>
    <w:p>
      <w:pPr>
        <w:spacing w:after="0"/>
        <w:ind w:left="0"/>
        <w:jc w:val="both"/>
      </w:pPr>
      <w:r>
        <w:rPr>
          <w:rFonts w:ascii="Times New Roman"/>
          <w:b w:val="false"/>
          <w:i w:val="false"/>
          <w:color w:val="000000"/>
          <w:sz w:val="28"/>
        </w:rPr>
        <w:t>
      2) "Столичный" циркі жанындағы алаң;</w:t>
      </w:r>
    </w:p>
    <w:p>
      <w:pPr>
        <w:spacing w:after="0"/>
        <w:ind w:left="0"/>
        <w:jc w:val="both"/>
      </w:pPr>
      <w:r>
        <w:rPr>
          <w:rFonts w:ascii="Times New Roman"/>
          <w:b w:val="false"/>
          <w:i w:val="false"/>
          <w:color w:val="000000"/>
          <w:sz w:val="28"/>
        </w:rPr>
        <w:t>
      3) Жеңіс, Абая даңғылы, Т. Бегелдинов және Желтоқсан көшелері төртбұрышындағы алаң.</w:t>
      </w:r>
    </w:p>
    <w:bookmarkStart w:name="z4" w:id="2"/>
    <w:p>
      <w:pPr>
        <w:spacing w:after="0"/>
        <w:ind w:left="0"/>
        <w:jc w:val="both"/>
      </w:pPr>
      <w:r>
        <w:rPr>
          <w:rFonts w:ascii="Times New Roman"/>
          <w:b w:val="false"/>
          <w:i w:val="false"/>
          <w:color w:val="000000"/>
          <w:sz w:val="28"/>
        </w:rPr>
        <w:t>
      2. Шеру өткізу үшін бағдар ретінде Абай көшесі бойындағы Жазушылар аллеясынан А. Пушкин көшесі мен Ш.Құдайбердіұлы даңғылы қиылысындағы саябаққа дейінгі аралық бекітілсін.</w:t>
      </w:r>
    </w:p>
    <w:bookmarkEnd w:id="2"/>
    <w:bookmarkStart w:name="z5" w:id="3"/>
    <w:p>
      <w:pPr>
        <w:spacing w:after="0"/>
        <w:ind w:left="0"/>
        <w:jc w:val="both"/>
      </w:pPr>
      <w:r>
        <w:rPr>
          <w:rFonts w:ascii="Times New Roman"/>
          <w:b w:val="false"/>
          <w:i w:val="false"/>
          <w:color w:val="000000"/>
          <w:sz w:val="28"/>
        </w:rPr>
        <w:t xml:space="preserve">
      3. Бейбіт жиналыс орындарын пайдалану ережесі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3"/>
    <w:bookmarkStart w:name="z6" w:id="4"/>
    <w:p>
      <w:pPr>
        <w:spacing w:after="0"/>
        <w:ind w:left="0"/>
        <w:jc w:val="both"/>
      </w:pPr>
      <w:r>
        <w:rPr>
          <w:rFonts w:ascii="Times New Roman"/>
          <w:b w:val="false"/>
          <w:i w:val="false"/>
          <w:color w:val="000000"/>
          <w:sz w:val="28"/>
        </w:rPr>
        <w:t xml:space="preserve">
      4. Пикеттеу ережесі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5. Астана қалалық мәслихатының "Астана қаласында бейбiт жиналыстар, митингiлер, шерулер, пикеттер өткізу тәртібін қосымша регламенттеу туралы" 2013 жылғы 24 қыркүйектегі № 175/23-V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789 болып тіркелген, 2013 жылғы 13 қарашадағы №133 "Астана ақшамы", "Вечерняя Астана" газеттерінде жарияланған) күші жойылды деп танылсын.</w:t>
      </w:r>
    </w:p>
    <w:bookmarkEnd w:id="5"/>
    <w:bookmarkStart w:name="z8" w:id="6"/>
    <w:p>
      <w:pPr>
        <w:spacing w:after="0"/>
        <w:ind w:left="0"/>
        <w:jc w:val="both"/>
      </w:pPr>
      <w:r>
        <w:rPr>
          <w:rFonts w:ascii="Times New Roman"/>
          <w:b w:val="false"/>
          <w:i w:val="false"/>
          <w:color w:val="000000"/>
          <w:sz w:val="28"/>
        </w:rPr>
        <w:t>
      6. Аталған шешім оның бірінші ресми жарияланған күнінен бастап он күнтізбелік күн өткесін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мәслихатының</w:t>
            </w:r>
            <w:r>
              <w:br/>
            </w:r>
            <w:r>
              <w:rPr>
                <w:rFonts w:ascii="Times New Roman"/>
                <w:b w:val="false"/>
                <w:i w:val="false"/>
                <w:color w:val="000000"/>
                <w:sz w:val="20"/>
              </w:rPr>
              <w:t>2020 жылғы 30 маусымы</w:t>
            </w:r>
            <w:r>
              <w:br/>
            </w:r>
            <w:r>
              <w:rPr>
                <w:rFonts w:ascii="Times New Roman"/>
                <w:b w:val="false"/>
                <w:i w:val="false"/>
                <w:color w:val="000000"/>
                <w:sz w:val="20"/>
              </w:rPr>
              <w:t>№ 512/68-VI шеміміне</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 ТӘРТІБІ</w:t>
      </w:r>
    </w:p>
    <w:bookmarkEnd w:id="7"/>
    <w:bookmarkStart w:name="z11" w:id="8"/>
    <w:p>
      <w:pPr>
        <w:spacing w:after="0"/>
        <w:ind w:left="0"/>
        <w:jc w:val="both"/>
      </w:pPr>
      <w:r>
        <w:rPr>
          <w:rFonts w:ascii="Times New Roman"/>
          <w:b w:val="false"/>
          <w:i w:val="false"/>
          <w:color w:val="000000"/>
          <w:sz w:val="28"/>
        </w:rPr>
        <w:t>
      Бейбіт жиналыстарды ұйымдастыру және өткізу үшін арнайы орын – Нұр-Сұлтан қаласының мәслихаты бейбіт жиналыстар өткізу үшін айқындаған жалпыға ортақ пайдаланылатын орын немесе жүру маршруты.</w:t>
      </w:r>
    </w:p>
    <w:bookmarkEnd w:id="8"/>
    <w:bookmarkStart w:name="z12" w:id="9"/>
    <w:p>
      <w:pPr>
        <w:spacing w:after="0"/>
        <w:ind w:left="0"/>
        <w:jc w:val="both"/>
      </w:pPr>
      <w:r>
        <w:rPr>
          <w:rFonts w:ascii="Times New Roman"/>
          <w:b w:val="false"/>
          <w:i w:val="false"/>
          <w:color w:val="000000"/>
          <w:sz w:val="28"/>
        </w:rPr>
        <w:t>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Қазақстан Республикасының азаматтары жиналыс, митинг пен демонстрация, шеру мен пикеттеу нысанында өткізетін жария іс-шара.</w:t>
      </w:r>
    </w:p>
    <w:bookmarkEnd w:id="9"/>
    <w:bookmarkStart w:name="z13" w:id="10"/>
    <w:p>
      <w:pPr>
        <w:spacing w:after="0"/>
        <w:ind w:left="0"/>
        <w:jc w:val="both"/>
      </w:pPr>
      <w:r>
        <w:rPr>
          <w:rFonts w:ascii="Times New Roman"/>
          <w:b w:val="false"/>
          <w:i w:val="false"/>
          <w:color w:val="000000"/>
          <w:sz w:val="28"/>
        </w:rPr>
        <w:t>
      Шеру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 азаматының немесе азаматтары тобының көлік құралдарын пайдаланбай белгілі бір уақытта, белгілі бір маршрут бойынша жүріп өтуі, бұл дыбыс күшейткіш техникалық құралдар, плакаттар, транспаранттар және өзге де көрнекі үгіттеу құралдары пайдаланыла отырып немесе онсыз, талаптар қойыла отырып немесе онсыз жүзеге асырылады.</w:t>
      </w:r>
    </w:p>
    <w:bookmarkEnd w:id="10"/>
    <w:bookmarkStart w:name="z14" w:id="11"/>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қамтамасыздығы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Құдайбердіұлы даңғылы мен А. Пушкин көшесі қиылысындағы саябақ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аумағы – 4380 ш.м.</w:t>
            </w:r>
          </w:p>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 электр энергиясын қосу нүктесі;</w:t>
            </w:r>
          </w:p>
          <w:p>
            <w:pPr>
              <w:spacing w:after="20"/>
              <w:ind w:left="20"/>
              <w:jc w:val="both"/>
            </w:pPr>
            <w:r>
              <w:rPr>
                <w:rFonts w:ascii="Times New Roman"/>
                <w:b w:val="false"/>
                <w:i w:val="false"/>
                <w:color w:val="000000"/>
                <w:sz w:val="20"/>
              </w:rPr>
              <w:t>
- бейнебақылау және бейнежазба камералары;</w:t>
            </w:r>
          </w:p>
          <w:p>
            <w:pPr>
              <w:spacing w:after="20"/>
              <w:ind w:left="20"/>
              <w:jc w:val="both"/>
            </w:pPr>
            <w:r>
              <w:rPr>
                <w:rFonts w:ascii="Times New Roman"/>
                <w:b w:val="false"/>
                <w:i w:val="false"/>
                <w:color w:val="000000"/>
                <w:sz w:val="20"/>
              </w:rPr>
              <w:t>
-35 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"Столичный" циркі жанындағы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аумағы – 2064 ш.м.</w:t>
            </w:r>
          </w:p>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 электр энергиясын қосу нүктесі;</w:t>
            </w:r>
          </w:p>
          <w:p>
            <w:pPr>
              <w:spacing w:after="20"/>
              <w:ind w:left="20"/>
              <w:jc w:val="both"/>
            </w:pPr>
            <w:r>
              <w:rPr>
                <w:rFonts w:ascii="Times New Roman"/>
                <w:b w:val="false"/>
                <w:i w:val="false"/>
                <w:color w:val="000000"/>
                <w:sz w:val="20"/>
              </w:rPr>
              <w:t>
-60 тұрақ орны (1 кіру, 1 шығу).</w:t>
            </w:r>
          </w:p>
          <w:p>
            <w:pPr>
              <w:spacing w:after="20"/>
              <w:ind w:left="20"/>
              <w:jc w:val="both"/>
            </w:pPr>
            <w:r>
              <w:rPr>
                <w:rFonts w:ascii="Times New Roman"/>
                <w:b w:val="false"/>
                <w:i w:val="false"/>
                <w:color w:val="000000"/>
                <w:sz w:val="20"/>
              </w:rPr>
              <w:t>
- бейнебақылау және бейнежазба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Абай даңғылы, Т. Бигелдинов және Желтоқсан көшелері төртбұрышындағы жазғы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аумағы – 1695 ш.м.</w:t>
            </w:r>
          </w:p>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 электр энергиясын қосу нүктесі;</w:t>
            </w:r>
          </w:p>
          <w:p>
            <w:pPr>
              <w:spacing w:after="20"/>
              <w:ind w:left="20"/>
              <w:jc w:val="both"/>
            </w:pPr>
            <w:r>
              <w:rPr>
                <w:rFonts w:ascii="Times New Roman"/>
                <w:b w:val="false"/>
                <w:i w:val="false"/>
                <w:color w:val="000000"/>
                <w:sz w:val="20"/>
              </w:rPr>
              <w:t>
-70 тұрақ орны</w:t>
            </w:r>
          </w:p>
          <w:p>
            <w:pPr>
              <w:spacing w:after="20"/>
              <w:ind w:left="20"/>
              <w:jc w:val="both"/>
            </w:pPr>
            <w:r>
              <w:rPr>
                <w:rFonts w:ascii="Times New Roman"/>
                <w:b w:val="false"/>
                <w:i w:val="false"/>
                <w:color w:val="000000"/>
                <w:sz w:val="20"/>
              </w:rPr>
              <w:t>
- бейнебақылау және бейнежазба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Жазушылар аллеясы (Абая даң. – Ә.Сембинов көш.) бастап, саябаққа (Ш.Құдайбердіұлы даң.– А.Пушкина көш.)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ұзындығы 2055 м. құрайды;</w:t>
            </w:r>
          </w:p>
          <w:p>
            <w:pPr>
              <w:spacing w:after="20"/>
              <w:ind w:left="20"/>
              <w:jc w:val="both"/>
            </w:pPr>
            <w:r>
              <w:rPr>
                <w:rFonts w:ascii="Times New Roman"/>
                <w:b w:val="false"/>
                <w:i w:val="false"/>
                <w:color w:val="000000"/>
                <w:sz w:val="20"/>
              </w:rPr>
              <w:t>
- көше бойында көше жарықтары бар;</w:t>
            </w:r>
          </w:p>
          <w:p>
            <w:pPr>
              <w:spacing w:after="20"/>
              <w:ind w:left="20"/>
              <w:jc w:val="both"/>
            </w:pPr>
            <w:r>
              <w:rPr>
                <w:rFonts w:ascii="Times New Roman"/>
                <w:b w:val="false"/>
                <w:i w:val="false"/>
                <w:color w:val="000000"/>
                <w:sz w:val="20"/>
              </w:rPr>
              <w:t>
- бейнебақылау және бейнежазба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r>
    </w:tbl>
    <w:bookmarkStart w:name="z15" w:id="12"/>
    <w:p>
      <w:pPr>
        <w:spacing w:after="0"/>
        <w:ind w:left="0"/>
        <w:jc w:val="both"/>
      </w:pPr>
      <w:r>
        <w:rPr>
          <w:rFonts w:ascii="Times New Roman"/>
          <w:b w:val="false"/>
          <w:i w:val="false"/>
          <w:color w:val="000000"/>
          <w:sz w:val="28"/>
        </w:rPr>
        <w:t>
      "Нұр-Сұлтан қаласының Ішкі саясат басқармасы" мемлекеттік мекемесі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bookmarkEnd w:id="12"/>
    <w:bookmarkStart w:name="z16" w:id="13"/>
    <w:p>
      <w:pPr>
        <w:spacing w:after="0"/>
        <w:ind w:left="0"/>
        <w:jc w:val="both"/>
      </w:pPr>
      <w:r>
        <w:rPr>
          <w:rFonts w:ascii="Times New Roman"/>
          <w:b w:val="false"/>
          <w:i w:val="false"/>
          <w:color w:val="000000"/>
          <w:sz w:val="28"/>
        </w:rPr>
        <w:t>
      - бейбіт жиналыстарды ұйымдастырушылардың айрықша белгісі;</w:t>
      </w:r>
    </w:p>
    <w:bookmarkEnd w:id="13"/>
    <w:bookmarkStart w:name="z17" w:id="14"/>
    <w:p>
      <w:pPr>
        <w:spacing w:after="0"/>
        <w:ind w:left="0"/>
        <w:jc w:val="both"/>
      </w:pPr>
      <w:r>
        <w:rPr>
          <w:rFonts w:ascii="Times New Roman"/>
          <w:b w:val="false"/>
          <w:i w:val="false"/>
          <w:color w:val="000000"/>
          <w:sz w:val="28"/>
        </w:rPr>
        <w:t>
      - периметрі және өткізу орнының материалдық-техникалық сипаттамасымен танысу мен анықтау үшін;</w:t>
      </w:r>
    </w:p>
    <w:bookmarkEnd w:id="14"/>
    <w:bookmarkStart w:name="z18" w:id="15"/>
    <w:p>
      <w:pPr>
        <w:spacing w:after="0"/>
        <w:ind w:left="0"/>
        <w:jc w:val="both"/>
      </w:pPr>
      <w:r>
        <w:rPr>
          <w:rFonts w:ascii="Times New Roman"/>
          <w:b w:val="false"/>
          <w:i w:val="false"/>
          <w:color w:val="000000"/>
          <w:sz w:val="28"/>
        </w:rPr>
        <w:t>
      - бейбіт жиналыстар кезінде Қазақстан Республикасының заңнамасына сәйкес дыбыс күшейткіш техникалық құралдар, көлік құралдары, плакаттар, транспаранттар және өзге де көрнекі үгіттеу құралдары және осы Заңда көрсетілген құралдарды пайдалану туралы;</w:t>
      </w:r>
    </w:p>
    <w:bookmarkEnd w:id="15"/>
    <w:bookmarkStart w:name="z19" w:id="16"/>
    <w:p>
      <w:pPr>
        <w:spacing w:after="0"/>
        <w:ind w:left="0"/>
        <w:jc w:val="both"/>
      </w:pPr>
      <w:r>
        <w:rPr>
          <w:rFonts w:ascii="Times New Roman"/>
          <w:b w:val="false"/>
          <w:i w:val="false"/>
          <w:color w:val="000000"/>
          <w:sz w:val="28"/>
        </w:rPr>
        <w:t>
      - бейбіт жиналыстар өткізу кезінде аудиовизуалды техника құралдарын пайдалануға, сондай-ақ бейне және фототүсірілім жасауды;</w:t>
      </w:r>
    </w:p>
    <w:bookmarkEnd w:id="16"/>
    <w:bookmarkStart w:name="z20" w:id="17"/>
    <w:p>
      <w:pPr>
        <w:spacing w:after="0"/>
        <w:ind w:left="0"/>
        <w:jc w:val="both"/>
      </w:pPr>
      <w:r>
        <w:rPr>
          <w:rFonts w:ascii="Times New Roman"/>
          <w:b w:val="false"/>
          <w:i w:val="false"/>
          <w:color w:val="000000"/>
          <w:sz w:val="28"/>
        </w:rPr>
        <w:t>
      - Жазушылар аллеясынан (Абай даң. – Ә.Сембинов көш.) бастап, саябаққа (Ш.Құдайбердіұлы даң. – А.Пушкин көш.) дейінгі шеру бағытымен танысу.</w:t>
      </w:r>
    </w:p>
    <w:bookmarkEnd w:id="17"/>
    <w:bookmarkStart w:name="z21" w:id="18"/>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bookmarkEnd w:id="18"/>
    <w:bookmarkStart w:name="z22" w:id="19"/>
    <w:p>
      <w:pPr>
        <w:spacing w:after="0"/>
        <w:ind w:left="0"/>
        <w:jc w:val="both"/>
      </w:pPr>
      <w:r>
        <w:rPr>
          <w:rFonts w:ascii="Times New Roman"/>
          <w:b w:val="false"/>
          <w:i w:val="false"/>
          <w:color w:val="000000"/>
          <w:sz w:val="28"/>
        </w:rPr>
        <w:t>
      - өтініште көрсетілген мерзім аралығында мамандандырылған орынның аумағында орналасады;</w:t>
      </w:r>
    </w:p>
    <w:bookmarkEnd w:id="19"/>
    <w:bookmarkStart w:name="z23" w:id="20"/>
    <w:p>
      <w:pPr>
        <w:spacing w:after="0"/>
        <w:ind w:left="0"/>
        <w:jc w:val="both"/>
      </w:pPr>
      <w:r>
        <w:rPr>
          <w:rFonts w:ascii="Times New Roman"/>
          <w:b w:val="false"/>
          <w:i w:val="false"/>
          <w:color w:val="000000"/>
          <w:sz w:val="28"/>
        </w:rPr>
        <w:t>
      - ғимараттардың, құрылысжайлардың, шағын сәулет нысандарының, жасыл екпелердің, сондай-ақ өзге де мүліктің сақталуын қамтамасыз етеді;</w:t>
      </w:r>
    </w:p>
    <w:bookmarkEnd w:id="20"/>
    <w:bookmarkStart w:name="z24" w:id="21"/>
    <w:p>
      <w:pPr>
        <w:spacing w:after="0"/>
        <w:ind w:left="0"/>
        <w:jc w:val="both"/>
      </w:pPr>
      <w:r>
        <w:rPr>
          <w:rFonts w:ascii="Times New Roman"/>
          <w:b w:val="false"/>
          <w:i w:val="false"/>
          <w:color w:val="000000"/>
          <w:sz w:val="28"/>
        </w:rPr>
        <w:t>
      - санитарлық нормалар мен қауіпсіздік ережелерін сақтап, Қазақстан Республикасының қоғамдық тәртіпті сақтау туралы заңнамасын сақтайды;</w:t>
      </w:r>
    </w:p>
    <w:bookmarkEnd w:id="21"/>
    <w:bookmarkStart w:name="z25" w:id="22"/>
    <w:p>
      <w:pPr>
        <w:spacing w:after="0"/>
        <w:ind w:left="0"/>
        <w:jc w:val="both"/>
      </w:pPr>
      <w:r>
        <w:rPr>
          <w:rFonts w:ascii="Times New Roman"/>
          <w:b w:val="false"/>
          <w:i w:val="false"/>
          <w:color w:val="000000"/>
          <w:sz w:val="28"/>
        </w:rPr>
        <w:t>
      - бейбіт жиналыстарды ұйымдастырушының айырым белгісін тағып жүреді.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мәслихатының</w:t>
            </w:r>
            <w:r>
              <w:br/>
            </w:r>
            <w:r>
              <w:rPr>
                <w:rFonts w:ascii="Times New Roman"/>
                <w:b w:val="false"/>
                <w:i w:val="false"/>
                <w:color w:val="000000"/>
                <w:sz w:val="20"/>
              </w:rPr>
              <w:t>2020 жылғы 30 маусымы</w:t>
            </w:r>
            <w:r>
              <w:br/>
            </w:r>
            <w:r>
              <w:rPr>
                <w:rFonts w:ascii="Times New Roman"/>
                <w:b w:val="false"/>
                <w:i w:val="false"/>
                <w:color w:val="000000"/>
                <w:sz w:val="20"/>
              </w:rPr>
              <w:t>№ 512/68-VI шеміміне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27" w:id="23"/>
    <w:p>
      <w:pPr>
        <w:spacing w:after="0"/>
        <w:ind w:left="0"/>
        <w:jc w:val="left"/>
      </w:pPr>
      <w:r>
        <w:rPr>
          <w:rFonts w:ascii="Times New Roman"/>
          <w:b/>
          <w:i w:val="false"/>
          <w:color w:val="000000"/>
        </w:rPr>
        <w:t xml:space="preserve"> Пикеттеу өткізу ережесі</w:t>
      </w:r>
    </w:p>
    <w:bookmarkEnd w:id="23"/>
    <w:bookmarkStart w:name="z28" w:id="24"/>
    <w:p>
      <w:pPr>
        <w:spacing w:after="0"/>
        <w:ind w:left="0"/>
        <w:jc w:val="both"/>
      </w:pPr>
      <w:r>
        <w:rPr>
          <w:rFonts w:ascii="Times New Roman"/>
          <w:b w:val="false"/>
          <w:i w:val="false"/>
          <w:color w:val="000000"/>
          <w:sz w:val="28"/>
        </w:rPr>
        <w:t>
      Пикеттеу – қоғамдық маңызы бар мәселелер және/немесе адамдардың және/немесе органдардың, ұйымдардың әрекеттері/әрекетсіздігі бойынша пікірін жария білдіру.</w:t>
      </w:r>
    </w:p>
    <w:bookmarkEnd w:id="24"/>
    <w:bookmarkStart w:name="z29" w:id="25"/>
    <w:p>
      <w:pPr>
        <w:spacing w:after="0"/>
        <w:ind w:left="0"/>
        <w:jc w:val="both"/>
      </w:pPr>
      <w:r>
        <w:rPr>
          <w:rFonts w:ascii="Times New Roman"/>
          <w:b w:val="false"/>
          <w:i w:val="false"/>
          <w:color w:val="000000"/>
          <w:sz w:val="28"/>
        </w:rPr>
        <w:t>
      Пикеттеуді өткізуге тыйым салынады:</w:t>
      </w:r>
    </w:p>
    <w:bookmarkEnd w:id="25"/>
    <w:bookmarkStart w:name="z30" w:id="26"/>
    <w:p>
      <w:pPr>
        <w:spacing w:after="0"/>
        <w:ind w:left="0"/>
        <w:jc w:val="both"/>
      </w:pPr>
      <w:r>
        <w:rPr>
          <w:rFonts w:ascii="Times New Roman"/>
          <w:b w:val="false"/>
          <w:i w:val="false"/>
          <w:color w:val="000000"/>
          <w:sz w:val="28"/>
        </w:rPr>
        <w:t>
      1) жаппай жерлеу орындарында;</w:t>
      </w:r>
    </w:p>
    <w:bookmarkEnd w:id="26"/>
    <w:bookmarkStart w:name="z31" w:id="27"/>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7"/>
    <w:bookmarkStart w:name="z32" w:id="28"/>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8"/>
    <w:bookmarkStart w:name="z33" w:id="29"/>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29"/>
    <w:bookmarkStart w:name="z34" w:id="30"/>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0"/>
    <w:bookmarkStart w:name="z35" w:id="31"/>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31"/>
    <w:bookmarkStart w:name="z36" w:id="32"/>
    <w:p>
      <w:pPr>
        <w:spacing w:after="0"/>
        <w:ind w:left="0"/>
        <w:jc w:val="both"/>
      </w:pPr>
      <w:r>
        <w:rPr>
          <w:rFonts w:ascii="Times New Roman"/>
          <w:b w:val="false"/>
          <w:i w:val="false"/>
          <w:color w:val="000000"/>
          <w:sz w:val="28"/>
        </w:rPr>
        <w:t>
      7) ТҚО объектілердің іргелес аумақтарында.</w:t>
      </w:r>
    </w:p>
    <w:bookmarkEnd w:id="32"/>
    <w:bookmarkStart w:name="z37" w:id="33"/>
    <w:p>
      <w:pPr>
        <w:spacing w:after="0"/>
        <w:ind w:left="0"/>
        <w:jc w:val="both"/>
      </w:pPr>
      <w:r>
        <w:rPr>
          <w:rFonts w:ascii="Times New Roman"/>
          <w:b w:val="false"/>
          <w:i w:val="false"/>
          <w:color w:val="000000"/>
          <w:sz w:val="28"/>
        </w:rPr>
        <w:t>
      Рұқсат етіледі:</w:t>
      </w:r>
    </w:p>
    <w:bookmarkEnd w:id="33"/>
    <w:bookmarkStart w:name="z38" w:id="34"/>
    <w:p>
      <w:pPr>
        <w:spacing w:after="0"/>
        <w:ind w:left="0"/>
        <w:jc w:val="both"/>
      </w:pPr>
      <w:r>
        <w:rPr>
          <w:rFonts w:ascii="Times New Roman"/>
          <w:b w:val="false"/>
          <w:i w:val="false"/>
          <w:color w:val="000000"/>
          <w:sz w:val="28"/>
        </w:rPr>
        <w:t xml:space="preserve">
      - бір азаматың белгілі бір жерде жіне статиқалық түрде болуы(қозғалыссыз); </w:t>
      </w:r>
    </w:p>
    <w:bookmarkEnd w:id="34"/>
    <w:bookmarkStart w:name="z39" w:id="35"/>
    <w:p>
      <w:pPr>
        <w:spacing w:after="0"/>
        <w:ind w:left="0"/>
        <w:jc w:val="both"/>
      </w:pPr>
      <w:r>
        <w:rPr>
          <w:rFonts w:ascii="Times New Roman"/>
          <w:b w:val="false"/>
          <w:i w:val="false"/>
          <w:color w:val="000000"/>
          <w:sz w:val="28"/>
        </w:rPr>
        <w:t>
      - плакаттар, транспаранттар және өзге де көрнекі үгіттеу құралдары пайдалану;</w:t>
      </w:r>
    </w:p>
    <w:bookmarkEnd w:id="35"/>
    <w:bookmarkStart w:name="z40" w:id="36"/>
    <w:p>
      <w:pPr>
        <w:spacing w:after="0"/>
        <w:ind w:left="0"/>
        <w:jc w:val="both"/>
      </w:pPr>
      <w:r>
        <w:rPr>
          <w:rFonts w:ascii="Times New Roman"/>
          <w:b w:val="false"/>
          <w:i w:val="false"/>
          <w:color w:val="000000"/>
          <w:sz w:val="28"/>
        </w:rPr>
        <w:t>
      -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36"/>
    <w:bookmarkStart w:name="z41" w:id="37"/>
    <w:p>
      <w:pPr>
        <w:spacing w:after="0"/>
        <w:ind w:left="0"/>
        <w:jc w:val="both"/>
      </w:pPr>
      <w:r>
        <w:rPr>
          <w:rFonts w:ascii="Times New Roman"/>
          <w:b w:val="false"/>
          <w:i w:val="false"/>
          <w:color w:val="000000"/>
          <w:sz w:val="28"/>
        </w:rPr>
        <w:t>
      Рұқсат етілмейді:</w:t>
      </w:r>
    </w:p>
    <w:bookmarkEnd w:id="37"/>
    <w:bookmarkStart w:name="z42" w:id="38"/>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38"/>
    <w:bookmarkStart w:name="z43" w:id="39"/>
    <w:p>
      <w:pPr>
        <w:spacing w:after="0"/>
        <w:ind w:left="0"/>
        <w:jc w:val="both"/>
      </w:pPr>
      <w:r>
        <w:rPr>
          <w:rFonts w:ascii="Times New Roman"/>
          <w:b w:val="false"/>
          <w:i w:val="false"/>
          <w:color w:val="000000"/>
          <w:sz w:val="28"/>
        </w:rPr>
        <w:t>
      -дыбыс күшейткіш техникалық құралдар пайдалануға;</w:t>
      </w:r>
    </w:p>
    <w:bookmarkEnd w:id="39"/>
    <w:bookmarkStart w:name="z44" w:id="40"/>
    <w:p>
      <w:pPr>
        <w:spacing w:after="0"/>
        <w:ind w:left="0"/>
        <w:jc w:val="both"/>
      </w:pPr>
      <w:r>
        <w:rPr>
          <w:rFonts w:ascii="Times New Roman"/>
          <w:b w:val="false"/>
          <w:i w:val="false"/>
          <w:color w:val="000000"/>
          <w:sz w:val="28"/>
        </w:rPr>
        <w:t>
      -пикеттеу жасауға тыйым салынған объектілердің іргелес аумақтарынан 350 метр қашықтықта пикеттеу жасауға.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