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e5e9" w14:textId="1e5e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үгедектер қатарындағы мүмкіндігі шектеулі балаларды үйде оқытуға жұмсаған шығындарын өндіріп алу тәртібі мен мөлшері туралы" Астана қаласы мәслихатының 2017 жылғы 17 наурыздағы № 115/17-V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28 сәуірдегі № 487/63-VI шешімі. Нұр-Сұлтан қаласының Әділет департаментінде 2020 жылғы 4 мамырда № 126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ың астанасы – Астана қаласын Қазақстан Республикасының астанасы – Нұр-Сұлтан қаласы деп қайта атау туралы" Қазақстан Республикасы Президентінің 2019 жылғы 23 наурыз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мүгедектер қатарындағы мүмкіндігі шектеулі балаларды үйде оқытуға жұмсаған шығындарын өндіріп алу тәртібі мен мөлшері туралы" Астана қаласы мәслихатының 2017 жылғы 17 наурыздағы № 115/1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8 тіркелген, 2017 жылдың 20 сәуірінде "Астана ақшамы", "Вечерняя Астана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нің атауындағы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-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" деген сөз "Нұр-Сұлтан" деген сөзб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