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7920d" w14:textId="977920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"Жасыл екпелерді күтіп-ұстаудың және қорғаудың үлгілік қағидаларын, қалалар мен елді мекендердің аумақтарын абаттандырудың қағидаларын және "Ағаштарды кесуге рұқсат беру" мемлекеттік қызмет көрсету қағидаларын бекіту туралы" Қазақстан Республикасы Ұлттық экономика министрінің 2015 жылғы 20 наурыздағы № 235 бұйрығына өзгеріс пен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2020 жылғы 30 желтоқсандағы № 691 бұйрығы. Қазақстан Республикасының Әділет министрлігінде 2021 жылғы 5 қаңтарда № 22023 болып тіркелді. Күші жойылды - Қазақстан Республикасы Өнеркәсіп және құрылыс министрінің 2026 жылғы 3 маусымдағы № 282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03.06.2026 </w:t>
      </w:r>
      <w:r>
        <w:rPr>
          <w:rFonts w:ascii="Times New Roman"/>
          <w:b w:val="false"/>
          <w:i w:val="false"/>
          <w:color w:val="ff0000"/>
          <w:sz w:val="28"/>
        </w:rPr>
        <w:t>№ 282</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 w:id="0"/>
    <w:p>
      <w:pPr>
        <w:spacing w:after="0"/>
        <w:ind w:left="0"/>
        <w:jc w:val="both"/>
      </w:pPr>
      <w:r>
        <w:rPr>
          <w:rFonts w:ascii="Times New Roman"/>
          <w:b w:val="false"/>
          <w:i w:val="false"/>
          <w:color w:val="000000"/>
          <w:sz w:val="28"/>
        </w:rPr>
        <w:t>
      БҰЙРАМЫН:</w:t>
      </w:r>
    </w:p>
    <w:bookmarkEnd w:id="0"/>
    <w:bookmarkStart w:name="z2" w:id="1"/>
    <w:p>
      <w:pPr>
        <w:spacing w:after="0"/>
        <w:ind w:left="0"/>
        <w:jc w:val="both"/>
      </w:pPr>
      <w:r>
        <w:rPr>
          <w:rFonts w:ascii="Times New Roman"/>
          <w:b w:val="false"/>
          <w:i w:val="false"/>
          <w:color w:val="000000"/>
          <w:sz w:val="28"/>
        </w:rPr>
        <w:t xml:space="preserve">
      1. "Жасыл екпелерді күтіп-ұстаудың және қорғаудың үлгілік қағидаларын, қалалар мен елді мекендердің аумақтарын абаттандырудың қағидаларын және "Ағаштарды кесуге рұқсат беру" мемлекеттік қызмет көрсету қағидаларын бекіту туралы" Қазақстан Республикасы Ұлттық экономика министрінің 2015 жылғы 20 наурыздағы № 235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10886 болып тіркелген, 2015 жылғы 14 мамырда "Әділет" ақпараттық-құқықтық жүйесінде жарияланған) мынадай өзгеріс пен толықтыру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Жасыл екпелерді күтіп-ұстаудың және қорғаудың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мынадай мазмұндағы 29-1-тармақпен толықтырылсын:</w:t>
      </w:r>
    </w:p>
    <w:bookmarkEnd w:id="3"/>
    <w:bookmarkStart w:name="z5" w:id="4"/>
    <w:p>
      <w:pPr>
        <w:spacing w:after="0"/>
        <w:ind w:left="0"/>
        <w:jc w:val="both"/>
      </w:pPr>
      <w:r>
        <w:rPr>
          <w:rFonts w:ascii="Times New Roman"/>
          <w:b w:val="false"/>
          <w:i w:val="false"/>
          <w:color w:val="000000"/>
          <w:sz w:val="28"/>
        </w:rPr>
        <w:t>
      "29-1. Іргелес аумақтағы жасыл желектер жойылған жағдайда, қарамағында осы аумақ бар заңды немесе жеке тұлға өтемдік отырғызуды он есе мөлшерде жүргізеді.";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w:t>
      </w:r>
    </w:p>
    <w:bookmarkStart w:name="z7" w:id="5"/>
    <w:p>
      <w:pPr>
        <w:spacing w:after="0"/>
        <w:ind w:left="0"/>
        <w:jc w:val="both"/>
      </w:pPr>
      <w:r>
        <w:rPr>
          <w:rFonts w:ascii="Times New Roman"/>
          <w:b w:val="false"/>
          <w:i w:val="false"/>
          <w:color w:val="000000"/>
          <w:sz w:val="28"/>
        </w:rPr>
        <w:t>
      "30. Ағаштарды заңсыз кесу, жою, бүлдіру немесе жасыл желектерді күтіп-ұстау және қорғау қағидаларын бұзған жеке немесе заңды тұлға Қазақстан Республикасының Әкімшілік құқық бұзушылық туралы кодексіне сәйкес жауапты болады және жиырма есе мөлшерде ағаштарды өтемдік отырғызуды жүргізеді.</w:t>
      </w:r>
    </w:p>
    <w:bookmarkEnd w:id="5"/>
    <w:p>
      <w:pPr>
        <w:spacing w:after="0"/>
        <w:ind w:left="0"/>
        <w:jc w:val="both"/>
      </w:pPr>
      <w:r>
        <w:rPr>
          <w:rFonts w:ascii="Times New Roman"/>
          <w:b w:val="false"/>
          <w:i w:val="false"/>
          <w:color w:val="000000"/>
          <w:sz w:val="28"/>
        </w:rPr>
        <w:t>
      Қазақстан Республикасының Қызыл кітабына енгізілген ағаштар заңсыз кесілген, жойылған, бүлінген жағдайда ағаштарды өтемдік отырғызу отыз есе мөлшерде жүргізіледі.".</w:t>
      </w:r>
    </w:p>
    <w:bookmarkStart w:name="z8" w:id="6"/>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6"/>
    <w:bookmarkStart w:name="z9" w:id="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
    <w:bookmarkStart w:name="z10" w:id="8"/>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8"/>
    <w:bookmarkStart w:name="z11"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9"/>
    <w:bookmarkStart w:name="z12" w:id="10"/>
    <w:p>
      <w:pPr>
        <w:spacing w:after="0"/>
        <w:ind w:left="0"/>
        <w:jc w:val="both"/>
      </w:pPr>
      <w:r>
        <w:rPr>
          <w:rFonts w:ascii="Times New Roman"/>
          <w:b w:val="false"/>
          <w:i w:val="false"/>
          <w:color w:val="000000"/>
          <w:sz w:val="28"/>
        </w:rPr>
        <w:t>
      4. Осы бұйрық оның алғаш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даму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геология және табиғи</w:t>
      </w:r>
    </w:p>
    <w:p>
      <w:pPr>
        <w:spacing w:after="0"/>
        <w:ind w:left="0"/>
        <w:jc w:val="both"/>
      </w:pPr>
      <w:r>
        <w:rPr>
          <w:rFonts w:ascii="Times New Roman"/>
          <w:b w:val="false"/>
          <w:i w:val="false"/>
          <w:color w:val="000000"/>
          <w:sz w:val="28"/>
        </w:rPr>
        <w:t>
      ресурстар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