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9cc9" w14:textId="3f79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білім беру деңгейлері бойынша білім беру бағдарламаларының тізілімін жүргізу және тізілімге енгізу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22 желтоқсандағы № ҚР ДСМ-311/2020 бұйрығы. Қазақстан Республикасының Әділет министрлігінде 2020 жылғы 22 желтоқсанда № 21861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денсаулық сақтау саласындағы білім беру деңгейлері бойынша білім беру бағдарламаларының тізілімін жүргізу және тізіліміге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ҚР ДСМ-311/2020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Денсаулық сақтау саласындағы білім беру деңгейлері бойынша білім беру бағдарламаларының тізілімін жүргізу және тізілімге енгізу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денсаулық сақтау саласындағы білім беру деңгейлері бойынша білім беру бағдарламаларының тізілімін жүргізу және тізіліміне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беру саласындағы уәкілетті органның білім беру бағдарламаларын (бұдан әрі – ББ) жоғары және жоғары оқу орнынан кейінгі білім беру бағдарламаларының тізіліміне (бұдан әрі – Тізілім) енгізу тәртібін айқындайды.</w:t>
      </w:r>
    </w:p>
    <w:bookmarkEnd w:id="10"/>
    <w:bookmarkStart w:name="z13" w:id="11"/>
    <w:p>
      <w:pPr>
        <w:spacing w:after="0"/>
        <w:ind w:left="0"/>
        <w:jc w:val="both"/>
      </w:pPr>
      <w:r>
        <w:rPr>
          <w:rFonts w:ascii="Times New Roman"/>
          <w:b w:val="false"/>
          <w:i w:val="false"/>
          <w:color w:val="000000"/>
          <w:sz w:val="28"/>
        </w:rPr>
        <w:t>
      2. Тізілімді жоғары және (немесе) жоғары оқу орнынан кейінгі білім беру ұйымдары (бұдан әрі - ЖЖОКБҰ) іске асыратын ББ есепке алудың бірыңғай ақпараттық ортасын қалыптастыру мақсатында білім беру саласындағы уәкілетті орган жүргізеді.</w:t>
      </w:r>
    </w:p>
    <w:bookmarkEnd w:id="11"/>
    <w:bookmarkStart w:name="z14" w:id="12"/>
    <w:p>
      <w:pPr>
        <w:spacing w:after="0"/>
        <w:ind w:left="0"/>
        <w:jc w:val="both"/>
      </w:pPr>
      <w:r>
        <w:rPr>
          <w:rFonts w:ascii="Times New Roman"/>
          <w:b w:val="false"/>
          <w:i w:val="false"/>
          <w:color w:val="000000"/>
          <w:sz w:val="28"/>
        </w:rPr>
        <w:t>
      3. ББ тізбесі Тізілімде қамтылған.</w:t>
      </w:r>
    </w:p>
    <w:bookmarkEnd w:id="12"/>
    <w:bookmarkStart w:name="z15" w:id="13"/>
    <w:p>
      <w:pPr>
        <w:spacing w:after="0"/>
        <w:ind w:left="0"/>
        <w:jc w:val="both"/>
      </w:pPr>
      <w:r>
        <w:rPr>
          <w:rFonts w:ascii="Times New Roman"/>
          <w:b w:val="false"/>
          <w:i w:val="false"/>
          <w:color w:val="000000"/>
          <w:sz w:val="28"/>
        </w:rPr>
        <w:t>
      4. Осы Қағидаларда пайдаланылатын негізгі ұғымдар:</w:t>
      </w:r>
    </w:p>
    <w:bookmarkEnd w:id="13"/>
    <w:bookmarkStart w:name="z16" w:id="14"/>
    <w:p>
      <w:pPr>
        <w:spacing w:after="0"/>
        <w:ind w:left="0"/>
        <w:jc w:val="both"/>
      </w:pPr>
      <w:r>
        <w:rPr>
          <w:rFonts w:ascii="Times New Roman"/>
          <w:b w:val="false"/>
          <w:i w:val="false"/>
          <w:color w:val="000000"/>
          <w:sz w:val="28"/>
        </w:rPr>
        <w:t xml:space="preserve">
      1) білім беру бағдарламаларының тізілімі – ЖЖОКБҰ әзірлеген білім беру бағдарламаларының тізбесін қамтитын білім беру саласындағы уәкілетті органның ақпараттық жүйесі; </w:t>
      </w:r>
    </w:p>
    <w:bookmarkEnd w:id="14"/>
    <w:bookmarkStart w:name="z17" w:id="15"/>
    <w:p>
      <w:pPr>
        <w:spacing w:after="0"/>
        <w:ind w:left="0"/>
        <w:jc w:val="both"/>
      </w:pPr>
      <w:r>
        <w:rPr>
          <w:rFonts w:ascii="Times New Roman"/>
          <w:b w:val="false"/>
          <w:i w:val="false"/>
          <w:color w:val="000000"/>
          <w:sz w:val="28"/>
        </w:rPr>
        <w:t>
      2) білім беру бағдарламасы (бұдан әрі – ББ) – оқытудың мақсаттарын, нәтижелері мен мазмұнын, білім беру процесін ұйымдастыруды,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bookmarkEnd w:id="15"/>
    <w:bookmarkStart w:name="z18" w:id="16"/>
    <w:p>
      <w:pPr>
        <w:spacing w:after="0"/>
        <w:ind w:left="0"/>
        <w:jc w:val="both"/>
      </w:pPr>
      <w:r>
        <w:rPr>
          <w:rFonts w:ascii="Times New Roman"/>
          <w:b w:val="false"/>
          <w:i w:val="false"/>
          <w:color w:val="000000"/>
          <w:sz w:val="28"/>
        </w:rPr>
        <w:t xml:space="preserve">
      3) оператор – білім беру саласындағы уәкілетті орган айқындаған және тізілімді жүргізуді жүзеге асыратын заңды тұлға. </w:t>
      </w:r>
    </w:p>
    <w:bookmarkEnd w:id="16"/>
    <w:bookmarkStart w:name="z19" w:id="17"/>
    <w:p>
      <w:pPr>
        <w:spacing w:after="0"/>
        <w:ind w:left="0"/>
        <w:jc w:val="both"/>
      </w:pPr>
      <w:r>
        <w:rPr>
          <w:rFonts w:ascii="Times New Roman"/>
          <w:b w:val="false"/>
          <w:i w:val="false"/>
          <w:color w:val="000000"/>
          <w:sz w:val="28"/>
        </w:rPr>
        <w:t>
      5. Тізілімді оператор электрондық түрде білім беру саласындағы уәкілетті органның "Жоғары білімді басқарудың бірыңғай жүйесі" ақпараттық жүйесінде жүргізеді.</w:t>
      </w:r>
    </w:p>
    <w:bookmarkEnd w:id="17"/>
    <w:bookmarkStart w:name="z20" w:id="18"/>
    <w:p>
      <w:pPr>
        <w:spacing w:after="0"/>
        <w:ind w:left="0"/>
        <w:jc w:val="both"/>
      </w:pPr>
      <w:r>
        <w:rPr>
          <w:rFonts w:ascii="Times New Roman"/>
          <w:b w:val="false"/>
          <w:i w:val="false"/>
          <w:color w:val="000000"/>
          <w:sz w:val="28"/>
        </w:rPr>
        <w:t xml:space="preserve">
      6. Тізілімге қол жеткізу Интернет желісі арқылы ұсынылады. </w:t>
      </w:r>
    </w:p>
    <w:bookmarkEnd w:id="18"/>
    <w:bookmarkStart w:name="z21" w:id="19"/>
    <w:p>
      <w:pPr>
        <w:spacing w:after="0"/>
        <w:ind w:left="0"/>
        <w:jc w:val="both"/>
      </w:pPr>
      <w:r>
        <w:rPr>
          <w:rFonts w:ascii="Times New Roman"/>
          <w:b w:val="false"/>
          <w:i w:val="false"/>
          <w:color w:val="000000"/>
          <w:sz w:val="28"/>
        </w:rPr>
        <w:t>
      7. Тізілімде қамтылған мәліметтер мүдделі тұлғалардың танысуы үшін ашық және қолжетімді болып табылады.</w:t>
      </w:r>
    </w:p>
    <w:bookmarkEnd w:id="19"/>
    <w:bookmarkStart w:name="z22" w:id="20"/>
    <w:p>
      <w:pPr>
        <w:spacing w:after="0"/>
        <w:ind w:left="0"/>
        <w:jc w:val="left"/>
      </w:pPr>
      <w:r>
        <w:rPr>
          <w:rFonts w:ascii="Times New Roman"/>
          <w:b/>
          <w:i w:val="false"/>
          <w:color w:val="000000"/>
        </w:rPr>
        <w:t xml:space="preserve"> 2. Денсаулық сақтау саласындағы білім беру бағдарламасын Тізілімге енгізу тәртібі</w:t>
      </w:r>
    </w:p>
    <w:bookmarkEnd w:id="20"/>
    <w:bookmarkStart w:name="z23" w:id="21"/>
    <w:p>
      <w:pPr>
        <w:spacing w:after="0"/>
        <w:ind w:left="0"/>
        <w:jc w:val="both"/>
      </w:pPr>
      <w:r>
        <w:rPr>
          <w:rFonts w:ascii="Times New Roman"/>
          <w:b w:val="false"/>
          <w:i w:val="false"/>
          <w:color w:val="000000"/>
          <w:sz w:val="28"/>
        </w:rPr>
        <w:t>
      8. Білім беру бағдарламаларын Тізілімге енгізу үш кезеңде жүргізіледі:</w:t>
      </w:r>
    </w:p>
    <w:bookmarkEnd w:id="21"/>
    <w:bookmarkStart w:name="z24" w:id="22"/>
    <w:p>
      <w:pPr>
        <w:spacing w:after="0"/>
        <w:ind w:left="0"/>
        <w:jc w:val="both"/>
      </w:pPr>
      <w:r>
        <w:rPr>
          <w:rFonts w:ascii="Times New Roman"/>
          <w:b w:val="false"/>
          <w:i w:val="false"/>
          <w:color w:val="000000"/>
          <w:sz w:val="28"/>
        </w:rPr>
        <w:t>
      1) білім беру ұйымының ББ-ны Тізілімге енгізу туралы өтінімді (бұдан әрі - өтінім) және ББ паспортын ұсынуы;</w:t>
      </w:r>
    </w:p>
    <w:bookmarkEnd w:id="22"/>
    <w:bookmarkStart w:name="z25" w:id="23"/>
    <w:p>
      <w:pPr>
        <w:spacing w:after="0"/>
        <w:ind w:left="0"/>
        <w:jc w:val="both"/>
      </w:pPr>
      <w:r>
        <w:rPr>
          <w:rFonts w:ascii="Times New Roman"/>
          <w:b w:val="false"/>
          <w:i w:val="false"/>
          <w:color w:val="000000"/>
          <w:sz w:val="28"/>
        </w:rPr>
        <w:t>
      2) ББ сараптамасын жүргізу;</w:t>
      </w:r>
    </w:p>
    <w:bookmarkEnd w:id="23"/>
    <w:bookmarkStart w:name="z26" w:id="24"/>
    <w:p>
      <w:pPr>
        <w:spacing w:after="0"/>
        <w:ind w:left="0"/>
        <w:jc w:val="both"/>
      </w:pPr>
      <w:r>
        <w:rPr>
          <w:rFonts w:ascii="Times New Roman"/>
          <w:b w:val="false"/>
          <w:i w:val="false"/>
          <w:color w:val="000000"/>
          <w:sz w:val="28"/>
        </w:rPr>
        <w:t>
      3) білім беру бағдарламасын Тізілімге енгізу.</w:t>
      </w:r>
    </w:p>
    <w:bookmarkEnd w:id="24"/>
    <w:bookmarkStart w:name="z27" w:id="25"/>
    <w:p>
      <w:pPr>
        <w:spacing w:after="0"/>
        <w:ind w:left="0"/>
        <w:jc w:val="both"/>
      </w:pPr>
      <w:r>
        <w:rPr>
          <w:rFonts w:ascii="Times New Roman"/>
          <w:b w:val="false"/>
          <w:i w:val="false"/>
          <w:color w:val="000000"/>
          <w:sz w:val="28"/>
        </w:rPr>
        <w:t>
      9. Білім беру бағдарламасын Тізілімге енгізу үшін білім беру ұйымы операторға ұсынады:</w:t>
      </w:r>
    </w:p>
    <w:bookmarkEnd w:id="25"/>
    <w:bookmarkStart w:name="z28" w:id="26"/>
    <w:p>
      <w:pPr>
        <w:spacing w:after="0"/>
        <w:ind w:left="0"/>
        <w:jc w:val="both"/>
      </w:pPr>
      <w:r>
        <w:rPr>
          <w:rFonts w:ascii="Times New Roman"/>
          <w:b w:val="false"/>
          <w:i w:val="false"/>
          <w:color w:val="000000"/>
          <w:sz w:val="28"/>
        </w:rPr>
        <w:t>
      1) электрондық форматтағы өтінім;</w:t>
      </w:r>
    </w:p>
    <w:bookmarkEnd w:id="26"/>
    <w:bookmarkStart w:name="z29" w:id="27"/>
    <w:p>
      <w:pPr>
        <w:spacing w:after="0"/>
        <w:ind w:left="0"/>
        <w:jc w:val="both"/>
      </w:pPr>
      <w:r>
        <w:rPr>
          <w:rFonts w:ascii="Times New Roman"/>
          <w:b w:val="false"/>
          <w:i w:val="false"/>
          <w:color w:val="000000"/>
          <w:sz w:val="28"/>
        </w:rPr>
        <w:t>
      2) Білім беру бағдарламанын паспорты.</w:t>
      </w:r>
    </w:p>
    <w:bookmarkEnd w:id="27"/>
    <w:bookmarkStart w:name="z30" w:id="28"/>
    <w:p>
      <w:pPr>
        <w:spacing w:after="0"/>
        <w:ind w:left="0"/>
        <w:jc w:val="both"/>
      </w:pPr>
      <w:r>
        <w:rPr>
          <w:rFonts w:ascii="Times New Roman"/>
          <w:b w:val="false"/>
          <w:i w:val="false"/>
          <w:color w:val="000000"/>
          <w:sz w:val="28"/>
        </w:rPr>
        <w:t>
      10. Оператор білім беру ұйымының өтінімін растайды және 5 (бес) жұмыс күні ішінде толтырудың дұрыстығына тексеру жүргізеді. Дұрыс толтырылмаған өтінім себептерін көрсете отырып, пысықтау үшін білім беру ұйымына қайтарылады.</w:t>
      </w:r>
    </w:p>
    <w:bookmarkEnd w:id="28"/>
    <w:bookmarkStart w:name="z31" w:id="29"/>
    <w:p>
      <w:pPr>
        <w:spacing w:after="0"/>
        <w:ind w:left="0"/>
        <w:jc w:val="both"/>
      </w:pPr>
      <w:r>
        <w:rPr>
          <w:rFonts w:ascii="Times New Roman"/>
          <w:b w:val="false"/>
          <w:i w:val="false"/>
          <w:color w:val="000000"/>
          <w:sz w:val="28"/>
        </w:rPr>
        <w:t>
      Сапаны бағалау мақсатында ББ сараптамасы жүргізіледі. Сарапшы ББ сараптамасын орындау кезінде мүдделер қақтығысын ескере отырып тағайындалады, мүдделердің әлеуетті қақтығысы ретінде қаралып барлық қатынастар ашылады. Мүдделер қақтығысы анықталған жағдайда сарапшы сараптама жүргізуден шеттетіледі.</w:t>
      </w:r>
    </w:p>
    <w:bookmarkEnd w:id="29"/>
    <w:bookmarkStart w:name="z32" w:id="30"/>
    <w:p>
      <w:pPr>
        <w:spacing w:after="0"/>
        <w:ind w:left="0"/>
        <w:jc w:val="both"/>
      </w:pPr>
      <w:r>
        <w:rPr>
          <w:rFonts w:ascii="Times New Roman"/>
          <w:b w:val="false"/>
          <w:i w:val="false"/>
          <w:color w:val="000000"/>
          <w:sz w:val="28"/>
        </w:rPr>
        <w:t>
      12. Сарапшы ББ жоғары білім берудің мемлекеттік білім беру стандартының негізгі талаптарына сәйкестігіне және даярлау бағыты бойынша кәсіби құзыреттерді қалыптастыруға сәйкестігіне бағалау жүргізеді.</w:t>
      </w:r>
    </w:p>
    <w:bookmarkEnd w:id="30"/>
    <w:bookmarkStart w:name="z33" w:id="31"/>
    <w:p>
      <w:pPr>
        <w:spacing w:after="0"/>
        <w:ind w:left="0"/>
        <w:jc w:val="both"/>
      </w:pPr>
      <w:r>
        <w:rPr>
          <w:rFonts w:ascii="Times New Roman"/>
          <w:b w:val="false"/>
          <w:i w:val="false"/>
          <w:color w:val="000000"/>
          <w:sz w:val="28"/>
        </w:rPr>
        <w:t>
      13. Қажет болған жағдайда, сарапшы электрондық пошта арқылы қосымша құжаттарды сұратады, сондай-ақ құжаттарды білім беру ұйымына пысықтауға жібереді.</w:t>
      </w:r>
    </w:p>
    <w:bookmarkEnd w:id="31"/>
    <w:bookmarkStart w:name="z34" w:id="32"/>
    <w:p>
      <w:pPr>
        <w:spacing w:after="0"/>
        <w:ind w:left="0"/>
        <w:jc w:val="both"/>
      </w:pPr>
      <w:r>
        <w:rPr>
          <w:rFonts w:ascii="Times New Roman"/>
          <w:b w:val="false"/>
          <w:i w:val="false"/>
          <w:color w:val="000000"/>
          <w:sz w:val="28"/>
        </w:rPr>
        <w:t>
      14. Сараптама жүргізілгеннен кейін сарапшы ББ Тізілімге "қосу" немесе "қоспау" деген шешім қабылдайды.</w:t>
      </w:r>
    </w:p>
    <w:bookmarkEnd w:id="32"/>
    <w:bookmarkStart w:name="z35" w:id="33"/>
    <w:p>
      <w:pPr>
        <w:spacing w:after="0"/>
        <w:ind w:left="0"/>
        <w:jc w:val="both"/>
      </w:pPr>
      <w:r>
        <w:rPr>
          <w:rFonts w:ascii="Times New Roman"/>
          <w:b w:val="false"/>
          <w:i w:val="false"/>
          <w:color w:val="000000"/>
          <w:sz w:val="28"/>
        </w:rPr>
        <w:t>
      15. Оң қорытынды алған кезде ББ Тізілімге енгізіледі.</w:t>
      </w:r>
    </w:p>
    <w:bookmarkEnd w:id="33"/>
    <w:bookmarkStart w:name="z36" w:id="34"/>
    <w:p>
      <w:pPr>
        <w:spacing w:after="0"/>
        <w:ind w:left="0"/>
        <w:jc w:val="both"/>
      </w:pPr>
      <w:r>
        <w:rPr>
          <w:rFonts w:ascii="Times New Roman"/>
          <w:b w:val="false"/>
          <w:i w:val="false"/>
          <w:color w:val="000000"/>
          <w:sz w:val="28"/>
        </w:rPr>
        <w:t>
      16. Сараптама нәтижесі теріс болған жағдайда ББ пысықтауға жіберіледі.</w:t>
      </w:r>
    </w:p>
    <w:bookmarkEnd w:id="34"/>
    <w:bookmarkStart w:name="z37" w:id="35"/>
    <w:p>
      <w:pPr>
        <w:spacing w:after="0"/>
        <w:ind w:left="0"/>
        <w:jc w:val="both"/>
      </w:pPr>
      <w:r>
        <w:rPr>
          <w:rFonts w:ascii="Times New Roman"/>
          <w:b w:val="false"/>
          <w:i w:val="false"/>
          <w:color w:val="000000"/>
          <w:sz w:val="28"/>
        </w:rPr>
        <w:t>
      17. Білім беру ұйымы ББ сапасын арттыру мақсатында қолданыстағы білім беру бағдарламасын Тізілімге жаңартуға өтінім береді.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