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0a74" w14:textId="2cf0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ДСМ-278/2020 бұйрығы. Қазақстан Республикасының Әділет министрлігінде 2020 жылғы 20 желтоқсанда № 21824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26.11.2024 </w:t>
      </w:r>
      <w:r>
        <w:rPr>
          <w:rFonts w:ascii="Times New Roman"/>
          <w:b w:val="false"/>
          <w:i w:val="false"/>
          <w:color w:val="000000"/>
          <w:sz w:val="28"/>
        </w:rPr>
        <w:t>№ 98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 бекітілсін.</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министрлiгінің Медициналық көмекті ұйымдастыру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орындалғаны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ДСМ-278/2020 Бұйрыққа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26.11.2024 </w:t>
      </w:r>
      <w:r>
        <w:rPr>
          <w:rFonts w:ascii="Times New Roman"/>
          <w:b w:val="false"/>
          <w:i w:val="false"/>
          <w:color w:val="ff0000"/>
          <w:sz w:val="28"/>
        </w:rPr>
        <w:t>№ 98</w:t>
      </w:r>
      <w:r>
        <w:rPr>
          <w:rFonts w:ascii="Times New Roman"/>
          <w:b w:val="false"/>
          <w:i w:val="false"/>
          <w:color w:val="ff0000"/>
          <w:sz w:val="28"/>
        </w:rPr>
        <w:t xml:space="preserve"> (01.01.2025 бастап қолданысқа енгізіледі) бұйрығымен.</w:t>
      </w:r>
    </w:p>
    <w:bookmarkStart w:name="z10"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(бұдан әрі – Кодекс) әзірленді және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субъектісінің (бұдан әрі – денсаулық сақтау субъектісі) жұмыскерлерін көтермелеу тәртібін айқындайды.</w:t>
      </w:r>
    </w:p>
    <w:bookmarkEnd w:id="8"/>
    <w:bookmarkStart w:name="z17"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8" w:id="10"/>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0"/>
    <w:bookmarkStart w:name="z19" w:id="11"/>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1"/>
    <w:bookmarkStart w:name="z20" w:id="12"/>
    <w:p>
      <w:pPr>
        <w:spacing w:after="0"/>
        <w:ind w:left="0"/>
        <w:jc w:val="both"/>
      </w:pPr>
      <w:r>
        <w:rPr>
          <w:rFonts w:ascii="Times New Roman"/>
          <w:b w:val="false"/>
          <w:i w:val="false"/>
          <w:color w:val="000000"/>
          <w:sz w:val="28"/>
        </w:rPr>
        <w:t>
      3) мультипәндік топ – пациент ағзасының функциялары мен құрылымдарының бұзылу сипатына, оның клиникалық жай-күйінің ауырлығына қарай қалыптастырылатын әртүрлі мамандар тобы;</w:t>
      </w:r>
    </w:p>
    <w:bookmarkEnd w:id="12"/>
    <w:bookmarkStart w:name="z21" w:id="13"/>
    <w:p>
      <w:pPr>
        <w:spacing w:after="0"/>
        <w:ind w:left="0"/>
        <w:jc w:val="both"/>
      </w:pPr>
      <w:r>
        <w:rPr>
          <w:rFonts w:ascii="Times New Roman"/>
          <w:b w:val="false"/>
          <w:i w:val="false"/>
          <w:color w:val="000000"/>
          <w:sz w:val="28"/>
        </w:rPr>
        <w:t>
      4)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13"/>
    <w:bookmarkStart w:name="z22" w:id="14"/>
    <w:p>
      <w:pPr>
        <w:spacing w:after="0"/>
        <w:ind w:left="0"/>
        <w:jc w:val="both"/>
      </w:pPr>
      <w:r>
        <w:rPr>
          <w:rFonts w:ascii="Times New Roman"/>
          <w:b w:val="false"/>
          <w:i w:val="false"/>
          <w:color w:val="000000"/>
          <w:sz w:val="28"/>
        </w:rPr>
        <w:t>
      5)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бойынша құқықтық, экономикалық және ұйымдастырушылық шаралар кешені;</w:t>
      </w:r>
    </w:p>
    <w:bookmarkEnd w:id="14"/>
    <w:bookmarkStart w:name="z23" w:id="15"/>
    <w:p>
      <w:pPr>
        <w:spacing w:after="0"/>
        <w:ind w:left="0"/>
        <w:jc w:val="both"/>
      </w:pPr>
      <w:r>
        <w:rPr>
          <w:rFonts w:ascii="Times New Roman"/>
          <w:b w:val="false"/>
          <w:i w:val="false"/>
          <w:color w:val="000000"/>
          <w:sz w:val="28"/>
        </w:rPr>
        <w:t>
      6) міндетті әлеуметтік медициналық сақтандыру жүйесі – міндетті әлеуметтік медициналық сақтандыру жүйесінің қатысушылары арасындағы қарым-қатынасты реттейтін мемлекет белгілейтін нормалар мен қағидалардың жиынтығы;</w:t>
      </w:r>
    </w:p>
    <w:bookmarkEnd w:id="15"/>
    <w:bookmarkStart w:name="z24" w:id="16"/>
    <w:p>
      <w:pPr>
        <w:spacing w:after="0"/>
        <w:ind w:left="0"/>
        <w:jc w:val="both"/>
      </w:pPr>
      <w:r>
        <w:rPr>
          <w:rFonts w:ascii="Times New Roman"/>
          <w:b w:val="false"/>
          <w:i w:val="false"/>
          <w:color w:val="000000"/>
          <w:sz w:val="28"/>
        </w:rPr>
        <w:t>
      7) тегін медициналық көмектің кепілдік берілген көлемі (бұдан әрі - ТМККК) – бюджет қаражаты есебінен берілетін медициналық көмектің көлемі.</w:t>
      </w:r>
    </w:p>
    <w:bookmarkEnd w:id="16"/>
    <w:bookmarkStart w:name="z25" w:id="17"/>
    <w:p>
      <w:pPr>
        <w:spacing w:after="0"/>
        <w:ind w:left="0"/>
        <w:jc w:val="both"/>
      </w:pPr>
      <w:r>
        <w:rPr>
          <w:rFonts w:ascii="Times New Roman"/>
          <w:b w:val="false"/>
          <w:i w:val="false"/>
          <w:color w:val="000000"/>
          <w:sz w:val="28"/>
        </w:rPr>
        <w:t xml:space="preserve">
      3. Денсаулық сақтау субъектісінің жұмыскерлерін көтермелеу: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сараланған қосымша ақы түрінде бюджет және бюджеттен тыс қаражаттың қалыптасқан үнемделуі есебінен (бұдан әрі-қаражатты үнемдеу);</w:t>
      </w:r>
    </w:p>
    <w:bookmarkEnd w:id="17"/>
    <w:p>
      <w:pPr>
        <w:spacing w:after="0"/>
        <w:ind w:left="0"/>
        <w:jc w:val="both"/>
      </w:pPr>
      <w:r>
        <w:rPr>
          <w:rFonts w:ascii="Times New Roman"/>
          <w:b w:val="false"/>
          <w:i w:val="false"/>
          <w:color w:val="000000"/>
          <w:sz w:val="28"/>
        </w:rPr>
        <w:t>
      ТМККК шеңберінде және (немесе) МӘМС жүйесінде медициналық – санитариялық алғашқы көмек көрсететін денсаулық сақтау субъектілерінде (бұдан әрі – МСАК субъектісі) қызмет нәтижелерінің ынталандырушы компонентінің (бұдан әрі – ЫК) қаражаты есебінен жүзеге асырылады.</w:t>
      </w:r>
    </w:p>
    <w:bookmarkStart w:name="z26" w:id="18"/>
    <w:p>
      <w:pPr>
        <w:spacing w:after="0"/>
        <w:ind w:left="0"/>
        <w:jc w:val="both"/>
      </w:pPr>
      <w:r>
        <w:rPr>
          <w:rFonts w:ascii="Times New Roman"/>
          <w:b w:val="false"/>
          <w:i w:val="false"/>
          <w:color w:val="000000"/>
          <w:sz w:val="28"/>
        </w:rPr>
        <w:t>
      4. Денсаулық сақтау субъектісінің жұмыскерлерін көтермелеу лауазымдық міндеттерін үлгілі орындағаны, жұмысты, оның ішінде айрықша күрделі және шұғыл жұмыстарды өте сапалы орындағаны үшін, бастама жасағаны, шығармашылық белсенділігі және жұмыстағы басқа да жетістіктері үшін жүргізіледі.</w:t>
      </w:r>
    </w:p>
    <w:bookmarkEnd w:id="18"/>
    <w:bookmarkStart w:name="z27" w:id="19"/>
    <w:p>
      <w:pPr>
        <w:spacing w:after="0"/>
        <w:ind w:left="0"/>
        <w:jc w:val="both"/>
      </w:pPr>
      <w:r>
        <w:rPr>
          <w:rFonts w:ascii="Times New Roman"/>
          <w:b w:val="false"/>
          <w:i w:val="false"/>
          <w:color w:val="000000"/>
          <w:sz w:val="28"/>
        </w:rPr>
        <w:t>
      5. Денсаулық сақтау субъектісінің жұмыскерлерін көтермелеу олардың қызметтерін бағалаудың нәтижелері бойынша:</w:t>
      </w:r>
    </w:p>
    <w:bookmarkEnd w:id="19"/>
    <w:bookmarkStart w:name="z28" w:id="20"/>
    <w:p>
      <w:pPr>
        <w:spacing w:after="0"/>
        <w:ind w:left="0"/>
        <w:jc w:val="both"/>
      </w:pPr>
      <w:r>
        <w:rPr>
          <w:rFonts w:ascii="Times New Roman"/>
          <w:b w:val="false"/>
          <w:i w:val="false"/>
          <w:color w:val="000000"/>
          <w:sz w:val="28"/>
        </w:rPr>
        <w:t xml:space="preserve">
      1) медицина жұмыскерлеріне –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3-тарауларына</w:t>
      </w:r>
      <w:r>
        <w:rPr>
          <w:rFonts w:ascii="Times New Roman"/>
          <w:b w:val="false"/>
          <w:i w:val="false"/>
          <w:color w:val="000000"/>
          <w:sz w:val="28"/>
        </w:rPr>
        <w:t xml:space="preserve"> сәйкес денсаулық сақтау субъектісі қызметінің нәтижелерін бағалау бойынша тұрақты комиссия (бұдан әрі – комиссия);</w:t>
      </w:r>
    </w:p>
    <w:bookmarkEnd w:id="20"/>
    <w:bookmarkStart w:name="z29" w:id="21"/>
    <w:p>
      <w:pPr>
        <w:spacing w:after="0"/>
        <w:ind w:left="0"/>
        <w:jc w:val="both"/>
      </w:pPr>
      <w:r>
        <w:rPr>
          <w:rFonts w:ascii="Times New Roman"/>
          <w:b w:val="false"/>
          <w:i w:val="false"/>
          <w:color w:val="000000"/>
          <w:sz w:val="28"/>
        </w:rPr>
        <w:t xml:space="preserve">
      2) медициналық емес білімі бар жұмыскерлерге (бұдан әрі – медициналық емес жұмыскерлер) – көтермелеу тәртібі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Медициналық-санитариялық алғашқы көмек орталығының профилактика және әлеуметтік-психологиялық көмек бөлімшесінің әлеуметтік жұмыскерлері мен психологтарын қоспағанда, денсаулық сақтау субъектісінің басшысы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ұқсас айқындайды.</w:t>
      </w:r>
    </w:p>
    <w:bookmarkEnd w:id="21"/>
    <w:p>
      <w:pPr>
        <w:spacing w:after="0"/>
        <w:ind w:left="0"/>
        <w:jc w:val="both"/>
      </w:pPr>
      <w:r>
        <w:rPr>
          <w:rFonts w:ascii="Times New Roman"/>
          <w:b w:val="false"/>
          <w:i w:val="false"/>
          <w:color w:val="000000"/>
          <w:sz w:val="28"/>
        </w:rPr>
        <w:t>
      Медициналық емес жұмыскерлерді көтермелеу туралы ұсынымды денсаулық сақтау субъектісінің басшысы айқындаған, қарамағындағы жұмыскерлердің лауазымдық міндеттерін орындау үшін жауапты адамдар және (немесе) денсаулық сақтау субъектісінің басшысы қалыптастырады.</w:t>
      </w:r>
    </w:p>
    <w:bookmarkStart w:name="z30" w:id="22"/>
    <w:p>
      <w:pPr>
        <w:spacing w:after="0"/>
        <w:ind w:left="0"/>
        <w:jc w:val="both"/>
      </w:pPr>
      <w:r>
        <w:rPr>
          <w:rFonts w:ascii="Times New Roman"/>
          <w:b w:val="false"/>
          <w:i w:val="false"/>
          <w:color w:val="000000"/>
          <w:sz w:val="28"/>
        </w:rPr>
        <w:t>
      6. ТМККК шеңберінде және (немесе) МӘМС жүйесінде медициналық қызметтер көрсететін денсаулық сақтау субъектілерінің жұмыскерлерін көтермелеу мәселелерін қарау үшін комиссия құрылады, оның мүшелерінің жалпы саны тақ санды және кемінде бес адамды құрайды. Денсаулық сақтау субъектілерінің жұмыскерлерін көтермелеу мәселелерін қараған кезде комиссия мүшелерінің жалпы саны оның құрамының кемінде үштен екісін құрауы тиіс.</w:t>
      </w:r>
    </w:p>
    <w:bookmarkEnd w:id="22"/>
    <w:p>
      <w:pPr>
        <w:spacing w:after="0"/>
        <w:ind w:left="0"/>
        <w:jc w:val="both"/>
      </w:pPr>
      <w:r>
        <w:rPr>
          <w:rFonts w:ascii="Times New Roman"/>
          <w:b w:val="false"/>
          <w:i w:val="false"/>
          <w:color w:val="000000"/>
          <w:sz w:val="28"/>
        </w:rPr>
        <w:t>
      Мыналар комиссияның мүшелері болып табылады:</w:t>
      </w:r>
    </w:p>
    <w:p>
      <w:pPr>
        <w:spacing w:after="0"/>
        <w:ind w:left="0"/>
        <w:jc w:val="both"/>
      </w:pPr>
      <w:r>
        <w:rPr>
          <w:rFonts w:ascii="Times New Roman"/>
          <w:b w:val="false"/>
          <w:i w:val="false"/>
          <w:color w:val="000000"/>
          <w:sz w:val="28"/>
        </w:rPr>
        <w:t>
      отырыста комиссия мүшелерінің ашық дауыс беруі арқылы денсаулық сақтау субъектісі басшысының орынбасарлары немесе бөлімше меңгерушілері қатарынан сайланатын төраға;</w:t>
      </w:r>
    </w:p>
    <w:p>
      <w:pPr>
        <w:spacing w:after="0"/>
        <w:ind w:left="0"/>
        <w:jc w:val="both"/>
      </w:pPr>
      <w:r>
        <w:rPr>
          <w:rFonts w:ascii="Times New Roman"/>
          <w:b w:val="false"/>
          <w:i w:val="false"/>
          <w:color w:val="000000"/>
          <w:sz w:val="28"/>
        </w:rPr>
        <w:t>
      комиссия мүшелерінің ашық дауыс беруі арқылы сайланатын комиссия төрағасының орынбасары;</w:t>
      </w:r>
    </w:p>
    <w:p>
      <w:pPr>
        <w:spacing w:after="0"/>
        <w:ind w:left="0"/>
        <w:jc w:val="both"/>
      </w:pPr>
      <w:r>
        <w:rPr>
          <w:rFonts w:ascii="Times New Roman"/>
          <w:b w:val="false"/>
          <w:i w:val="false"/>
          <w:color w:val="000000"/>
          <w:sz w:val="28"/>
        </w:rPr>
        <w:t>
      денсаулық сақтау субъектісінің басшысы айқындаған құрылымдық бөлімшелердің басшылары;</w:t>
      </w:r>
    </w:p>
    <w:p>
      <w:pPr>
        <w:spacing w:after="0"/>
        <w:ind w:left="0"/>
        <w:jc w:val="both"/>
      </w:pPr>
      <w:r>
        <w:rPr>
          <w:rFonts w:ascii="Times New Roman"/>
          <w:b w:val="false"/>
          <w:i w:val="false"/>
          <w:color w:val="000000"/>
          <w:sz w:val="28"/>
        </w:rPr>
        <w:t>
      кәсіподақ комитетінің өкілдері және денсаулық сақтау субъектісі жұмыскерлерінің жаппай дауыс беруі арқылы сайланатын денсаулық сақтау субъектісінің басқа да жұмыскерлері.</w:t>
      </w:r>
    </w:p>
    <w:bookmarkStart w:name="z31" w:id="23"/>
    <w:p>
      <w:pPr>
        <w:spacing w:after="0"/>
        <w:ind w:left="0"/>
        <w:jc w:val="both"/>
      </w:pPr>
      <w:r>
        <w:rPr>
          <w:rFonts w:ascii="Times New Roman"/>
          <w:b w:val="false"/>
          <w:i w:val="false"/>
          <w:color w:val="000000"/>
          <w:sz w:val="28"/>
        </w:rPr>
        <w:t xml:space="preserve">
      7. Комиссияның денсаулық сақтау субъектісінің жұмыскерлеріне көтермелеу төлеу туралы шешімі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отырыстың Хаттамасын толтыра отырып, ашық дауыс беру арқылы қабылданады. Егер комиссия отырысына қатысып отырған комиссия мүшелерінің жалпы санының көпшілігі дауыс берсе, комиссия шешімі қабылданды деп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қабылданды деп есептеледі. Комиссияның шешімімен келіспеген жағдайда комиссияның мүшесі жазбаша түрде баяндалған комиссия отырысының хаттамасына қоса берілетін ерекше пікірін қоса береді.</w:t>
      </w:r>
    </w:p>
    <w:bookmarkEnd w:id="23"/>
    <w:bookmarkStart w:name="z32" w:id="24"/>
    <w:p>
      <w:pPr>
        <w:spacing w:after="0"/>
        <w:ind w:left="0"/>
        <w:jc w:val="both"/>
      </w:pPr>
      <w:r>
        <w:rPr>
          <w:rFonts w:ascii="Times New Roman"/>
          <w:b w:val="false"/>
          <w:i w:val="false"/>
          <w:color w:val="000000"/>
          <w:sz w:val="28"/>
        </w:rPr>
        <w:t>
      8. Денсаулық сақтау субъектісінің жұмыскерлерін есепті кезеңде көтермелеу негізгі жалақыны төлеу кезінде есепті кезеңнен кейінгі айда жүргізіледі.</w:t>
      </w:r>
    </w:p>
    <w:bookmarkEnd w:id="24"/>
    <w:bookmarkStart w:name="z33" w:id="25"/>
    <w:p>
      <w:pPr>
        <w:spacing w:after="0"/>
        <w:ind w:left="0"/>
        <w:jc w:val="left"/>
      </w:pPr>
      <w:r>
        <w:rPr>
          <w:rFonts w:ascii="Times New Roman"/>
          <w:b/>
          <w:i w:val="false"/>
          <w:color w:val="000000"/>
        </w:rPr>
        <w:t xml:space="preserve"> 2-тарау. Қаражатты үнемдеудің есебінен сараланған қосымша ақы түрінде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медициналық жұмыскерлерін көтермелеу тәртібі</w:t>
      </w:r>
    </w:p>
    <w:bookmarkEnd w:id="25"/>
    <w:bookmarkStart w:name="z34" w:id="26"/>
    <w:p>
      <w:pPr>
        <w:spacing w:after="0"/>
        <w:ind w:left="0"/>
        <w:jc w:val="both"/>
      </w:pPr>
      <w:r>
        <w:rPr>
          <w:rFonts w:ascii="Times New Roman"/>
          <w:b w:val="false"/>
          <w:i w:val="false"/>
          <w:color w:val="000000"/>
          <w:sz w:val="28"/>
        </w:rPr>
        <w:t xml:space="preserve">
      9. Денсаулық сақтау субъектісінің жұмыскерлерін көтермелеу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денсаулық сақтау субъектісінің медицина жұмыскерлерінің қызметін бағалау өлшемшарттарының негізінде сараланған қосымша ақы түрінде қаражатты үнемдеу есебінен олардың қызметін бағалау нәтижелері бойынша жүзеге асырылады.</w:t>
      </w:r>
    </w:p>
    <w:bookmarkEnd w:id="26"/>
    <w:bookmarkStart w:name="z35" w:id="27"/>
    <w:p>
      <w:pPr>
        <w:spacing w:after="0"/>
        <w:ind w:left="0"/>
        <w:jc w:val="both"/>
      </w:pPr>
      <w:r>
        <w:rPr>
          <w:rFonts w:ascii="Times New Roman"/>
          <w:b w:val="false"/>
          <w:i w:val="false"/>
          <w:color w:val="000000"/>
          <w:sz w:val="28"/>
        </w:rPr>
        <w:t xml:space="preserve">
      10. Медицина жұмыскерлеріне сараланған қосымша ақы төлеу туралы шешімді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көтермелеу туралы ұсынымның негізінде есепті кезеңнен кейінгі айда қабылдайды.</w:t>
      </w:r>
    </w:p>
    <w:bookmarkEnd w:id="27"/>
    <w:bookmarkStart w:name="z36" w:id="28"/>
    <w:p>
      <w:pPr>
        <w:spacing w:after="0"/>
        <w:ind w:left="0"/>
        <w:jc w:val="both"/>
      </w:pPr>
      <w:r>
        <w:rPr>
          <w:rFonts w:ascii="Times New Roman"/>
          <w:b w:val="false"/>
          <w:i w:val="false"/>
          <w:color w:val="000000"/>
          <w:sz w:val="28"/>
        </w:rPr>
        <w:t>
      11. Көтермелеу туралы ұсынымды денсаулық сақтау субъектісінің басшысы айқындаған тұлғалар медицина жұмыскерлері көрсететін қызметтердің көлеміне қол жеткізуді және сапасын арттыруды үйлестіруді жүзеге асыру үшін есепті кезеңнен кейінгі айда комиссияның қарауына енгізеді.</w:t>
      </w:r>
    </w:p>
    <w:bookmarkEnd w:id="28"/>
    <w:bookmarkStart w:name="z37" w:id="29"/>
    <w:p>
      <w:pPr>
        <w:spacing w:after="0"/>
        <w:ind w:left="0"/>
        <w:jc w:val="both"/>
      </w:pPr>
      <w:r>
        <w:rPr>
          <w:rFonts w:ascii="Times New Roman"/>
          <w:b w:val="false"/>
          <w:i w:val="false"/>
          <w:color w:val="000000"/>
          <w:sz w:val="28"/>
        </w:rPr>
        <w:t>
      12. Денсаулық сақтау субъектісінің басшысына сараланған қосымша ақы төлеу медицина жұмыскерлерінің (дәрігерлік персоналдың) кемінде 50% қамтыған жағдайда медицина жұмыскерлерінің (дәрігерлік персоналдың) сараланған қосымша ақысының орташа сомасынан 150%-дан аспайтын мөлшерде айқындалады.</w:t>
      </w:r>
    </w:p>
    <w:bookmarkEnd w:id="29"/>
    <w:bookmarkStart w:name="z38" w:id="30"/>
    <w:p>
      <w:pPr>
        <w:spacing w:after="0"/>
        <w:ind w:left="0"/>
        <w:jc w:val="both"/>
      </w:pPr>
      <w:r>
        <w:rPr>
          <w:rFonts w:ascii="Times New Roman"/>
          <w:b w:val="false"/>
          <w:i w:val="false"/>
          <w:color w:val="000000"/>
          <w:sz w:val="28"/>
        </w:rPr>
        <w:t>
      13. Денсаулық сақтау субъектісінің медицина жұмыскеріне есептік кезеңде:</w:t>
      </w:r>
    </w:p>
    <w:bookmarkEnd w:id="30"/>
    <w:bookmarkStart w:name="z39" w:id="31"/>
    <w:p>
      <w:pPr>
        <w:spacing w:after="0"/>
        <w:ind w:left="0"/>
        <w:jc w:val="both"/>
      </w:pPr>
      <w:r>
        <w:rPr>
          <w:rFonts w:ascii="Times New Roman"/>
          <w:b w:val="false"/>
          <w:i w:val="false"/>
          <w:color w:val="000000"/>
          <w:sz w:val="28"/>
        </w:rPr>
        <w:t>
      1) қарастырылып отырған кезеңде осы жұмыскерден тәртіптік жаза алынбаса, бірақ оны қолдану сәтінен бастап екі айдан артық болмаса;</w:t>
      </w:r>
    </w:p>
    <w:bookmarkEnd w:id="31"/>
    <w:bookmarkStart w:name="z40" w:id="32"/>
    <w:p>
      <w:pPr>
        <w:spacing w:after="0"/>
        <w:ind w:left="0"/>
        <w:jc w:val="both"/>
      </w:pPr>
      <w:r>
        <w:rPr>
          <w:rFonts w:ascii="Times New Roman"/>
          <w:b w:val="false"/>
          <w:i w:val="false"/>
          <w:color w:val="000000"/>
          <w:sz w:val="28"/>
        </w:rPr>
        <w:t>
      2) тиісті денсаулық сақтау субъектісінде кемінде бір ай жұмыс істесе;</w:t>
      </w:r>
    </w:p>
    <w:bookmarkEnd w:id="32"/>
    <w:bookmarkStart w:name="z41" w:id="33"/>
    <w:p>
      <w:pPr>
        <w:spacing w:after="0"/>
        <w:ind w:left="0"/>
        <w:jc w:val="both"/>
      </w:pPr>
      <w:r>
        <w:rPr>
          <w:rFonts w:ascii="Times New Roman"/>
          <w:b w:val="false"/>
          <w:i w:val="false"/>
          <w:color w:val="000000"/>
          <w:sz w:val="28"/>
        </w:rPr>
        <w:t>
      3) сынақ мерзімі кезеңінде;</w:t>
      </w:r>
    </w:p>
    <w:bookmarkEnd w:id="33"/>
    <w:bookmarkStart w:name="z42" w:id="34"/>
    <w:p>
      <w:pPr>
        <w:spacing w:after="0"/>
        <w:ind w:left="0"/>
        <w:jc w:val="both"/>
      </w:pPr>
      <w:r>
        <w:rPr>
          <w:rFonts w:ascii="Times New Roman"/>
          <w:b w:val="false"/>
          <w:i w:val="false"/>
          <w:color w:val="000000"/>
          <w:sz w:val="28"/>
        </w:rPr>
        <w:t>
      4) жыл сайынғы төленетін еңбек демаласын қоспағанда, Қазақстан Республикасының Еңбек заңнамасына сәйкес ай сайынғы есептік кезең мерзімінде демалыста күнтізбелік 14 күннен артық болған кезде;</w:t>
      </w:r>
    </w:p>
    <w:bookmarkEnd w:id="34"/>
    <w:bookmarkStart w:name="z43" w:id="35"/>
    <w:p>
      <w:pPr>
        <w:spacing w:after="0"/>
        <w:ind w:left="0"/>
        <w:jc w:val="both"/>
      </w:pPr>
      <w:r>
        <w:rPr>
          <w:rFonts w:ascii="Times New Roman"/>
          <w:b w:val="false"/>
          <w:i w:val="false"/>
          <w:color w:val="000000"/>
          <w:sz w:val="28"/>
        </w:rPr>
        <w:t>
      5) күнтізбелік 14 күннен артық уақытша еңбекке жарамсыздығы кезінде;</w:t>
      </w:r>
    </w:p>
    <w:bookmarkEnd w:id="35"/>
    <w:bookmarkStart w:name="z44" w:id="36"/>
    <w:p>
      <w:pPr>
        <w:spacing w:after="0"/>
        <w:ind w:left="0"/>
        <w:jc w:val="both"/>
      </w:pPr>
      <w:r>
        <w:rPr>
          <w:rFonts w:ascii="Times New Roman"/>
          <w:b w:val="false"/>
          <w:i w:val="false"/>
          <w:color w:val="000000"/>
          <w:sz w:val="28"/>
        </w:rPr>
        <w:t>
      6) есептік кезең аяқталғанға дейін жұмыстан шығарылған кезде сараланған қосымша ақы төленбейді.</w:t>
      </w:r>
    </w:p>
    <w:bookmarkEnd w:id="36"/>
    <w:bookmarkStart w:name="z45" w:id="37"/>
    <w:p>
      <w:pPr>
        <w:spacing w:after="0"/>
        <w:ind w:left="0"/>
        <w:jc w:val="both"/>
      </w:pPr>
      <w:r>
        <w:rPr>
          <w:rFonts w:ascii="Times New Roman"/>
          <w:b w:val="false"/>
          <w:i w:val="false"/>
          <w:color w:val="000000"/>
          <w:sz w:val="28"/>
        </w:rPr>
        <w:t xml:space="preserve">
      14. Денсаулық сақтау субъектісінің медицина жұмыскерінде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тәртіпте мемлекеттік бақылаудың нәтижелері бойынша есептік кезеңде анықталған бұзушылықтар бар болған жағдайда, оған сараланған қосымша ақы төлеуді денсаулық сақтау субъектісі басшысының шешімімен айқындалады.</w:t>
      </w:r>
    </w:p>
    <w:bookmarkEnd w:id="37"/>
    <w:bookmarkStart w:name="z46" w:id="38"/>
    <w:p>
      <w:pPr>
        <w:spacing w:after="0"/>
        <w:ind w:left="0"/>
        <w:jc w:val="both"/>
      </w:pPr>
      <w:r>
        <w:rPr>
          <w:rFonts w:ascii="Times New Roman"/>
          <w:b w:val="false"/>
          <w:i w:val="false"/>
          <w:color w:val="000000"/>
          <w:sz w:val="28"/>
        </w:rPr>
        <w:t xml:space="preserve">
      15. Денсаулық сақтау субъектісінің медицина жұмыскерінде Кодекстің 35-бабының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Медициналық қызметтер сапасының ішкі және сыртқы сараптамаларын ұйымдастыру мен жүргізу қағидаларында айқындалған тәртіпте пациентті қолдау мен ішкі бақылау (аудит) қызметін ішкі сараптаудың нәтижелері бойынша есептік кезеңде бұзышылықтар болған жағдайда, оған есептелген сараланған қосымша ақыны азайту комиссия шешімімен айқындалады, алайда есептелген сараланған қосымша ақыдан 50%-дан артық емес.</w:t>
      </w:r>
    </w:p>
    <w:bookmarkEnd w:id="38"/>
    <w:bookmarkStart w:name="z47" w:id="39"/>
    <w:p>
      <w:pPr>
        <w:spacing w:after="0"/>
        <w:ind w:left="0"/>
        <w:jc w:val="left"/>
      </w:pPr>
      <w:r>
        <w:rPr>
          <w:rFonts w:ascii="Times New Roman"/>
          <w:b/>
          <w:i w:val="false"/>
          <w:color w:val="000000"/>
        </w:rPr>
        <w:t xml:space="preserve"> 3-тарау. МСАК субъектісі қызметінің нәтижелерін ынталандырушы компонент қаражаты есебінен медициналық-санитариялық алғашқы көмек көрсететін денсаулық сақтау субъектілерінің жұмыскерлерін көтермелеу тәртібі</w:t>
      </w:r>
    </w:p>
    <w:bookmarkEnd w:id="39"/>
    <w:bookmarkStart w:name="z48" w:id="40"/>
    <w:p>
      <w:pPr>
        <w:spacing w:after="0"/>
        <w:ind w:left="0"/>
        <w:jc w:val="both"/>
      </w:pPr>
      <w:r>
        <w:rPr>
          <w:rFonts w:ascii="Times New Roman"/>
          <w:b w:val="false"/>
          <w:i w:val="false"/>
          <w:color w:val="000000"/>
          <w:sz w:val="28"/>
        </w:rPr>
        <w:t>
      16. МСАК субъектілері жұмыскерлерінің мынадай топтарына ЫК төленеді:</w:t>
      </w:r>
    </w:p>
    <w:bookmarkEnd w:id="40"/>
    <w:bookmarkStart w:name="z49" w:id="41"/>
    <w:p>
      <w:pPr>
        <w:spacing w:after="0"/>
        <w:ind w:left="0"/>
        <w:jc w:val="both"/>
      </w:pPr>
      <w:r>
        <w:rPr>
          <w:rFonts w:ascii="Times New Roman"/>
          <w:b w:val="false"/>
          <w:i w:val="false"/>
          <w:color w:val="000000"/>
          <w:sz w:val="28"/>
        </w:rPr>
        <w:t>
      1) аумақтық учаске жағдайында мультипәндік топтың құрамында қызмет көрсететін медицина жұмыскерлері:</w:t>
      </w:r>
    </w:p>
    <w:bookmarkEnd w:id="41"/>
    <w:p>
      <w:pPr>
        <w:spacing w:after="0"/>
        <w:ind w:left="0"/>
        <w:jc w:val="both"/>
      </w:pPr>
      <w:r>
        <w:rPr>
          <w:rFonts w:ascii="Times New Roman"/>
          <w:b w:val="false"/>
          <w:i w:val="false"/>
          <w:color w:val="000000"/>
          <w:sz w:val="28"/>
        </w:rPr>
        <w:t>
      жалпы практика дәрігерлері, учаскелік терапевттер және педиатрлар;</w:t>
      </w:r>
    </w:p>
    <w:p>
      <w:pPr>
        <w:spacing w:after="0"/>
        <w:ind w:left="0"/>
        <w:jc w:val="both"/>
      </w:pPr>
      <w:r>
        <w:rPr>
          <w:rFonts w:ascii="Times New Roman"/>
          <w:b w:val="false"/>
          <w:i w:val="false"/>
          <w:color w:val="000000"/>
          <w:sz w:val="28"/>
        </w:rPr>
        <w:t>
      учаскелік қызметтің жалпы және кеңейтілген практика мейіргерлері (аға), аумақтық учаске жағдайында медициналық қызметтер көрсететін фельдшерлер;</w:t>
      </w:r>
    </w:p>
    <w:p>
      <w:pPr>
        <w:spacing w:after="0"/>
        <w:ind w:left="0"/>
        <w:jc w:val="both"/>
      </w:pPr>
      <w:r>
        <w:rPr>
          <w:rFonts w:ascii="Times New Roman"/>
          <w:b w:val="false"/>
          <w:i w:val="false"/>
          <w:color w:val="000000"/>
          <w:sz w:val="28"/>
        </w:rPr>
        <w:t>
      аумақтық учаске жағдайында медициналық қызметтер көрсететін акушер-гинекологтар/акушерлер;</w:t>
      </w:r>
    </w:p>
    <w:p>
      <w:pPr>
        <w:spacing w:after="0"/>
        <w:ind w:left="0"/>
        <w:jc w:val="both"/>
      </w:pPr>
      <w:r>
        <w:rPr>
          <w:rFonts w:ascii="Times New Roman"/>
          <w:b w:val="false"/>
          <w:i w:val="false"/>
          <w:color w:val="000000"/>
          <w:sz w:val="28"/>
        </w:rPr>
        <w:t>
      аумақтық учаске жағдайында медициналық қызметтер көрсететін әлеуметтік жұмыскерлер мен психологтар;</w:t>
      </w:r>
    </w:p>
    <w:bookmarkStart w:name="z50" w:id="42"/>
    <w:p>
      <w:pPr>
        <w:spacing w:after="0"/>
        <w:ind w:left="0"/>
        <w:jc w:val="both"/>
      </w:pPr>
      <w:r>
        <w:rPr>
          <w:rFonts w:ascii="Times New Roman"/>
          <w:b w:val="false"/>
          <w:i w:val="false"/>
          <w:color w:val="000000"/>
          <w:sz w:val="28"/>
        </w:rPr>
        <w:t>
      2) көрсетілетін қызметтердің көлемі мен сапасына қол жеткізу үшін қызметті үйлестіруді жүзеге асыратын медицина жұмыскерлері:</w:t>
      </w:r>
    </w:p>
    <w:bookmarkEnd w:id="42"/>
    <w:p>
      <w:pPr>
        <w:spacing w:after="0"/>
        <w:ind w:left="0"/>
        <w:jc w:val="both"/>
      </w:pPr>
      <w:r>
        <w:rPr>
          <w:rFonts w:ascii="Times New Roman"/>
          <w:b w:val="false"/>
          <w:i w:val="false"/>
          <w:color w:val="000000"/>
          <w:sz w:val="28"/>
        </w:rPr>
        <w:t>
      жалпы дәрігерлік практика және (немесе) учаскелік қызмет бөлімшесінің меңгерушісі;</w:t>
      </w:r>
    </w:p>
    <w:p>
      <w:pPr>
        <w:spacing w:after="0"/>
        <w:ind w:left="0"/>
        <w:jc w:val="both"/>
      </w:pPr>
      <w:r>
        <w:rPr>
          <w:rFonts w:ascii="Times New Roman"/>
          <w:b w:val="false"/>
          <w:i w:val="false"/>
          <w:color w:val="000000"/>
          <w:sz w:val="28"/>
        </w:rPr>
        <w:t>
      дәрігерлік амбулаторияның (Дербес отбасылық денсаулық орталығының) басшысы;</w:t>
      </w:r>
    </w:p>
    <w:p>
      <w:pPr>
        <w:spacing w:after="0"/>
        <w:ind w:left="0"/>
        <w:jc w:val="both"/>
      </w:pPr>
      <w:r>
        <w:rPr>
          <w:rFonts w:ascii="Times New Roman"/>
          <w:b w:val="false"/>
          <w:i w:val="false"/>
          <w:color w:val="000000"/>
          <w:sz w:val="28"/>
        </w:rPr>
        <w:t>
      бекітілген халықтың 8 аумақтық учаскесіне қызмет көрсететін МСАК субъектісінің басшысы (жалпы дәрігерлік практика және (немесе) учаскелік қызмет бөлімшесінің меңгерушісі лауазымы болмаған кезде);</w:t>
      </w:r>
    </w:p>
    <w:p>
      <w:pPr>
        <w:spacing w:after="0"/>
        <w:ind w:left="0"/>
        <w:jc w:val="both"/>
      </w:pPr>
      <w:r>
        <w:rPr>
          <w:rFonts w:ascii="Times New Roman"/>
          <w:b w:val="false"/>
          <w:i w:val="false"/>
          <w:color w:val="000000"/>
          <w:sz w:val="28"/>
        </w:rPr>
        <w:t>
      жалпы дәрігерлік практика бөлімшесінің және (немесе) учаскелік қызметтің аға мейіргері.</w:t>
      </w:r>
    </w:p>
    <w:bookmarkStart w:name="z51" w:id="43"/>
    <w:p>
      <w:pPr>
        <w:spacing w:after="0"/>
        <w:ind w:left="0"/>
        <w:jc w:val="both"/>
      </w:pPr>
      <w:r>
        <w:rPr>
          <w:rFonts w:ascii="Times New Roman"/>
          <w:b w:val="false"/>
          <w:i w:val="false"/>
          <w:color w:val="000000"/>
          <w:sz w:val="28"/>
        </w:rPr>
        <w:t xml:space="preserve">
      17. МСАК субъектілерінің жұмыскерлерін көтермелеу 1 балдың мәні 4,5 айлық есептік көрсеткіш (бұдан әрі – АЕК) ретінде айқындалатын 100 балдық балл жүйесі бойынша </w:t>
      </w:r>
      <w:r>
        <w:rPr>
          <w:rFonts w:ascii="Times New Roman"/>
          <w:b w:val="false"/>
          <w:i w:val="false"/>
          <w:color w:val="000000"/>
          <w:sz w:val="28"/>
        </w:rPr>
        <w:t>4-қосымшаға</w:t>
      </w:r>
      <w:r>
        <w:rPr>
          <w:rFonts w:ascii="Times New Roman"/>
          <w:b w:val="false"/>
          <w:i w:val="false"/>
          <w:color w:val="000000"/>
          <w:sz w:val="28"/>
        </w:rPr>
        <w:t xml:space="preserve"> сәйкес МСАК субъектісінің қызметі нәтижелерінің қол жеткізілген индикаторлары (бұдан әрі – ЫК индикаторлары) негізінде олардың қызметін бағалау нәтижелері бойынша жүзеге асырылады.</w:t>
      </w:r>
    </w:p>
    <w:bookmarkEnd w:id="43"/>
    <w:bookmarkStart w:name="z52" w:id="44"/>
    <w:p>
      <w:pPr>
        <w:spacing w:after="0"/>
        <w:ind w:left="0"/>
        <w:jc w:val="both"/>
      </w:pPr>
      <w:r>
        <w:rPr>
          <w:rFonts w:ascii="Times New Roman"/>
          <w:b w:val="false"/>
          <w:i w:val="false"/>
          <w:color w:val="000000"/>
          <w:sz w:val="28"/>
        </w:rPr>
        <w:t>
      18. Ана өлімі индикаторын есептеу есепті кезеңде бекітілген халық арасында ана өлімі жағдайлары болмаған кезде мынадай формула бойынша индикаторлардың мәндері бойынша жиынтық жүргізіледі:</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Ti1= (Ui1.1+Ui1.2+Ui1.3+Ui1.4) * Pr</w:t>
      </w:r>
    </w:p>
    <w:p>
      <w:pPr>
        <w:spacing w:after="0"/>
        <w:ind w:left="0"/>
        <w:jc w:val="both"/>
      </w:pPr>
      <w:r>
        <w:rPr>
          <w:rFonts w:ascii="Times New Roman"/>
          <w:b w:val="false"/>
          <w:i w:val="false"/>
          <w:color w:val="000000"/>
          <w:sz w:val="28"/>
        </w:rPr>
        <w:t>
      Ti1 – "Ана өлімі" индикаторы бойынша жалпы балл саны,</w:t>
      </w:r>
    </w:p>
    <w:p>
      <w:pPr>
        <w:spacing w:after="0"/>
        <w:ind w:left="0"/>
        <w:jc w:val="both"/>
      </w:pPr>
      <w:r>
        <w:rPr>
          <w:rFonts w:ascii="Times New Roman"/>
          <w:b w:val="false"/>
          <w:i w:val="false"/>
          <w:color w:val="000000"/>
          <w:sz w:val="28"/>
        </w:rPr>
        <w:t>
      Pr – Тоқсан ішінде учаскедегі жүкті әйелдердің коэффициенті.</w:t>
      </w:r>
    </w:p>
    <w:p>
      <w:pPr>
        <w:spacing w:after="0"/>
        <w:ind w:left="0"/>
        <w:jc w:val="both"/>
      </w:pPr>
      <w:r>
        <w:rPr>
          <w:rFonts w:ascii="Times New Roman"/>
          <w:b w:val="false"/>
          <w:i w:val="false"/>
          <w:color w:val="000000"/>
          <w:sz w:val="28"/>
        </w:rPr>
        <w:t>
      Ui1.1 – "Жүктілік бойынша 10 аптаға дейінгі мерзімде ерте есепке қою" кіші индикаторы бойынша балл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Ui1. 1 = Erp /Rp*100%</w:t>
      </w:r>
    </w:p>
    <w:p>
      <w:pPr>
        <w:spacing w:after="0"/>
        <w:ind w:left="0"/>
        <w:jc w:val="both"/>
      </w:pPr>
      <w:r>
        <w:rPr>
          <w:rFonts w:ascii="Times New Roman"/>
          <w:b w:val="false"/>
          <w:i w:val="false"/>
          <w:color w:val="000000"/>
          <w:sz w:val="28"/>
        </w:rPr>
        <w:t>
      Erp – тоқсан ішінде жүктілік бойынша есепке алынған жүктілік мерзімі 10 апта 6 күнге дейінгі әйелдердің саны,</w:t>
      </w:r>
    </w:p>
    <w:p>
      <w:pPr>
        <w:spacing w:after="0"/>
        <w:ind w:left="0"/>
        <w:jc w:val="both"/>
      </w:pPr>
      <w:r>
        <w:rPr>
          <w:rFonts w:ascii="Times New Roman"/>
          <w:b w:val="false"/>
          <w:i w:val="false"/>
          <w:color w:val="000000"/>
          <w:sz w:val="28"/>
        </w:rPr>
        <w:t>
      Rp – тоқсан ішінде есепке алынған жүкті әйелдердің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50 % және одан жоғары – 7 балл</w:t>
      </w:r>
    </w:p>
    <w:p>
      <w:pPr>
        <w:spacing w:after="0"/>
        <w:ind w:left="0"/>
        <w:jc w:val="both"/>
      </w:pPr>
      <w:r>
        <w:rPr>
          <w:rFonts w:ascii="Times New Roman"/>
          <w:b w:val="false"/>
          <w:i w:val="false"/>
          <w:color w:val="000000"/>
          <w:sz w:val="28"/>
        </w:rPr>
        <w:t>
      30-49 % - 4 балл</w:t>
      </w:r>
    </w:p>
    <w:p>
      <w:pPr>
        <w:spacing w:after="0"/>
        <w:ind w:left="0"/>
        <w:jc w:val="both"/>
      </w:pPr>
      <w:r>
        <w:rPr>
          <w:rFonts w:ascii="Times New Roman"/>
          <w:b w:val="false"/>
          <w:i w:val="false"/>
          <w:color w:val="000000"/>
          <w:sz w:val="28"/>
        </w:rPr>
        <w:t>
      10-39 % - 1балл</w:t>
      </w:r>
    </w:p>
    <w:p>
      <w:pPr>
        <w:spacing w:after="0"/>
        <w:ind w:left="0"/>
        <w:jc w:val="both"/>
      </w:pPr>
      <w:r>
        <w:rPr>
          <w:rFonts w:ascii="Times New Roman"/>
          <w:b w:val="false"/>
          <w:i w:val="false"/>
          <w:color w:val="000000"/>
          <w:sz w:val="28"/>
        </w:rPr>
        <w:t>
      10 % -дан төмен – 0 балл</w:t>
      </w:r>
    </w:p>
    <w:p>
      <w:pPr>
        <w:spacing w:after="0"/>
        <w:ind w:left="0"/>
        <w:jc w:val="both"/>
      </w:pPr>
      <w:r>
        <w:rPr>
          <w:rFonts w:ascii="Times New Roman"/>
          <w:b w:val="false"/>
          <w:i w:val="false"/>
          <w:color w:val="000000"/>
          <w:sz w:val="28"/>
        </w:rPr>
        <w:t>
      Ui1.2 – "Жүктілік кезінде алғаш рет диагноз қойылған экстрагенитальды аурулары бар жүкті әйелдердің үлес салмағы (бұдан әрі – ЭГА)" кіші индикаторы бойынша балл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Ui1. 2 = Pfe/Pe *100 %</w:t>
      </w:r>
    </w:p>
    <w:p>
      <w:pPr>
        <w:spacing w:after="0"/>
        <w:ind w:left="0"/>
        <w:jc w:val="both"/>
      </w:pPr>
      <w:r>
        <w:rPr>
          <w:rFonts w:ascii="Times New Roman"/>
          <w:b w:val="false"/>
          <w:i w:val="false"/>
          <w:color w:val="000000"/>
          <w:sz w:val="28"/>
        </w:rPr>
        <w:t>
      Pfe – Жүктілік кезінде алғаш рет ЭГА диагнозы қойылған, тоқсан ішінде есепке алынған жүкті әйелдердің саны,</w:t>
      </w:r>
    </w:p>
    <w:p>
      <w:pPr>
        <w:spacing w:after="0"/>
        <w:ind w:left="0"/>
        <w:jc w:val="both"/>
      </w:pPr>
      <w:r>
        <w:rPr>
          <w:rFonts w:ascii="Times New Roman"/>
          <w:b w:val="false"/>
          <w:i w:val="false"/>
          <w:color w:val="000000"/>
          <w:sz w:val="28"/>
        </w:rPr>
        <w:t>
      Pe – тоқсан ішінде есепке алынған ЭГА бар жүкті әйелдердің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20 %-ға дейін – 6 балл</w:t>
      </w:r>
    </w:p>
    <w:p>
      <w:pPr>
        <w:spacing w:after="0"/>
        <w:ind w:left="0"/>
        <w:jc w:val="both"/>
      </w:pPr>
      <w:r>
        <w:rPr>
          <w:rFonts w:ascii="Times New Roman"/>
          <w:b w:val="false"/>
          <w:i w:val="false"/>
          <w:color w:val="000000"/>
          <w:sz w:val="28"/>
        </w:rPr>
        <w:t>
      20 %-дан астам – 0 балл</w:t>
      </w:r>
    </w:p>
    <w:p>
      <w:pPr>
        <w:spacing w:after="0"/>
        <w:ind w:left="0"/>
        <w:jc w:val="both"/>
      </w:pPr>
      <w:r>
        <w:rPr>
          <w:rFonts w:ascii="Times New Roman"/>
          <w:b w:val="false"/>
          <w:i w:val="false"/>
          <w:color w:val="000000"/>
          <w:sz w:val="28"/>
        </w:rPr>
        <w:t>
      Ui1.3 –– "Жүктілік бойынша есепке алынған, жүктілік алдындағы дайындықпен қамтылған әйелдердің үлесі" кіші индикаторы бойынша балл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Ui1. 3 = Pp/Pg*100 %</w:t>
      </w:r>
    </w:p>
    <w:p>
      <w:pPr>
        <w:spacing w:after="0"/>
        <w:ind w:left="0"/>
        <w:jc w:val="both"/>
      </w:pPr>
      <w:r>
        <w:rPr>
          <w:rFonts w:ascii="Times New Roman"/>
          <w:b w:val="false"/>
          <w:i w:val="false"/>
          <w:color w:val="000000"/>
          <w:sz w:val="28"/>
        </w:rPr>
        <w:t>
      Pp – Бұрын жүктілік алдындағы дайындықпен қамтылған, тоқсан ішінде жүктілік бойынша есепке алынған әйелдердің саны,</w:t>
      </w:r>
    </w:p>
    <w:p>
      <w:pPr>
        <w:spacing w:after="0"/>
        <w:ind w:left="0"/>
        <w:jc w:val="both"/>
      </w:pPr>
      <w:r>
        <w:rPr>
          <w:rFonts w:ascii="Times New Roman"/>
          <w:b w:val="false"/>
          <w:i w:val="false"/>
          <w:color w:val="000000"/>
          <w:sz w:val="28"/>
        </w:rPr>
        <w:t>
      Pg – тоқсан ішінде есепке алынған жүкті әйелдердің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30 % және одан жоғары - 6 балл</w:t>
      </w:r>
    </w:p>
    <w:p>
      <w:pPr>
        <w:spacing w:after="0"/>
        <w:ind w:left="0"/>
        <w:jc w:val="both"/>
      </w:pPr>
      <w:r>
        <w:rPr>
          <w:rFonts w:ascii="Times New Roman"/>
          <w:b w:val="false"/>
          <w:i w:val="false"/>
          <w:color w:val="000000"/>
          <w:sz w:val="28"/>
        </w:rPr>
        <w:t>
      20-29 % - 4 балл</w:t>
      </w:r>
    </w:p>
    <w:p>
      <w:pPr>
        <w:spacing w:after="0"/>
        <w:ind w:left="0"/>
        <w:jc w:val="both"/>
      </w:pPr>
      <w:r>
        <w:rPr>
          <w:rFonts w:ascii="Times New Roman"/>
          <w:b w:val="false"/>
          <w:i w:val="false"/>
          <w:color w:val="000000"/>
          <w:sz w:val="28"/>
        </w:rPr>
        <w:t>
      10-19 % - 2 балл</w:t>
      </w:r>
    </w:p>
    <w:p>
      <w:pPr>
        <w:spacing w:after="0"/>
        <w:ind w:left="0"/>
        <w:jc w:val="both"/>
      </w:pPr>
      <w:r>
        <w:rPr>
          <w:rFonts w:ascii="Times New Roman"/>
          <w:b w:val="false"/>
          <w:i w:val="false"/>
          <w:color w:val="000000"/>
          <w:sz w:val="28"/>
        </w:rPr>
        <w:t>
      10 %-дан төмен – 0 балл</w:t>
      </w:r>
    </w:p>
    <w:p>
      <w:pPr>
        <w:spacing w:after="0"/>
        <w:ind w:left="0"/>
        <w:jc w:val="both"/>
      </w:pPr>
      <w:r>
        <w:rPr>
          <w:rFonts w:ascii="Times New Roman"/>
          <w:b w:val="false"/>
          <w:i w:val="false"/>
          <w:color w:val="000000"/>
          <w:sz w:val="28"/>
        </w:rPr>
        <w:t>
      Ui1.4 – "Ауыр жағдайларда жүкті және босанғаннан кейінгі әйелдердің емделіп шыққан жағдайларының саны (босанғаннан кейін 42 күнге дейін)" кіші индикаторы бойынша балл саны, мұндағы:</w:t>
      </w:r>
    </w:p>
    <w:p>
      <w:pPr>
        <w:spacing w:after="0"/>
        <w:ind w:left="0"/>
        <w:jc w:val="both"/>
      </w:pPr>
      <w:r>
        <w:rPr>
          <w:rFonts w:ascii="Times New Roman"/>
          <w:b w:val="false"/>
          <w:i w:val="false"/>
          <w:color w:val="000000"/>
          <w:sz w:val="28"/>
        </w:rPr>
        <w:t xml:space="preserve">
      ауыр жағдайларда жүкті және босанғаннан кейінгі әйелдердің емделіп шыққан жағдайлары болған кезде (босанғаннан кейін 42 күнге дейін)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1-кестесіне сәйкес нозология бойынша тоқсан ішінде – 0 балл,</w:t>
      </w:r>
    </w:p>
    <w:p>
      <w:pPr>
        <w:spacing w:after="0"/>
        <w:ind w:left="0"/>
        <w:jc w:val="both"/>
      </w:pPr>
      <w:r>
        <w:rPr>
          <w:rFonts w:ascii="Times New Roman"/>
          <w:b w:val="false"/>
          <w:i w:val="false"/>
          <w:color w:val="000000"/>
          <w:sz w:val="28"/>
        </w:rPr>
        <w:t xml:space="preserve">
      ауыр жағдайларда жүкті және босанғаннан кейінді әйелдердің емделіп шыққан жағдайлары болмаған кезде (босанғаннан кейін 42 күнге дейін)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1-кестесіне сәйкес нозология бойынша тоқсан ішінде – 6 балл.</w:t>
      </w:r>
    </w:p>
    <w:bookmarkStart w:name="z53" w:id="45"/>
    <w:p>
      <w:pPr>
        <w:spacing w:after="0"/>
        <w:ind w:left="0"/>
        <w:jc w:val="both"/>
      </w:pPr>
      <w:r>
        <w:rPr>
          <w:rFonts w:ascii="Times New Roman"/>
          <w:b w:val="false"/>
          <w:i w:val="false"/>
          <w:color w:val="000000"/>
          <w:sz w:val="28"/>
        </w:rPr>
        <w:t>
      19. Есепті тоқсандағы учаскедегі жүкті әйелдердің санына байланысты ана өлімі индикаторының мәніне Pr түзету коэффициенті қолданылады:</w:t>
      </w:r>
    </w:p>
    <w:bookmarkEnd w:id="45"/>
    <w:p>
      <w:pPr>
        <w:spacing w:after="0"/>
        <w:ind w:left="0"/>
        <w:jc w:val="both"/>
      </w:pPr>
      <w:r>
        <w:rPr>
          <w:rFonts w:ascii="Times New Roman"/>
          <w:b w:val="false"/>
          <w:i w:val="false"/>
          <w:color w:val="000000"/>
          <w:sz w:val="28"/>
        </w:rPr>
        <w:t>
      1,0 – учаскеде 50 және одан да көп жүкті әйел,</w:t>
      </w:r>
    </w:p>
    <w:p>
      <w:pPr>
        <w:spacing w:after="0"/>
        <w:ind w:left="0"/>
        <w:jc w:val="both"/>
      </w:pPr>
      <w:r>
        <w:rPr>
          <w:rFonts w:ascii="Times New Roman"/>
          <w:b w:val="false"/>
          <w:i w:val="false"/>
          <w:color w:val="000000"/>
          <w:sz w:val="28"/>
        </w:rPr>
        <w:t>
      0,8 – учаскеде 30-49 жүкті әйел,</w:t>
      </w:r>
    </w:p>
    <w:p>
      <w:pPr>
        <w:spacing w:after="0"/>
        <w:ind w:left="0"/>
        <w:jc w:val="both"/>
      </w:pPr>
      <w:r>
        <w:rPr>
          <w:rFonts w:ascii="Times New Roman"/>
          <w:b w:val="false"/>
          <w:i w:val="false"/>
          <w:color w:val="000000"/>
          <w:sz w:val="28"/>
        </w:rPr>
        <w:t>
      0,6 – учаскеде 10-29 жүкті әйел,</w:t>
      </w:r>
    </w:p>
    <w:p>
      <w:pPr>
        <w:spacing w:after="0"/>
        <w:ind w:left="0"/>
        <w:jc w:val="both"/>
      </w:pPr>
      <w:r>
        <w:rPr>
          <w:rFonts w:ascii="Times New Roman"/>
          <w:b w:val="false"/>
          <w:i w:val="false"/>
          <w:color w:val="000000"/>
          <w:sz w:val="28"/>
        </w:rPr>
        <w:t>
      0,4 – учаскеде 9 жүкті әйелден аз,</w:t>
      </w:r>
    </w:p>
    <w:p>
      <w:pPr>
        <w:spacing w:after="0"/>
        <w:ind w:left="0"/>
        <w:jc w:val="both"/>
      </w:pPr>
      <w:r>
        <w:rPr>
          <w:rFonts w:ascii="Times New Roman"/>
          <w:b w:val="false"/>
          <w:i w:val="false"/>
          <w:color w:val="000000"/>
          <w:sz w:val="28"/>
        </w:rPr>
        <w:t>
      0 – учаскеде жүкті әйел жоқ.</w:t>
      </w:r>
    </w:p>
    <w:bookmarkStart w:name="z54" w:id="46"/>
    <w:p>
      <w:pPr>
        <w:spacing w:after="0"/>
        <w:ind w:left="0"/>
        <w:jc w:val="both"/>
      </w:pPr>
      <w:r>
        <w:rPr>
          <w:rFonts w:ascii="Times New Roman"/>
          <w:b w:val="false"/>
          <w:i w:val="false"/>
          <w:color w:val="000000"/>
          <w:sz w:val="28"/>
        </w:rPr>
        <w:t>
      20. Нәресте өлімі индикаторын есептеу осы Қағидалардың 5-қосымшасының 2-кестесіне сәйкес нозологияларды қоспағанда, МСАК деңгейінде алдын алу туралы Қордың сарапшылары растаған нәресте өлімі жағдайлары болмаған жағдайда, есепті кезеңде мынадай формула бойынша кіші индикаторлардың мәндері бойынша жиынтық жүргізіледі:</w:t>
      </w:r>
    </w:p>
    <w:bookmarkEnd w:id="46"/>
    <w:p>
      <w:pPr>
        <w:spacing w:after="0"/>
        <w:ind w:left="0"/>
        <w:jc w:val="both"/>
      </w:pPr>
      <w:r>
        <w:rPr>
          <w:rFonts w:ascii="Times New Roman"/>
          <w:b w:val="false"/>
          <w:i w:val="false"/>
          <w:color w:val="000000"/>
          <w:sz w:val="28"/>
        </w:rPr>
        <w:t>
      Ti2 = (Ui2.1+Ui2.2) * Pc</w:t>
      </w:r>
    </w:p>
    <w:p>
      <w:pPr>
        <w:spacing w:after="0"/>
        <w:ind w:left="0"/>
        <w:jc w:val="both"/>
      </w:pPr>
      <w:r>
        <w:rPr>
          <w:rFonts w:ascii="Times New Roman"/>
          <w:b w:val="false"/>
          <w:i w:val="false"/>
          <w:color w:val="000000"/>
          <w:sz w:val="28"/>
        </w:rPr>
        <w:t>
      Ti2 – "МСАК деңгейінде алдын алуға болатын нәресте өлімі" индикаторы бойынша жалпы балл саны,</w:t>
      </w:r>
    </w:p>
    <w:p>
      <w:pPr>
        <w:spacing w:after="0"/>
        <w:ind w:left="0"/>
        <w:jc w:val="both"/>
      </w:pPr>
      <w:r>
        <w:rPr>
          <w:rFonts w:ascii="Times New Roman"/>
          <w:b w:val="false"/>
          <w:i w:val="false"/>
          <w:color w:val="000000"/>
          <w:sz w:val="28"/>
        </w:rPr>
        <w:t>
      Pc – тоқсан ішінде учаскеде 1 жасқа дейінгі балалар бойынша коэффициент.</w:t>
      </w:r>
    </w:p>
    <w:p>
      <w:pPr>
        <w:spacing w:after="0"/>
        <w:ind w:left="0"/>
        <w:jc w:val="both"/>
      </w:pPr>
      <w:r>
        <w:rPr>
          <w:rFonts w:ascii="Times New Roman"/>
          <w:b w:val="false"/>
          <w:i w:val="false"/>
          <w:color w:val="000000"/>
          <w:sz w:val="28"/>
        </w:rPr>
        <w:t>
      Ui2.1 – "Босандыру ұйымынан шығарылғаннан кейінгі алғашқы 3 тәулікте жаңа туған нәрестелерді патронажбен барумен қамту" индикаторы бойынша балл саны:</w:t>
      </w:r>
    </w:p>
    <w:p>
      <w:pPr>
        <w:spacing w:after="0"/>
        <w:ind w:left="0"/>
        <w:jc w:val="both"/>
      </w:pPr>
      <w:r>
        <w:rPr>
          <w:rFonts w:ascii="Times New Roman"/>
          <w:b w:val="false"/>
          <w:i w:val="false"/>
          <w:color w:val="000000"/>
          <w:sz w:val="28"/>
        </w:rPr>
        <w:t>
      Ui2. 1 = PN /D * 100 %</w:t>
      </w:r>
    </w:p>
    <w:p>
      <w:pPr>
        <w:spacing w:after="0"/>
        <w:ind w:left="0"/>
        <w:jc w:val="both"/>
      </w:pPr>
      <w:r>
        <w:rPr>
          <w:rFonts w:ascii="Times New Roman"/>
          <w:b w:val="false"/>
          <w:i w:val="false"/>
          <w:color w:val="000000"/>
          <w:sz w:val="28"/>
        </w:rPr>
        <w:t>
      PN – босандыру ұйымынан тоқсан ішінде шығарылғаннан кейінгі алғашқы 3 тәулікте патронажбен барумен қамтылған жаңа туған нәрестелер саны,</w:t>
      </w:r>
    </w:p>
    <w:p>
      <w:pPr>
        <w:spacing w:after="0"/>
        <w:ind w:left="0"/>
        <w:jc w:val="both"/>
      </w:pPr>
      <w:r>
        <w:rPr>
          <w:rFonts w:ascii="Times New Roman"/>
          <w:b w:val="false"/>
          <w:i w:val="false"/>
          <w:color w:val="000000"/>
          <w:sz w:val="28"/>
        </w:rPr>
        <w:t>
      D – тоқсан ішінде стационардан шығарылған босанған әйелдердің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90 % және одан жоғары – 8 балл</w:t>
      </w:r>
    </w:p>
    <w:p>
      <w:pPr>
        <w:spacing w:after="0"/>
        <w:ind w:left="0"/>
        <w:jc w:val="both"/>
      </w:pPr>
      <w:r>
        <w:rPr>
          <w:rFonts w:ascii="Times New Roman"/>
          <w:b w:val="false"/>
          <w:i w:val="false"/>
          <w:color w:val="000000"/>
          <w:sz w:val="28"/>
        </w:rPr>
        <w:t>
      80-89 % – 5 балл</w:t>
      </w:r>
    </w:p>
    <w:p>
      <w:pPr>
        <w:spacing w:after="0"/>
        <w:ind w:left="0"/>
        <w:jc w:val="both"/>
      </w:pPr>
      <w:r>
        <w:rPr>
          <w:rFonts w:ascii="Times New Roman"/>
          <w:b w:val="false"/>
          <w:i w:val="false"/>
          <w:color w:val="000000"/>
          <w:sz w:val="28"/>
        </w:rPr>
        <w:t>
      70-79 % – 2 балл</w:t>
      </w:r>
    </w:p>
    <w:p>
      <w:pPr>
        <w:spacing w:after="0"/>
        <w:ind w:left="0"/>
        <w:jc w:val="both"/>
      </w:pPr>
      <w:r>
        <w:rPr>
          <w:rFonts w:ascii="Times New Roman"/>
          <w:b w:val="false"/>
          <w:i w:val="false"/>
          <w:color w:val="000000"/>
          <w:sz w:val="28"/>
        </w:rPr>
        <w:t>
      70 %-дан төмен – 0 балл</w:t>
      </w:r>
    </w:p>
    <w:p>
      <w:pPr>
        <w:spacing w:after="0"/>
        <w:ind w:left="0"/>
        <w:jc w:val="both"/>
      </w:pPr>
      <w:r>
        <w:rPr>
          <w:rFonts w:ascii="Times New Roman"/>
          <w:b w:val="false"/>
          <w:i w:val="false"/>
          <w:color w:val="000000"/>
          <w:sz w:val="28"/>
        </w:rPr>
        <w:t>
      U2.2 – "Жүктілік мерзімі бойынша пренаталдық скринингпен қамту" кіші индикаторы бойынша балл саны:</w:t>
      </w:r>
    </w:p>
    <w:p>
      <w:pPr>
        <w:spacing w:after="0"/>
        <w:ind w:left="0"/>
        <w:jc w:val="both"/>
      </w:pPr>
      <w:r>
        <w:rPr>
          <w:rFonts w:ascii="Times New Roman"/>
          <w:b w:val="false"/>
          <w:i w:val="false"/>
          <w:color w:val="000000"/>
          <w:sz w:val="28"/>
        </w:rPr>
        <w:t>
      U2. 2 = Ps/P*100 %</w:t>
      </w:r>
    </w:p>
    <w:p>
      <w:pPr>
        <w:spacing w:after="0"/>
        <w:ind w:left="0"/>
        <w:jc w:val="both"/>
      </w:pPr>
      <w:r>
        <w:rPr>
          <w:rFonts w:ascii="Times New Roman"/>
          <w:b w:val="false"/>
          <w:i w:val="false"/>
          <w:color w:val="000000"/>
          <w:sz w:val="28"/>
        </w:rPr>
        <w:t>
      Ps – тоқсан ішінде мерзімді пренатальды скринингтен өткен әйелдер саны,</w:t>
      </w:r>
    </w:p>
    <w:p>
      <w:pPr>
        <w:spacing w:after="0"/>
        <w:ind w:left="0"/>
        <w:jc w:val="both"/>
      </w:pPr>
      <w:r>
        <w:rPr>
          <w:rFonts w:ascii="Times New Roman"/>
          <w:b w:val="false"/>
          <w:i w:val="false"/>
          <w:color w:val="000000"/>
          <w:sz w:val="28"/>
        </w:rPr>
        <w:t>
      P – тоқсан ішінде есепте тұрған жүкті әйелдердің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90 % және одан жоғары – 8 балл</w:t>
      </w:r>
    </w:p>
    <w:p>
      <w:pPr>
        <w:spacing w:after="0"/>
        <w:ind w:left="0"/>
        <w:jc w:val="both"/>
      </w:pPr>
      <w:r>
        <w:rPr>
          <w:rFonts w:ascii="Times New Roman"/>
          <w:b w:val="false"/>
          <w:i w:val="false"/>
          <w:color w:val="000000"/>
          <w:sz w:val="28"/>
        </w:rPr>
        <w:t>
      80-89 % – 5 балл</w:t>
      </w:r>
    </w:p>
    <w:p>
      <w:pPr>
        <w:spacing w:after="0"/>
        <w:ind w:left="0"/>
        <w:jc w:val="both"/>
      </w:pPr>
      <w:r>
        <w:rPr>
          <w:rFonts w:ascii="Times New Roman"/>
          <w:b w:val="false"/>
          <w:i w:val="false"/>
          <w:color w:val="000000"/>
          <w:sz w:val="28"/>
        </w:rPr>
        <w:t>
      70-79 % – 2 балл</w:t>
      </w:r>
    </w:p>
    <w:p>
      <w:pPr>
        <w:spacing w:after="0"/>
        <w:ind w:left="0"/>
        <w:jc w:val="both"/>
      </w:pPr>
      <w:r>
        <w:rPr>
          <w:rFonts w:ascii="Times New Roman"/>
          <w:b w:val="false"/>
          <w:i w:val="false"/>
          <w:color w:val="000000"/>
          <w:sz w:val="28"/>
        </w:rPr>
        <w:t>
      70 % - дан төмен – 0 балл.</w:t>
      </w:r>
    </w:p>
    <w:p>
      <w:pPr>
        <w:spacing w:after="0"/>
        <w:ind w:left="0"/>
        <w:jc w:val="both"/>
      </w:pPr>
      <w:r>
        <w:rPr>
          <w:rFonts w:ascii="Times New Roman"/>
          <w:b w:val="false"/>
          <w:i w:val="false"/>
          <w:color w:val="000000"/>
          <w:sz w:val="28"/>
        </w:rPr>
        <w:t>
      20.1. Нәресте өлімі индикаторының мәніне есепті тоқсандағы учаскеде 1 жасқа дейінгі балалардың санына байланысты Pc түзету коэффициенті қолданылады:</w:t>
      </w:r>
    </w:p>
    <w:p>
      <w:pPr>
        <w:spacing w:after="0"/>
        <w:ind w:left="0"/>
        <w:jc w:val="both"/>
      </w:pPr>
      <w:r>
        <w:rPr>
          <w:rFonts w:ascii="Times New Roman"/>
          <w:b w:val="false"/>
          <w:i w:val="false"/>
          <w:color w:val="000000"/>
          <w:sz w:val="28"/>
        </w:rPr>
        <w:t>
      1,0 – учаскеде 1 жасқа дейінгі 50 және одан көп бала,</w:t>
      </w:r>
    </w:p>
    <w:p>
      <w:pPr>
        <w:spacing w:after="0"/>
        <w:ind w:left="0"/>
        <w:jc w:val="both"/>
      </w:pPr>
      <w:r>
        <w:rPr>
          <w:rFonts w:ascii="Times New Roman"/>
          <w:b w:val="false"/>
          <w:i w:val="false"/>
          <w:color w:val="000000"/>
          <w:sz w:val="28"/>
        </w:rPr>
        <w:t>
      0,8 – учаскеде 1 жасқа дейінгі 30-49 бала,</w:t>
      </w:r>
    </w:p>
    <w:p>
      <w:pPr>
        <w:spacing w:after="0"/>
        <w:ind w:left="0"/>
        <w:jc w:val="both"/>
      </w:pPr>
      <w:r>
        <w:rPr>
          <w:rFonts w:ascii="Times New Roman"/>
          <w:b w:val="false"/>
          <w:i w:val="false"/>
          <w:color w:val="000000"/>
          <w:sz w:val="28"/>
        </w:rPr>
        <w:t>
      0,6 – учаскеде 1 жасқа дейінгі 10-29 бала,</w:t>
      </w:r>
    </w:p>
    <w:p>
      <w:pPr>
        <w:spacing w:after="0"/>
        <w:ind w:left="0"/>
        <w:jc w:val="both"/>
      </w:pPr>
      <w:r>
        <w:rPr>
          <w:rFonts w:ascii="Times New Roman"/>
          <w:b w:val="false"/>
          <w:i w:val="false"/>
          <w:color w:val="000000"/>
          <w:sz w:val="28"/>
        </w:rPr>
        <w:t>
      0,4 – учаскеде 1 жасқа дейінгі 9 баладан аз,</w:t>
      </w:r>
    </w:p>
    <w:p>
      <w:pPr>
        <w:spacing w:after="0"/>
        <w:ind w:left="0"/>
        <w:jc w:val="both"/>
      </w:pPr>
      <w:r>
        <w:rPr>
          <w:rFonts w:ascii="Times New Roman"/>
          <w:b w:val="false"/>
          <w:i w:val="false"/>
          <w:color w:val="000000"/>
          <w:sz w:val="28"/>
        </w:rPr>
        <w:t>
      0 – учаскеде 1 жасқа дейінгі бала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20.1. Нәресте өлімі индикаторының мәніне есепті тоқсандағы учаскеде 1 жасқа дейінгі балалардың санына байланысты Pc түзету коэффициенті қолданылады:</w:t>
      </w:r>
    </w:p>
    <w:bookmarkEnd w:id="47"/>
    <w:p>
      <w:pPr>
        <w:spacing w:after="0"/>
        <w:ind w:left="0"/>
        <w:jc w:val="both"/>
      </w:pPr>
      <w:r>
        <w:rPr>
          <w:rFonts w:ascii="Times New Roman"/>
          <w:b w:val="false"/>
          <w:i w:val="false"/>
          <w:color w:val="000000"/>
          <w:sz w:val="28"/>
        </w:rPr>
        <w:t>
      1,0 – учаскеде 1 жасқа дейінгі 50 және одан көп бала,</w:t>
      </w:r>
    </w:p>
    <w:p>
      <w:pPr>
        <w:spacing w:after="0"/>
        <w:ind w:left="0"/>
        <w:jc w:val="both"/>
      </w:pPr>
      <w:r>
        <w:rPr>
          <w:rFonts w:ascii="Times New Roman"/>
          <w:b w:val="false"/>
          <w:i w:val="false"/>
          <w:color w:val="000000"/>
          <w:sz w:val="28"/>
        </w:rPr>
        <w:t>
      0,8 – учаскеде 1 жасқа дейінгі 30-49 бала,</w:t>
      </w:r>
    </w:p>
    <w:p>
      <w:pPr>
        <w:spacing w:after="0"/>
        <w:ind w:left="0"/>
        <w:jc w:val="both"/>
      </w:pPr>
      <w:r>
        <w:rPr>
          <w:rFonts w:ascii="Times New Roman"/>
          <w:b w:val="false"/>
          <w:i w:val="false"/>
          <w:color w:val="000000"/>
          <w:sz w:val="28"/>
        </w:rPr>
        <w:t>
      0,6 – учаскеде 1 жасқа дейінгі 10-29 бала,</w:t>
      </w:r>
    </w:p>
    <w:p>
      <w:pPr>
        <w:spacing w:after="0"/>
        <w:ind w:left="0"/>
        <w:jc w:val="both"/>
      </w:pPr>
      <w:r>
        <w:rPr>
          <w:rFonts w:ascii="Times New Roman"/>
          <w:b w:val="false"/>
          <w:i w:val="false"/>
          <w:color w:val="000000"/>
          <w:sz w:val="28"/>
        </w:rPr>
        <w:t>
      0,4 – учаскеде 1 жасқа дейінгі 9 баладан аз,</w:t>
      </w:r>
    </w:p>
    <w:p>
      <w:pPr>
        <w:spacing w:after="0"/>
        <w:ind w:left="0"/>
        <w:jc w:val="both"/>
      </w:pPr>
      <w:r>
        <w:rPr>
          <w:rFonts w:ascii="Times New Roman"/>
          <w:b w:val="false"/>
          <w:i w:val="false"/>
          <w:color w:val="000000"/>
          <w:sz w:val="28"/>
        </w:rPr>
        <w:t>
      0 – учаскеде 1 жасқа дейінгі бала жоқ.</w:t>
      </w:r>
    </w:p>
    <w:bookmarkStart w:name="z107" w:id="48"/>
    <w:p>
      <w:pPr>
        <w:spacing w:after="0"/>
        <w:ind w:left="0"/>
        <w:jc w:val="both"/>
      </w:pPr>
      <w:r>
        <w:rPr>
          <w:rFonts w:ascii="Times New Roman"/>
          <w:b w:val="false"/>
          <w:i w:val="false"/>
          <w:color w:val="000000"/>
          <w:sz w:val="28"/>
        </w:rPr>
        <w:t>
      21. Аудиологиялық скринингтің екінші кезеңімен қамту индикаторын есептеу мынадай формула бойынша жүргізіледі:</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Ti3= CM/N * 100 %</w:t>
      </w:r>
    </w:p>
    <w:p>
      <w:pPr>
        <w:spacing w:after="0"/>
        <w:ind w:left="0"/>
        <w:jc w:val="both"/>
      </w:pPr>
      <w:r>
        <w:rPr>
          <w:rFonts w:ascii="Times New Roman"/>
          <w:b w:val="false"/>
          <w:i w:val="false"/>
          <w:color w:val="000000"/>
          <w:sz w:val="28"/>
        </w:rPr>
        <w:t>
      CM – тоқсан ішінде МСАК-та аудиологиялық скринингтің 2 кезеңінен өткен 1 жас, 2 жас, 3 жас және 6 жас аралығындағы балалардың саны,</w:t>
      </w:r>
    </w:p>
    <w:p>
      <w:pPr>
        <w:spacing w:after="0"/>
        <w:ind w:left="0"/>
        <w:jc w:val="both"/>
      </w:pPr>
      <w:r>
        <w:rPr>
          <w:rFonts w:ascii="Times New Roman"/>
          <w:b w:val="false"/>
          <w:i w:val="false"/>
          <w:color w:val="000000"/>
          <w:sz w:val="28"/>
        </w:rPr>
        <w:t xml:space="preserve">
      N –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3-кестесіне сәйкес аурулар бойынша тоқсан ішінде динамикалық байқаудағы балаларды қоспағанда, учаскеде бекітілген 1 жас, 2 жас, 3 жас және 6 жас аралығындағы балалардың саны (кеткендерді ескере отырып).</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90 % және одан жоғары – 9 балл</w:t>
      </w:r>
    </w:p>
    <w:p>
      <w:pPr>
        <w:spacing w:after="0"/>
        <w:ind w:left="0"/>
        <w:jc w:val="both"/>
      </w:pPr>
      <w:r>
        <w:rPr>
          <w:rFonts w:ascii="Times New Roman"/>
          <w:b w:val="false"/>
          <w:i w:val="false"/>
          <w:color w:val="000000"/>
          <w:sz w:val="28"/>
        </w:rPr>
        <w:t>
      70-89 % - 6 балл</w:t>
      </w:r>
    </w:p>
    <w:p>
      <w:pPr>
        <w:spacing w:after="0"/>
        <w:ind w:left="0"/>
        <w:jc w:val="both"/>
      </w:pPr>
      <w:r>
        <w:rPr>
          <w:rFonts w:ascii="Times New Roman"/>
          <w:b w:val="false"/>
          <w:i w:val="false"/>
          <w:color w:val="000000"/>
          <w:sz w:val="28"/>
        </w:rPr>
        <w:t>
      50-69 % - 3 балл</w:t>
      </w:r>
    </w:p>
    <w:p>
      <w:pPr>
        <w:spacing w:after="0"/>
        <w:ind w:left="0"/>
        <w:jc w:val="both"/>
      </w:pPr>
      <w:r>
        <w:rPr>
          <w:rFonts w:ascii="Times New Roman"/>
          <w:b w:val="false"/>
          <w:i w:val="false"/>
          <w:color w:val="000000"/>
          <w:sz w:val="28"/>
        </w:rPr>
        <w:t>
      50 %-дан төмен - 0 балл</w:t>
      </w:r>
    </w:p>
    <w:bookmarkStart w:name="z108" w:id="49"/>
    <w:p>
      <w:pPr>
        <w:spacing w:after="0"/>
        <w:ind w:left="0"/>
        <w:jc w:val="both"/>
      </w:pPr>
      <w:r>
        <w:rPr>
          <w:rFonts w:ascii="Times New Roman"/>
          <w:b w:val="false"/>
          <w:i w:val="false"/>
          <w:color w:val="000000"/>
          <w:sz w:val="28"/>
        </w:rPr>
        <w:t>
      22. Жүрек-қантамыр жүйесі ауруларының асқынулары бар науқастарды емдеуге жатқызу деңгейінің индикаторын есептеу есепті кезеңде мынадай формулада индикаторлардың мәндері бойынша жиынтық жүргізіледі:</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Ti6= Ui6.1+ Ui6.2+ Ui6.3+ Ui6.4</w:t>
      </w:r>
    </w:p>
    <w:p>
      <w:pPr>
        <w:spacing w:after="0"/>
        <w:ind w:left="0"/>
        <w:jc w:val="both"/>
      </w:pPr>
      <w:r>
        <w:rPr>
          <w:rFonts w:ascii="Times New Roman"/>
          <w:b w:val="false"/>
          <w:i w:val="false"/>
          <w:color w:val="000000"/>
          <w:sz w:val="28"/>
        </w:rPr>
        <w:t>
      Ti6 – "Жүрек-қантамыр жүйесі ауруларының асқынулары бар науқастарды емдеуге жатқызу деңгейі" индикаторы бойынша жалпы балл саны,</w:t>
      </w:r>
    </w:p>
    <w:p>
      <w:pPr>
        <w:spacing w:after="0"/>
        <w:ind w:left="0"/>
        <w:jc w:val="both"/>
      </w:pPr>
      <w:r>
        <w:rPr>
          <w:rFonts w:ascii="Times New Roman"/>
          <w:b w:val="false"/>
          <w:i w:val="false"/>
          <w:color w:val="000000"/>
          <w:sz w:val="28"/>
        </w:rPr>
        <w:t>
      Ui6.1 – "АГ бар пациенттерді көрсетілетін қызметтермен қамту (тығыздығы төмен липопротеидтерді анықтау, несептің бір реттік бөлігіндегі креатининді анықтау және несептегі альбумин-креатининнің арақатынасын (бұдан әрі – АКҚ) есептеу үшін несептің бір реттік бөлігіндегі микроальбуминді анықтау, шумақшалық сүзілу жылдамдығын (бұдан әрі – ШСЖ) есептеу үшін қан сарысуындағы креатининді анықтау" кіші индикаторы бойынша балл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Ui6. 1 = AС(s)/AC *100 %</w:t>
      </w:r>
    </w:p>
    <w:p>
      <w:pPr>
        <w:spacing w:after="0"/>
        <w:ind w:left="0"/>
        <w:jc w:val="both"/>
      </w:pPr>
      <w:r>
        <w:rPr>
          <w:rFonts w:ascii="Times New Roman"/>
          <w:b w:val="false"/>
          <w:i w:val="false"/>
          <w:color w:val="000000"/>
          <w:sz w:val="28"/>
        </w:rPr>
        <w:t>
      AС (s) – тоқсан ішінде 4 КД көрсетілетін қызметін алған АГ бар пациенттердің саны:</w:t>
      </w:r>
    </w:p>
    <w:p>
      <w:pPr>
        <w:spacing w:after="0"/>
        <w:ind w:left="0"/>
        <w:jc w:val="both"/>
      </w:pPr>
      <w:r>
        <w:rPr>
          <w:rFonts w:ascii="Times New Roman"/>
          <w:b w:val="false"/>
          <w:i w:val="false"/>
          <w:color w:val="000000"/>
          <w:sz w:val="28"/>
        </w:rPr>
        <w:t>
      1) төмен тығыздықтағы липопротеидтерді анықтау</w:t>
      </w:r>
    </w:p>
    <w:p>
      <w:pPr>
        <w:spacing w:after="0"/>
        <w:ind w:left="0"/>
        <w:jc w:val="both"/>
      </w:pPr>
      <w:r>
        <w:rPr>
          <w:rFonts w:ascii="Times New Roman"/>
          <w:b w:val="false"/>
          <w:i w:val="false"/>
          <w:color w:val="000000"/>
          <w:sz w:val="28"/>
        </w:rPr>
        <w:t>
      2) АКҚ есептеу үшін несептің бір реттік бөлігіндегі креатининді айқындау</w:t>
      </w:r>
    </w:p>
    <w:p>
      <w:pPr>
        <w:spacing w:after="0"/>
        <w:ind w:left="0"/>
        <w:jc w:val="both"/>
      </w:pPr>
      <w:r>
        <w:rPr>
          <w:rFonts w:ascii="Times New Roman"/>
          <w:b w:val="false"/>
          <w:i w:val="false"/>
          <w:color w:val="000000"/>
          <w:sz w:val="28"/>
        </w:rPr>
        <w:t>
      3) АКҚ есептеу үшін зәрдің бір реттік бөлігіндегі микроальбуминді анықтау</w:t>
      </w:r>
    </w:p>
    <w:p>
      <w:pPr>
        <w:spacing w:after="0"/>
        <w:ind w:left="0"/>
        <w:jc w:val="both"/>
      </w:pPr>
      <w:r>
        <w:rPr>
          <w:rFonts w:ascii="Times New Roman"/>
          <w:b w:val="false"/>
          <w:i w:val="false"/>
          <w:color w:val="000000"/>
          <w:sz w:val="28"/>
        </w:rPr>
        <w:t>
      4) ШСЖ есептеу үшін қан сарысуындағы креатининді анықтау</w:t>
      </w:r>
    </w:p>
    <w:p>
      <w:pPr>
        <w:spacing w:after="0"/>
        <w:ind w:left="0"/>
        <w:jc w:val="both"/>
      </w:pPr>
      <w:r>
        <w:rPr>
          <w:rFonts w:ascii="Times New Roman"/>
          <w:b w:val="false"/>
          <w:i w:val="false"/>
          <w:color w:val="000000"/>
          <w:sz w:val="28"/>
        </w:rPr>
        <w:t>
      AC – тоқсан ішінде АГ-мен динамикалық байқаудағы пациенттер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20 % және одан жоғары – 4 балл</w:t>
      </w:r>
    </w:p>
    <w:p>
      <w:pPr>
        <w:spacing w:after="0"/>
        <w:ind w:left="0"/>
        <w:jc w:val="both"/>
      </w:pPr>
      <w:r>
        <w:rPr>
          <w:rFonts w:ascii="Times New Roman"/>
          <w:b w:val="false"/>
          <w:i w:val="false"/>
          <w:color w:val="000000"/>
          <w:sz w:val="28"/>
        </w:rPr>
        <w:t>
      10-19 % - 2 балл</w:t>
      </w:r>
    </w:p>
    <w:p>
      <w:pPr>
        <w:spacing w:after="0"/>
        <w:ind w:left="0"/>
        <w:jc w:val="both"/>
      </w:pPr>
      <w:r>
        <w:rPr>
          <w:rFonts w:ascii="Times New Roman"/>
          <w:b w:val="false"/>
          <w:i w:val="false"/>
          <w:color w:val="000000"/>
          <w:sz w:val="28"/>
        </w:rPr>
        <w:t>
      10 -дан төмен – 0 балл</w:t>
      </w:r>
    </w:p>
    <w:p>
      <w:pPr>
        <w:spacing w:after="0"/>
        <w:ind w:left="0"/>
        <w:jc w:val="both"/>
      </w:pPr>
      <w:r>
        <w:rPr>
          <w:rFonts w:ascii="Times New Roman"/>
          <w:b w:val="false"/>
          <w:i w:val="false"/>
          <w:color w:val="000000"/>
          <w:sz w:val="28"/>
        </w:rPr>
        <w:t>
      Ui6. 2 - "ИФТ-әдісімен қан сарысуындағы ЖИА, СЖЖ (эхокардиография, созылмалы жүрек функциясы жеткіліксіздігінің диагностикасы pro-BNP (натрийуретикалық пептидтер) бар пациенттерді көрсетілетін қызметтермен қамту" кіші индикаторы бойынша балл саны, мынадай формулада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Ui6. 2 = АС(p)/AC*100 %</w:t>
      </w:r>
    </w:p>
    <w:p>
      <w:pPr>
        <w:spacing w:after="0"/>
        <w:ind w:left="0"/>
        <w:jc w:val="both"/>
      </w:pPr>
      <w:r>
        <w:rPr>
          <w:rFonts w:ascii="Times New Roman"/>
          <w:b w:val="false"/>
          <w:i w:val="false"/>
          <w:color w:val="000000"/>
          <w:sz w:val="28"/>
        </w:rPr>
        <w:t>
      АС(p) - тоқсан ішінде 2 КД қызмет алған ЖИА, СЖЖ бар пациенттердің саны:</w:t>
      </w:r>
    </w:p>
    <w:p>
      <w:pPr>
        <w:spacing w:after="0"/>
        <w:ind w:left="0"/>
        <w:jc w:val="both"/>
      </w:pPr>
      <w:r>
        <w:rPr>
          <w:rFonts w:ascii="Times New Roman"/>
          <w:b w:val="false"/>
          <w:i w:val="false"/>
          <w:color w:val="000000"/>
          <w:sz w:val="28"/>
        </w:rPr>
        <w:t>
      1) эхокардиография</w:t>
      </w:r>
    </w:p>
    <w:p>
      <w:pPr>
        <w:spacing w:after="0"/>
        <w:ind w:left="0"/>
        <w:jc w:val="both"/>
      </w:pPr>
      <w:r>
        <w:rPr>
          <w:rFonts w:ascii="Times New Roman"/>
          <w:b w:val="false"/>
          <w:i w:val="false"/>
          <w:color w:val="000000"/>
          <w:sz w:val="28"/>
        </w:rPr>
        <w:t>
      2) ИФТ-әдісімен қан сарысуындағы pro-BNP (натрийуретикалық пептидтер) созылмалы жүрек функциясы жеткіліксіздігінің диагностикасы</w:t>
      </w:r>
    </w:p>
    <w:p>
      <w:pPr>
        <w:spacing w:after="0"/>
        <w:ind w:left="0"/>
        <w:jc w:val="both"/>
      </w:pPr>
      <w:r>
        <w:rPr>
          <w:rFonts w:ascii="Times New Roman"/>
          <w:b w:val="false"/>
          <w:i w:val="false"/>
          <w:color w:val="000000"/>
          <w:sz w:val="28"/>
        </w:rPr>
        <w:t>
      AC – тоқсан ішінде ЖИА және СЖЖ бар динамикалық байқаудағы пациенттер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10 % және одан жоғары – 4 балл</w:t>
      </w:r>
    </w:p>
    <w:p>
      <w:pPr>
        <w:spacing w:after="0"/>
        <w:ind w:left="0"/>
        <w:jc w:val="both"/>
      </w:pPr>
      <w:r>
        <w:rPr>
          <w:rFonts w:ascii="Times New Roman"/>
          <w:b w:val="false"/>
          <w:i w:val="false"/>
          <w:color w:val="000000"/>
          <w:sz w:val="28"/>
        </w:rPr>
        <w:t>
      5-9 % - 2 балл</w:t>
      </w:r>
    </w:p>
    <w:p>
      <w:pPr>
        <w:spacing w:after="0"/>
        <w:ind w:left="0"/>
        <w:jc w:val="both"/>
      </w:pPr>
      <w:r>
        <w:rPr>
          <w:rFonts w:ascii="Times New Roman"/>
          <w:b w:val="false"/>
          <w:i w:val="false"/>
          <w:color w:val="000000"/>
          <w:sz w:val="28"/>
        </w:rPr>
        <w:t>
      5 %-дан төмен – 0 балл</w:t>
      </w:r>
    </w:p>
    <w:p>
      <w:pPr>
        <w:spacing w:after="0"/>
        <w:ind w:left="0"/>
        <w:jc w:val="both"/>
      </w:pPr>
      <w:r>
        <w:rPr>
          <w:rFonts w:ascii="Times New Roman"/>
          <w:b w:val="false"/>
          <w:i w:val="false"/>
          <w:color w:val="000000"/>
          <w:sz w:val="28"/>
        </w:rPr>
        <w:t>
      Ui6.3 – "АДҚ қамтылған (гипотензивті қарсы препараттар (бета-блокаторлар, АТФ ингибиторлары) АГ бар пациенттердің үлесі" кіші индикаторы бойынша балл саны, мынадай формулада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Ui6. 3 = AC(z)/АС* 100 %</w:t>
      </w:r>
    </w:p>
    <w:p>
      <w:pPr>
        <w:spacing w:after="0"/>
        <w:ind w:left="0"/>
        <w:jc w:val="both"/>
      </w:pPr>
      <w:r>
        <w:rPr>
          <w:rFonts w:ascii="Times New Roman"/>
          <w:b w:val="false"/>
          <w:i w:val="false"/>
          <w:color w:val="000000"/>
          <w:sz w:val="28"/>
        </w:rPr>
        <w:t>
      АС(z) – тоқсан ішінде АДҚ қамтылған АГ диагнозы қойылған динамикалық байқаудағы пациенттер саны,</w:t>
      </w:r>
    </w:p>
    <w:p>
      <w:pPr>
        <w:spacing w:after="0"/>
        <w:ind w:left="0"/>
        <w:jc w:val="both"/>
      </w:pPr>
      <w:r>
        <w:rPr>
          <w:rFonts w:ascii="Times New Roman"/>
          <w:b w:val="false"/>
          <w:i w:val="false"/>
          <w:color w:val="000000"/>
          <w:sz w:val="28"/>
        </w:rPr>
        <w:t>
      АС – тоқсан ішінде АГ-мен динамикалық байқауда болған пациенттер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70 % және одан жоғары – 4 балл</w:t>
      </w:r>
    </w:p>
    <w:p>
      <w:pPr>
        <w:spacing w:after="0"/>
        <w:ind w:left="0"/>
        <w:jc w:val="both"/>
      </w:pPr>
      <w:r>
        <w:rPr>
          <w:rFonts w:ascii="Times New Roman"/>
          <w:b w:val="false"/>
          <w:i w:val="false"/>
          <w:color w:val="000000"/>
          <w:sz w:val="28"/>
        </w:rPr>
        <w:t>
      60-69 % - 2 балл</w:t>
      </w:r>
    </w:p>
    <w:p>
      <w:pPr>
        <w:spacing w:after="0"/>
        <w:ind w:left="0"/>
        <w:jc w:val="both"/>
      </w:pPr>
      <w:r>
        <w:rPr>
          <w:rFonts w:ascii="Times New Roman"/>
          <w:b w:val="false"/>
          <w:i w:val="false"/>
          <w:color w:val="000000"/>
          <w:sz w:val="28"/>
        </w:rPr>
        <w:t>
      50-59 % - 1 балл</w:t>
      </w:r>
    </w:p>
    <w:p>
      <w:pPr>
        <w:spacing w:after="0"/>
        <w:ind w:left="0"/>
        <w:jc w:val="both"/>
      </w:pPr>
      <w:r>
        <w:rPr>
          <w:rFonts w:ascii="Times New Roman"/>
          <w:b w:val="false"/>
          <w:i w:val="false"/>
          <w:color w:val="000000"/>
          <w:sz w:val="28"/>
        </w:rPr>
        <w:t>
      50 % - дан төмен - 0 балл</w:t>
      </w:r>
    </w:p>
    <w:p>
      <w:pPr>
        <w:spacing w:after="0"/>
        <w:ind w:left="0"/>
        <w:jc w:val="both"/>
      </w:pPr>
      <w:r>
        <w:rPr>
          <w:rFonts w:ascii="Times New Roman"/>
          <w:b w:val="false"/>
          <w:i w:val="false"/>
          <w:color w:val="000000"/>
          <w:sz w:val="28"/>
        </w:rPr>
        <w:t>
      Ui6.4 – "АДҚ қамтылған (антикоагулянттар, статин, диуретикалық (торасемид және спиронолактон, жүрек гликозидтер) ЖИА, СЖЖ бар пациенттердің үлесі" кіші индикаторы бойынша балл саны, мынадай формулада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Ui6.4=AC(d)/AC*100%</w:t>
      </w:r>
    </w:p>
    <w:p>
      <w:pPr>
        <w:spacing w:after="0"/>
        <w:ind w:left="0"/>
        <w:jc w:val="both"/>
      </w:pPr>
      <w:r>
        <w:rPr>
          <w:rFonts w:ascii="Times New Roman"/>
          <w:b w:val="false"/>
          <w:i w:val="false"/>
          <w:color w:val="000000"/>
          <w:sz w:val="28"/>
        </w:rPr>
        <w:t>
      АС(d) – тоқсан ішінде АДҚ қамтылған ЖИА, СЖЖ диагнозы бар динамикалық байқаудағы пациенттердің саны,</w:t>
      </w:r>
    </w:p>
    <w:p>
      <w:pPr>
        <w:spacing w:after="0"/>
        <w:ind w:left="0"/>
        <w:jc w:val="both"/>
      </w:pPr>
      <w:r>
        <w:rPr>
          <w:rFonts w:ascii="Times New Roman"/>
          <w:b w:val="false"/>
          <w:i w:val="false"/>
          <w:color w:val="000000"/>
          <w:sz w:val="28"/>
        </w:rPr>
        <w:t>
      AC – тоқсан ішінде ЖИА, СЖЖ-мен динамикалық байқаудағы пациенттер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70 % және одан жоғары - 4 балл</w:t>
      </w:r>
    </w:p>
    <w:p>
      <w:pPr>
        <w:spacing w:after="0"/>
        <w:ind w:left="0"/>
        <w:jc w:val="both"/>
      </w:pPr>
      <w:r>
        <w:rPr>
          <w:rFonts w:ascii="Times New Roman"/>
          <w:b w:val="false"/>
          <w:i w:val="false"/>
          <w:color w:val="000000"/>
          <w:sz w:val="28"/>
        </w:rPr>
        <w:t>
      60-69 % - 2 балл</w:t>
      </w:r>
    </w:p>
    <w:p>
      <w:pPr>
        <w:spacing w:after="0"/>
        <w:ind w:left="0"/>
        <w:jc w:val="both"/>
      </w:pPr>
      <w:r>
        <w:rPr>
          <w:rFonts w:ascii="Times New Roman"/>
          <w:b w:val="false"/>
          <w:i w:val="false"/>
          <w:color w:val="000000"/>
          <w:sz w:val="28"/>
        </w:rPr>
        <w:t>
      50-59 % - 1 балл</w:t>
      </w:r>
    </w:p>
    <w:p>
      <w:pPr>
        <w:spacing w:after="0"/>
        <w:ind w:left="0"/>
        <w:jc w:val="both"/>
      </w:pPr>
      <w:r>
        <w:rPr>
          <w:rFonts w:ascii="Times New Roman"/>
          <w:b w:val="false"/>
          <w:i w:val="false"/>
          <w:color w:val="000000"/>
          <w:sz w:val="28"/>
        </w:rPr>
        <w:t>
      50 % - дан төмен - 0 балл</w:t>
      </w:r>
    </w:p>
    <w:p>
      <w:pPr>
        <w:spacing w:after="0"/>
        <w:ind w:left="0"/>
        <w:jc w:val="both"/>
      </w:pPr>
      <w:r>
        <w:rPr>
          <w:rFonts w:ascii="Times New Roman"/>
          <w:b w:val="false"/>
          <w:i w:val="false"/>
          <w:color w:val="000000"/>
          <w:sz w:val="28"/>
        </w:rPr>
        <w:t>
      Ui6.5 – "Стационардан шығарылғаннан кейін күнтізбелік 15 күн ішінде стационарлық деңгейде динамикалық байқаумен алғаш рет анықталған АГ, ЖИА, СЖЖ бар пациенттерді қамту" кіші индикаторы бойынша балл саны, мынадай формулада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Ui6.5 = AC(h)/АС * 100 %</w:t>
      </w:r>
    </w:p>
    <w:p>
      <w:pPr>
        <w:spacing w:after="0"/>
        <w:ind w:left="0"/>
        <w:jc w:val="both"/>
      </w:pPr>
      <w:r>
        <w:rPr>
          <w:rFonts w:ascii="Times New Roman"/>
          <w:b w:val="false"/>
          <w:i w:val="false"/>
          <w:color w:val="000000"/>
          <w:sz w:val="28"/>
        </w:rPr>
        <w:t>
      AC(h) – тоқсан ішінде АГ, ЖИА, СЖЖ-мен динамикалық байқауға алынған пациенттер саны,</w:t>
      </w:r>
    </w:p>
    <w:p>
      <w:pPr>
        <w:spacing w:after="0"/>
        <w:ind w:left="0"/>
        <w:jc w:val="both"/>
      </w:pPr>
      <w:r>
        <w:rPr>
          <w:rFonts w:ascii="Times New Roman"/>
          <w:b w:val="false"/>
          <w:i w:val="false"/>
          <w:color w:val="000000"/>
          <w:sz w:val="28"/>
        </w:rPr>
        <w:t>
      АС – тоқсан ішінде АГ, ЖИА, СЖЖ алғаш рет анықталған стационарда емделіп шыққан пациенттердің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90 % және одан жоғары - 4 балл</w:t>
      </w:r>
    </w:p>
    <w:p>
      <w:pPr>
        <w:spacing w:after="0"/>
        <w:ind w:left="0"/>
        <w:jc w:val="both"/>
      </w:pPr>
      <w:r>
        <w:rPr>
          <w:rFonts w:ascii="Times New Roman"/>
          <w:b w:val="false"/>
          <w:i w:val="false"/>
          <w:color w:val="000000"/>
          <w:sz w:val="28"/>
        </w:rPr>
        <w:t>
      80-89 % - 2 балл</w:t>
      </w:r>
    </w:p>
    <w:p>
      <w:pPr>
        <w:spacing w:after="0"/>
        <w:ind w:left="0"/>
        <w:jc w:val="both"/>
      </w:pPr>
      <w:r>
        <w:rPr>
          <w:rFonts w:ascii="Times New Roman"/>
          <w:b w:val="false"/>
          <w:i w:val="false"/>
          <w:color w:val="000000"/>
          <w:sz w:val="28"/>
        </w:rPr>
        <w:t>
      70-79 % - 1 балл</w:t>
      </w:r>
    </w:p>
    <w:p>
      <w:pPr>
        <w:spacing w:after="0"/>
        <w:ind w:left="0"/>
        <w:jc w:val="both"/>
      </w:pPr>
      <w:r>
        <w:rPr>
          <w:rFonts w:ascii="Times New Roman"/>
          <w:b w:val="false"/>
          <w:i w:val="false"/>
          <w:color w:val="000000"/>
          <w:sz w:val="28"/>
        </w:rPr>
        <w:t>
      70 %-дан төмен - 0 балл</w:t>
      </w:r>
    </w:p>
    <w:p>
      <w:pPr>
        <w:spacing w:after="0"/>
        <w:ind w:left="0"/>
        <w:jc w:val="both"/>
      </w:pPr>
      <w:r>
        <w:rPr>
          <w:rFonts w:ascii="Times New Roman"/>
          <w:b w:val="false"/>
          <w:i w:val="false"/>
          <w:color w:val="000000"/>
          <w:sz w:val="28"/>
        </w:rPr>
        <w:t>
      Ui6.6 – "Тәулік бойы стационарларда динамикалық байқаудағы жүрек-қантамыр жүйесі ауруларының асқынулары бар, АГ, ЖИА және ҚЖА бар емделіп шыққандар саны" кіші индикаторы бойынша балл саны</w:t>
      </w:r>
    </w:p>
    <w:p>
      <w:pPr>
        <w:spacing w:after="0"/>
        <w:ind w:left="0"/>
        <w:jc w:val="both"/>
      </w:pPr>
      <w:r>
        <w:rPr>
          <w:rFonts w:ascii="Times New Roman"/>
          <w:b w:val="false"/>
          <w:i w:val="false"/>
          <w:color w:val="000000"/>
          <w:sz w:val="28"/>
        </w:rPr>
        <w:t xml:space="preserve">
      Тәулік бойы стационарларда емделіп шыққандар (шұғыл тәртіппен емдеуге жатқызылған) жүрек-қантамыр жүйесі ауруларының асқынулары бар,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4-кестесіне сәйкес нозологиялар бойынша АГ, ЖИА және СЖЖ бар динамикалық байқаудағы пациенттер болған кезде – 0 балл,</w:t>
      </w:r>
    </w:p>
    <w:p>
      <w:pPr>
        <w:spacing w:after="0"/>
        <w:ind w:left="0"/>
        <w:jc w:val="both"/>
      </w:pPr>
      <w:r>
        <w:rPr>
          <w:rFonts w:ascii="Times New Roman"/>
          <w:b w:val="false"/>
          <w:i w:val="false"/>
          <w:color w:val="000000"/>
          <w:sz w:val="28"/>
        </w:rPr>
        <w:t>
      Болмаған жағдайда – 5 балл.</w:t>
      </w:r>
    </w:p>
    <w:bookmarkStart w:name="z109" w:id="50"/>
    <w:p>
      <w:pPr>
        <w:spacing w:after="0"/>
        <w:ind w:left="0"/>
        <w:jc w:val="both"/>
      </w:pPr>
      <w:r>
        <w:rPr>
          <w:rFonts w:ascii="Times New Roman"/>
          <w:b w:val="false"/>
          <w:i w:val="false"/>
          <w:color w:val="000000"/>
          <w:sz w:val="28"/>
        </w:rPr>
        <w:t>
      23. II типті қант диабеті асқынулары бар науқастарды (бұдан әрі - II типті ҚД) емдеуге жатқызу деңгейінің индикаторын есептеу есепті кезеңде мынадай формулада индикаторлардың мәндері бойынша жиынтық жүргізіледі:</w:t>
      </w:r>
    </w:p>
    <w:bookmarkEnd w:id="50"/>
    <w:p>
      <w:pPr>
        <w:spacing w:after="0"/>
        <w:ind w:left="0"/>
        <w:jc w:val="both"/>
      </w:pPr>
      <w:r>
        <w:rPr>
          <w:rFonts w:ascii="Times New Roman"/>
          <w:b w:val="false"/>
          <w:i w:val="false"/>
          <w:color w:val="000000"/>
          <w:sz w:val="28"/>
        </w:rPr>
        <w:t xml:space="preserve">
      </w:t>
      </w:r>
      <w:r>
        <w:rPr>
          <w:rFonts w:ascii="Times New Roman"/>
          <w:b/>
          <w:i w:val="false"/>
          <w:color w:val="000000"/>
          <w:sz w:val="28"/>
        </w:rPr>
        <w:t>Ti7 = Ui7.1+Ui7.2+Ui7.3+Ui7.4+Ui7.5</w:t>
      </w:r>
    </w:p>
    <w:p>
      <w:pPr>
        <w:spacing w:after="0"/>
        <w:ind w:left="0"/>
        <w:jc w:val="both"/>
      </w:pPr>
      <w:r>
        <w:rPr>
          <w:rFonts w:ascii="Times New Roman"/>
          <w:b w:val="false"/>
          <w:i w:val="false"/>
          <w:color w:val="000000"/>
          <w:sz w:val="28"/>
        </w:rPr>
        <w:t>
      Ti7 – "II типті қант диабеті асқынулары бар науқастарды емдеуге жатқызу деңгейі (бұдан әрі II типті ҚД)" индикаторы бойынша жалпы балл саны</w:t>
      </w:r>
    </w:p>
    <w:p>
      <w:pPr>
        <w:spacing w:after="0"/>
        <w:ind w:left="0"/>
        <w:jc w:val="both"/>
      </w:pPr>
      <w:r>
        <w:rPr>
          <w:rFonts w:ascii="Times New Roman"/>
          <w:b w:val="false"/>
          <w:i w:val="false"/>
          <w:color w:val="000000"/>
          <w:sz w:val="28"/>
        </w:rPr>
        <w:t>
      Ui7.1 – "II типті ҚД бар пациенттерді көрсетілетін қызметтермен қамту (қандағы гликатталған гемоглобинді анықтау, зәрдегі креатининді анықтау, зәрдегі микроальбуминді анықтау, ШСЖ есептеу үшін қан сарысуындағы креатининді анықтау)" кіші индикаторы бойынша балл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Ui7. 1 = DM(s)/DM* 100 %</w:t>
      </w:r>
    </w:p>
    <w:p>
      <w:pPr>
        <w:spacing w:after="0"/>
        <w:ind w:left="0"/>
        <w:jc w:val="both"/>
      </w:pPr>
      <w:r>
        <w:rPr>
          <w:rFonts w:ascii="Times New Roman"/>
          <w:b w:val="false"/>
          <w:i w:val="false"/>
          <w:color w:val="000000"/>
          <w:sz w:val="28"/>
        </w:rPr>
        <w:t>
      DM (s) – тоқсан ішінде 4 ҚД көрсетілетін қызмет алған II типті ҚД бар пациенттердің саны:</w:t>
      </w:r>
    </w:p>
    <w:p>
      <w:pPr>
        <w:spacing w:after="0"/>
        <w:ind w:left="0"/>
        <w:jc w:val="both"/>
      </w:pPr>
      <w:r>
        <w:rPr>
          <w:rFonts w:ascii="Times New Roman"/>
          <w:b w:val="false"/>
          <w:i w:val="false"/>
          <w:color w:val="000000"/>
          <w:sz w:val="28"/>
        </w:rPr>
        <w:t>
      1) қандағы гликерленген гемоглобинді анықтау</w:t>
      </w:r>
    </w:p>
    <w:p>
      <w:pPr>
        <w:spacing w:after="0"/>
        <w:ind w:left="0"/>
        <w:jc w:val="both"/>
      </w:pPr>
      <w:r>
        <w:rPr>
          <w:rFonts w:ascii="Times New Roman"/>
          <w:b w:val="false"/>
          <w:i w:val="false"/>
          <w:color w:val="000000"/>
          <w:sz w:val="28"/>
        </w:rPr>
        <w:t>
      2) АКҚ есептеу үшін несептің бір реттік бөлігіндегі креатининді анықтау</w:t>
      </w:r>
    </w:p>
    <w:p>
      <w:pPr>
        <w:spacing w:after="0"/>
        <w:ind w:left="0"/>
        <w:jc w:val="both"/>
      </w:pPr>
      <w:r>
        <w:rPr>
          <w:rFonts w:ascii="Times New Roman"/>
          <w:b w:val="false"/>
          <w:i w:val="false"/>
          <w:color w:val="000000"/>
          <w:sz w:val="28"/>
        </w:rPr>
        <w:t>
      3) АКҚ есептеу үшін несептің бір реттік бөлігіндегі микроальбуминді анықтау</w:t>
      </w:r>
    </w:p>
    <w:p>
      <w:pPr>
        <w:spacing w:after="0"/>
        <w:ind w:left="0"/>
        <w:jc w:val="both"/>
      </w:pPr>
      <w:r>
        <w:rPr>
          <w:rFonts w:ascii="Times New Roman"/>
          <w:b w:val="false"/>
          <w:i w:val="false"/>
          <w:color w:val="000000"/>
          <w:sz w:val="28"/>
        </w:rPr>
        <w:t>
      4) ШСЖ есептеу үшін қан сарысуындағы креатининді анықтау</w:t>
      </w:r>
    </w:p>
    <w:p>
      <w:pPr>
        <w:spacing w:after="0"/>
        <w:ind w:left="0"/>
        <w:jc w:val="both"/>
      </w:pPr>
      <w:r>
        <w:rPr>
          <w:rFonts w:ascii="Times New Roman"/>
          <w:b w:val="false"/>
          <w:i w:val="false"/>
          <w:color w:val="000000"/>
          <w:sz w:val="28"/>
        </w:rPr>
        <w:t>
      DM – учаскедегі II типті ҚД бар динамикалық байқаудағы пациенттер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20 % және одан жоғары – 5 балл</w:t>
      </w:r>
    </w:p>
    <w:p>
      <w:pPr>
        <w:spacing w:after="0"/>
        <w:ind w:left="0"/>
        <w:jc w:val="both"/>
      </w:pPr>
      <w:r>
        <w:rPr>
          <w:rFonts w:ascii="Times New Roman"/>
          <w:b w:val="false"/>
          <w:i w:val="false"/>
          <w:color w:val="000000"/>
          <w:sz w:val="28"/>
        </w:rPr>
        <w:t>
      10-19 % - 2 балл</w:t>
      </w:r>
    </w:p>
    <w:p>
      <w:pPr>
        <w:spacing w:after="0"/>
        <w:ind w:left="0"/>
        <w:jc w:val="both"/>
      </w:pPr>
      <w:r>
        <w:rPr>
          <w:rFonts w:ascii="Times New Roman"/>
          <w:b w:val="false"/>
          <w:i w:val="false"/>
          <w:color w:val="000000"/>
          <w:sz w:val="28"/>
        </w:rPr>
        <w:t>
      10 %-дан төмен – 0 балл</w:t>
      </w:r>
    </w:p>
    <w:p>
      <w:pPr>
        <w:spacing w:after="0"/>
        <w:ind w:left="0"/>
        <w:jc w:val="both"/>
      </w:pPr>
      <w:r>
        <w:rPr>
          <w:rFonts w:ascii="Times New Roman"/>
          <w:b w:val="false"/>
          <w:i w:val="false"/>
          <w:color w:val="000000"/>
          <w:sz w:val="28"/>
        </w:rPr>
        <w:t>
      Ui7.2 – "Офтальмоскопия" көрсетілетін қызметімен II типті ҚД бар пациенттерді қамту" кіші индикаторы бойынша балл саны, мынадай формулада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Ui7. 2 = DM(o)/DM * 100 %</w:t>
      </w:r>
    </w:p>
    <w:p>
      <w:pPr>
        <w:spacing w:after="0"/>
        <w:ind w:left="0"/>
        <w:jc w:val="both"/>
      </w:pPr>
      <w:r>
        <w:rPr>
          <w:rFonts w:ascii="Times New Roman"/>
          <w:b w:val="false"/>
          <w:i w:val="false"/>
          <w:color w:val="000000"/>
          <w:sz w:val="28"/>
        </w:rPr>
        <w:t>
      DM (o) – тоқсан ішінде офтальмоскопия көрсетілетін қызметін ҚД алған, II типті ҚД бар пациенттердің саны,</w:t>
      </w:r>
    </w:p>
    <w:p>
      <w:pPr>
        <w:spacing w:after="0"/>
        <w:ind w:left="0"/>
        <w:jc w:val="both"/>
      </w:pPr>
      <w:r>
        <w:rPr>
          <w:rFonts w:ascii="Times New Roman"/>
          <w:b w:val="false"/>
          <w:i w:val="false"/>
          <w:color w:val="000000"/>
          <w:sz w:val="28"/>
        </w:rPr>
        <w:t>
      DM – күніне учаскеде II типті ҚД бар пациенттердің саны (Е11.3 және Е11.7 қоспағанда).</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20 % және одан жоғары - 5 балл</w:t>
      </w:r>
    </w:p>
    <w:p>
      <w:pPr>
        <w:spacing w:after="0"/>
        <w:ind w:left="0"/>
        <w:jc w:val="both"/>
      </w:pPr>
      <w:r>
        <w:rPr>
          <w:rFonts w:ascii="Times New Roman"/>
          <w:b w:val="false"/>
          <w:i w:val="false"/>
          <w:color w:val="000000"/>
          <w:sz w:val="28"/>
        </w:rPr>
        <w:t>
      10-19 % - 2 балл</w:t>
      </w:r>
    </w:p>
    <w:p>
      <w:pPr>
        <w:spacing w:after="0"/>
        <w:ind w:left="0"/>
        <w:jc w:val="both"/>
      </w:pPr>
      <w:r>
        <w:rPr>
          <w:rFonts w:ascii="Times New Roman"/>
          <w:b w:val="false"/>
          <w:i w:val="false"/>
          <w:color w:val="000000"/>
          <w:sz w:val="28"/>
        </w:rPr>
        <w:t>
      10 %-дан төмен – 0 балл</w:t>
      </w:r>
    </w:p>
    <w:p>
      <w:pPr>
        <w:spacing w:after="0"/>
        <w:ind w:left="0"/>
        <w:jc w:val="both"/>
      </w:pPr>
      <w:r>
        <w:rPr>
          <w:rFonts w:ascii="Times New Roman"/>
          <w:b w:val="false"/>
          <w:i w:val="false"/>
          <w:color w:val="000000"/>
          <w:sz w:val="28"/>
        </w:rPr>
        <w:t>
      Ui7.3 – "АДҚ қамтылған II типті ҚД бар пациенттердің үлесі" кіші индикаторы бойынша балл саны, мынадай формулада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Ui7.3 = DM(p)/DM*100 %</w:t>
      </w:r>
    </w:p>
    <w:p>
      <w:pPr>
        <w:spacing w:after="0"/>
        <w:ind w:left="0"/>
        <w:jc w:val="both"/>
      </w:pPr>
      <w:r>
        <w:rPr>
          <w:rFonts w:ascii="Times New Roman"/>
          <w:b w:val="false"/>
          <w:i w:val="false"/>
          <w:color w:val="000000"/>
          <w:sz w:val="28"/>
        </w:rPr>
        <w:t>
      DM (p) - тоқсан ішінде дәрілік заттармен қамтамасыз етілген II типті ҚД диагнозы бар динамикалық байқаудағы пациенттердің саны,</w:t>
      </w:r>
    </w:p>
    <w:p>
      <w:pPr>
        <w:spacing w:after="0"/>
        <w:ind w:left="0"/>
        <w:jc w:val="both"/>
      </w:pPr>
      <w:r>
        <w:rPr>
          <w:rFonts w:ascii="Times New Roman"/>
          <w:b w:val="false"/>
          <w:i w:val="false"/>
          <w:color w:val="000000"/>
          <w:sz w:val="28"/>
        </w:rPr>
        <w:t>
      DM – күніне учаскеде II типті ҚД бар динамикалық байқаудағы пациенттердің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90 % және одан жоғары – 5 балл</w:t>
      </w:r>
    </w:p>
    <w:p>
      <w:pPr>
        <w:spacing w:after="0"/>
        <w:ind w:left="0"/>
        <w:jc w:val="both"/>
      </w:pPr>
      <w:r>
        <w:rPr>
          <w:rFonts w:ascii="Times New Roman"/>
          <w:b w:val="false"/>
          <w:i w:val="false"/>
          <w:color w:val="000000"/>
          <w:sz w:val="28"/>
        </w:rPr>
        <w:t>
      80-89 % - 3 балл</w:t>
      </w:r>
    </w:p>
    <w:p>
      <w:pPr>
        <w:spacing w:after="0"/>
        <w:ind w:left="0"/>
        <w:jc w:val="both"/>
      </w:pPr>
      <w:r>
        <w:rPr>
          <w:rFonts w:ascii="Times New Roman"/>
          <w:b w:val="false"/>
          <w:i w:val="false"/>
          <w:color w:val="000000"/>
          <w:sz w:val="28"/>
        </w:rPr>
        <w:t>
      70-79 % - 1 балл</w:t>
      </w:r>
    </w:p>
    <w:p>
      <w:pPr>
        <w:spacing w:after="0"/>
        <w:ind w:left="0"/>
        <w:jc w:val="both"/>
      </w:pPr>
      <w:r>
        <w:rPr>
          <w:rFonts w:ascii="Times New Roman"/>
          <w:b w:val="false"/>
          <w:i w:val="false"/>
          <w:color w:val="000000"/>
          <w:sz w:val="28"/>
        </w:rPr>
        <w:t>
      70 %-дан төмен – 0 балл</w:t>
      </w:r>
    </w:p>
    <w:p>
      <w:pPr>
        <w:spacing w:after="0"/>
        <w:ind w:left="0"/>
        <w:jc w:val="both"/>
      </w:pPr>
      <w:r>
        <w:rPr>
          <w:rFonts w:ascii="Times New Roman"/>
          <w:b w:val="false"/>
          <w:i w:val="false"/>
          <w:color w:val="000000"/>
          <w:sz w:val="28"/>
        </w:rPr>
        <w:t>
      Ui7.4 – "Стационардан шығарылғаннан кейін күнтізбелік 15 күн ішінде стационарлық деңгейде динамикалық байқаумен алғаш рет анықталған II типті ҚД бар пациенттерді қамту" кіші индикаторы бойынша балл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Ui7.4 = DM(tr)/DM(t) * 100 %</w:t>
      </w:r>
    </w:p>
    <w:p>
      <w:pPr>
        <w:spacing w:after="0"/>
        <w:ind w:left="0"/>
        <w:jc w:val="both"/>
      </w:pPr>
      <w:r>
        <w:rPr>
          <w:rFonts w:ascii="Times New Roman"/>
          <w:b w:val="false"/>
          <w:i w:val="false"/>
          <w:color w:val="000000"/>
          <w:sz w:val="28"/>
        </w:rPr>
        <w:t>
      DM (tr) - тоқсан ішінде II типті ҚД диагнозымен динамикалық байқауға алынған пациенттердің саны,</w:t>
      </w:r>
    </w:p>
    <w:p>
      <w:pPr>
        <w:spacing w:after="0"/>
        <w:ind w:left="0"/>
        <w:jc w:val="both"/>
      </w:pPr>
      <w:r>
        <w:rPr>
          <w:rFonts w:ascii="Times New Roman"/>
          <w:b w:val="false"/>
          <w:i w:val="false"/>
          <w:color w:val="000000"/>
          <w:sz w:val="28"/>
        </w:rPr>
        <w:t>
      DM (t) - тоқсан ішінде алғаш рет анықталған II типті ҚД бар стационарда емделіп шыққан пациенттердің саны.</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90 % және одан жоғары - 5 балл</w:t>
      </w:r>
    </w:p>
    <w:p>
      <w:pPr>
        <w:spacing w:after="0"/>
        <w:ind w:left="0"/>
        <w:jc w:val="both"/>
      </w:pPr>
      <w:r>
        <w:rPr>
          <w:rFonts w:ascii="Times New Roman"/>
          <w:b w:val="false"/>
          <w:i w:val="false"/>
          <w:color w:val="000000"/>
          <w:sz w:val="28"/>
        </w:rPr>
        <w:t>
      80-89 % - 3 балл</w:t>
      </w:r>
    </w:p>
    <w:p>
      <w:pPr>
        <w:spacing w:after="0"/>
        <w:ind w:left="0"/>
        <w:jc w:val="both"/>
      </w:pPr>
      <w:r>
        <w:rPr>
          <w:rFonts w:ascii="Times New Roman"/>
          <w:b w:val="false"/>
          <w:i w:val="false"/>
          <w:color w:val="000000"/>
          <w:sz w:val="28"/>
        </w:rPr>
        <w:t>
      70-79 % - 1 балл</w:t>
      </w:r>
    </w:p>
    <w:p>
      <w:pPr>
        <w:spacing w:after="0"/>
        <w:ind w:left="0"/>
        <w:jc w:val="both"/>
      </w:pPr>
      <w:r>
        <w:rPr>
          <w:rFonts w:ascii="Times New Roman"/>
          <w:b w:val="false"/>
          <w:i w:val="false"/>
          <w:color w:val="000000"/>
          <w:sz w:val="28"/>
        </w:rPr>
        <w:t>
      70 %-дан төмен - 0 балл</w:t>
      </w:r>
    </w:p>
    <w:p>
      <w:pPr>
        <w:spacing w:after="0"/>
        <w:ind w:left="0"/>
        <w:jc w:val="both"/>
      </w:pPr>
      <w:r>
        <w:rPr>
          <w:rFonts w:ascii="Times New Roman"/>
          <w:b w:val="false"/>
          <w:i w:val="false"/>
          <w:color w:val="000000"/>
          <w:sz w:val="28"/>
        </w:rPr>
        <w:t>
      Ui7.5 – "II типті ҚД асқынулары бар II типті ҚД динамикалық байқауда тұратындар қатарынан тәулік бойы стационарларда емделіп шыққан пациенттердің саны" кіші индикаторы бойынша балл саны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5-кестесіне сәйкес тәулік бойы стационарларда емделіп шыққан (шұғыл тәртіппен емдеуге жатқызылған) нозология бойынша II типті ҚД асқынулары бар пациенттер болған кезде – 0 балл,</w:t>
      </w:r>
    </w:p>
    <w:p>
      <w:pPr>
        <w:spacing w:after="0"/>
        <w:ind w:left="0"/>
        <w:jc w:val="both"/>
      </w:pPr>
      <w:r>
        <w:rPr>
          <w:rFonts w:ascii="Times New Roman"/>
          <w:b w:val="false"/>
          <w:i w:val="false"/>
          <w:color w:val="000000"/>
          <w:sz w:val="28"/>
        </w:rPr>
        <w:t>
      Болмаған жағдайда – 5 балл.</w:t>
      </w:r>
    </w:p>
    <w:bookmarkStart w:name="z110" w:id="51"/>
    <w:p>
      <w:pPr>
        <w:spacing w:after="0"/>
        <w:ind w:left="0"/>
        <w:jc w:val="both"/>
      </w:pPr>
      <w:r>
        <w:rPr>
          <w:rFonts w:ascii="Times New Roman"/>
          <w:b w:val="false"/>
          <w:i w:val="false"/>
          <w:color w:val="000000"/>
          <w:sz w:val="28"/>
        </w:rPr>
        <w:t>
      24. МСАК субъектілерінің жұмыскерлерін көтермелеу бонустар жүйесі бойынша 4-қосымшаға сәйкес МСАК субъектісінің қызметі нәтижелерінің қол жеткізілген индикаторлары негізінде олардың қызметін бағалаудың қосымша нәтижелері бойынша жүзеге асырылуы мүмкін, 1 бонустың мәні 5 АЕК ретінде айқындалады.</w:t>
      </w:r>
    </w:p>
    <w:bookmarkEnd w:id="51"/>
    <w:bookmarkStart w:name="z111" w:id="52"/>
    <w:p>
      <w:pPr>
        <w:spacing w:after="0"/>
        <w:ind w:left="0"/>
        <w:jc w:val="both"/>
      </w:pPr>
      <w:r>
        <w:rPr>
          <w:rFonts w:ascii="Times New Roman"/>
          <w:b w:val="false"/>
          <w:i w:val="false"/>
          <w:color w:val="000000"/>
          <w:sz w:val="28"/>
        </w:rPr>
        <w:t>
      25. Бекітілген халық арасында бактериологиялық растауымен өкпеде орналасқан диагностикаланған туберкулезі бойынша индикаторды есептеу есепті кезеңде мынадай формула бойынша жүргізіледі:</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Ti4 = Nt*B</w:t>
      </w:r>
    </w:p>
    <w:p>
      <w:pPr>
        <w:spacing w:after="0"/>
        <w:ind w:left="0"/>
        <w:jc w:val="both"/>
      </w:pPr>
      <w:r>
        <w:rPr>
          <w:rFonts w:ascii="Times New Roman"/>
          <w:b w:val="false"/>
          <w:i w:val="false"/>
          <w:color w:val="000000"/>
          <w:sz w:val="28"/>
        </w:rPr>
        <w:t xml:space="preserve">
      Ti4 –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6-кестесіне сәйкес "Бактериологиялық растауы бар диагностикаланған өкпеде орналасқан туберкулезі" индикаторы бойынша сома,</w:t>
      </w:r>
    </w:p>
    <w:p>
      <w:pPr>
        <w:spacing w:after="0"/>
        <w:ind w:left="0"/>
        <w:jc w:val="both"/>
      </w:pPr>
      <w:r>
        <w:rPr>
          <w:rFonts w:ascii="Times New Roman"/>
          <w:b w:val="false"/>
          <w:i w:val="false"/>
          <w:color w:val="000000"/>
          <w:sz w:val="28"/>
        </w:rPr>
        <w:t>
      Nt – есепті тоқсандағы бактериологиялық растауы бар диагностикаланған өкпеде орналасқан туберкулез жағдайларының саны,</w:t>
      </w:r>
    </w:p>
    <w:p>
      <w:pPr>
        <w:spacing w:after="0"/>
        <w:ind w:left="0"/>
        <w:jc w:val="both"/>
      </w:pPr>
      <w:r>
        <w:rPr>
          <w:rFonts w:ascii="Times New Roman"/>
          <w:b w:val="false"/>
          <w:i w:val="false"/>
          <w:color w:val="000000"/>
          <w:sz w:val="28"/>
        </w:rPr>
        <w:t>
      B – учаскедегі жағдайды анықтағаны үшін есептелетін сома, теңге.</w:t>
      </w:r>
    </w:p>
    <w:bookmarkStart w:name="z112" w:id="53"/>
    <w:p>
      <w:pPr>
        <w:spacing w:after="0"/>
        <w:ind w:left="0"/>
        <w:jc w:val="both"/>
      </w:pPr>
      <w:r>
        <w:rPr>
          <w:rFonts w:ascii="Times New Roman"/>
          <w:b w:val="false"/>
          <w:i w:val="false"/>
          <w:color w:val="000000"/>
          <w:sz w:val="28"/>
        </w:rPr>
        <w:t>
      26. Бекітілген халық арасында 0-1 сатыдағы қатерлі ісіктің алғаш анықталған жағдайлары бойынша индикаторды есептеу есепті кезеңде мынадай формула бойынша жүргізіледі:</w:t>
      </w:r>
    </w:p>
    <w:bookmarkEnd w:id="53"/>
    <w:p>
      <w:pPr>
        <w:spacing w:after="0"/>
        <w:ind w:left="0"/>
        <w:jc w:val="both"/>
      </w:pPr>
      <w:r>
        <w:rPr>
          <w:rFonts w:ascii="Times New Roman"/>
          <w:b w:val="false"/>
          <w:i w:val="false"/>
          <w:color w:val="000000"/>
          <w:sz w:val="28"/>
        </w:rPr>
        <w:t xml:space="preserve">
      </w:t>
      </w:r>
      <w:r>
        <w:rPr>
          <w:rFonts w:ascii="Times New Roman"/>
          <w:b/>
          <w:i w:val="false"/>
          <w:color w:val="000000"/>
          <w:sz w:val="28"/>
        </w:rPr>
        <w:t>Ti5= Nс * B</w:t>
      </w:r>
    </w:p>
    <w:p>
      <w:pPr>
        <w:spacing w:after="0"/>
        <w:ind w:left="0"/>
        <w:jc w:val="both"/>
      </w:pPr>
      <w:r>
        <w:rPr>
          <w:rFonts w:ascii="Times New Roman"/>
          <w:b w:val="false"/>
          <w:i w:val="false"/>
          <w:color w:val="000000"/>
          <w:sz w:val="28"/>
        </w:rPr>
        <w:t xml:space="preserve">
      Ti5 – осы Қағидалардың </w:t>
      </w:r>
      <w:r>
        <w:rPr>
          <w:rFonts w:ascii="Times New Roman"/>
          <w:b w:val="false"/>
          <w:i w:val="false"/>
          <w:color w:val="000000"/>
          <w:sz w:val="28"/>
        </w:rPr>
        <w:t>5-қосымшасының</w:t>
      </w:r>
      <w:r>
        <w:rPr>
          <w:rFonts w:ascii="Times New Roman"/>
          <w:b w:val="false"/>
          <w:i w:val="false"/>
          <w:color w:val="000000"/>
          <w:sz w:val="28"/>
        </w:rPr>
        <w:t xml:space="preserve"> 7-кестесіне сәйкес "0-1 сатыдағы қатерлі ісіктің алғаш анықталған жағдайлары" индикаторы бойынша сома,</w:t>
      </w:r>
    </w:p>
    <w:p>
      <w:pPr>
        <w:spacing w:after="0"/>
        <w:ind w:left="0"/>
        <w:jc w:val="both"/>
      </w:pPr>
      <w:r>
        <w:rPr>
          <w:rFonts w:ascii="Times New Roman"/>
          <w:b w:val="false"/>
          <w:i w:val="false"/>
          <w:color w:val="000000"/>
          <w:sz w:val="28"/>
        </w:rPr>
        <w:t>
      Nс – есепті тоқсандағы учаскеде 0-1 сатыдағы қатерлі ісіктің алғаш анықталған жағдайларының саны,</w:t>
      </w:r>
    </w:p>
    <w:p>
      <w:pPr>
        <w:spacing w:after="0"/>
        <w:ind w:left="0"/>
        <w:jc w:val="both"/>
      </w:pPr>
      <w:r>
        <w:rPr>
          <w:rFonts w:ascii="Times New Roman"/>
          <w:b w:val="false"/>
          <w:i w:val="false"/>
          <w:color w:val="000000"/>
          <w:sz w:val="28"/>
        </w:rPr>
        <w:t>
      В – учаскедегі жағдайды анықтағаны үшін есептелетін сома, теңге</w:t>
      </w:r>
    </w:p>
    <w:bookmarkStart w:name="z113" w:id="54"/>
    <w:p>
      <w:pPr>
        <w:spacing w:after="0"/>
        <w:ind w:left="0"/>
        <w:jc w:val="both"/>
      </w:pPr>
      <w:r>
        <w:rPr>
          <w:rFonts w:ascii="Times New Roman"/>
          <w:b w:val="false"/>
          <w:i w:val="false"/>
          <w:color w:val="000000"/>
          <w:sz w:val="28"/>
        </w:rPr>
        <w:t>
      27. Көтермелеудің қорытынды сомасына мынадай шарттарға сәйкес Pv түзету жас коэффициенті қолданылады:</w:t>
      </w:r>
    </w:p>
    <w:bookmarkEnd w:id="54"/>
    <w:p>
      <w:pPr>
        <w:spacing w:after="0"/>
        <w:ind w:left="0"/>
        <w:jc w:val="both"/>
      </w:pPr>
      <w:r>
        <w:rPr>
          <w:rFonts w:ascii="Times New Roman"/>
          <w:b w:val="false"/>
          <w:i w:val="false"/>
          <w:color w:val="000000"/>
          <w:sz w:val="28"/>
        </w:rPr>
        <w:t>
      1,0 – учаскеде бекітілген халық саны 18 жастан 22 жасқа дейін 10 %-ға дейін,</w:t>
      </w:r>
    </w:p>
    <w:p>
      <w:pPr>
        <w:spacing w:after="0"/>
        <w:ind w:left="0"/>
        <w:jc w:val="both"/>
      </w:pPr>
      <w:r>
        <w:rPr>
          <w:rFonts w:ascii="Times New Roman"/>
          <w:b w:val="false"/>
          <w:i w:val="false"/>
          <w:color w:val="000000"/>
          <w:sz w:val="28"/>
        </w:rPr>
        <w:t>
      0,6 – учаскеде бекітілген халық саны 18 жастан 22 жасқа дейін 11-ден 39%-ға дейін,</w:t>
      </w:r>
    </w:p>
    <w:p>
      <w:pPr>
        <w:spacing w:after="0"/>
        <w:ind w:left="0"/>
        <w:jc w:val="both"/>
      </w:pPr>
      <w:r>
        <w:rPr>
          <w:rFonts w:ascii="Times New Roman"/>
          <w:b w:val="false"/>
          <w:i w:val="false"/>
          <w:color w:val="000000"/>
          <w:sz w:val="28"/>
        </w:rPr>
        <w:t>
      0,2 – учаскеде бекітілген халық саны 18 жастан 22 жасқа дейін 40-тан 69%-ға дейін,</w:t>
      </w:r>
    </w:p>
    <w:p>
      <w:pPr>
        <w:spacing w:after="0"/>
        <w:ind w:left="0"/>
        <w:jc w:val="both"/>
      </w:pPr>
      <w:r>
        <w:rPr>
          <w:rFonts w:ascii="Times New Roman"/>
          <w:b w:val="false"/>
          <w:i w:val="false"/>
          <w:color w:val="000000"/>
          <w:sz w:val="28"/>
        </w:rPr>
        <w:t>
      0 – учаскеде бекітілген халық саны 18 жастан 22 жасқа дейін 70-тен 100%-ға дейін.</w:t>
      </w:r>
    </w:p>
    <w:bookmarkStart w:name="z63" w:id="55"/>
    <w:p>
      <w:pPr>
        <w:spacing w:after="0"/>
        <w:ind w:left="0"/>
        <w:jc w:val="both"/>
      </w:pPr>
      <w:r>
        <w:rPr>
          <w:rFonts w:ascii="Times New Roman"/>
          <w:b w:val="false"/>
          <w:i w:val="false"/>
          <w:color w:val="000000"/>
          <w:sz w:val="28"/>
        </w:rPr>
        <w:t xml:space="preserve">
      28. МСАК субъектілерінің аумақтық учаскелерінің деңгейіне дейін ЫК сомасын есептеу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"Медициналық-санитариялық алғашқы көмек тарифіне қосымша компонент" медициналық ақпараттық жүйесінде (бұдан әрі – МКҚК) автоматтандырылған режимде тоқсан сайын есепті айдан кейінгі айдың 10 күніне дейін, бұл ретте ағымдағы жылдың 4-тоқсанында келесі жылдың қаңтарында жүзеге асырылады.</w:t>
      </w:r>
    </w:p>
    <w:bookmarkEnd w:id="55"/>
    <w:bookmarkStart w:name="z64" w:id="56"/>
    <w:p>
      <w:pPr>
        <w:spacing w:after="0"/>
        <w:ind w:left="0"/>
        <w:jc w:val="both"/>
      </w:pPr>
      <w:r>
        <w:rPr>
          <w:rFonts w:ascii="Times New Roman"/>
          <w:b w:val="false"/>
          <w:i w:val="false"/>
          <w:color w:val="000000"/>
          <w:sz w:val="28"/>
        </w:rPr>
        <w:t xml:space="preserve">
      29. Көтермелеу туралы ұсынымдар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көтермелеу сомаларын саралауға сәйкес қалыптастырылады және Комиссияның қарауына тоқсан сайын есепті кезеңнен кейінгі айдың 15-күніне дейін енгізіледі.</w:t>
      </w:r>
    </w:p>
    <w:bookmarkEnd w:id="56"/>
    <w:bookmarkStart w:name="z65" w:id="57"/>
    <w:p>
      <w:pPr>
        <w:spacing w:after="0"/>
        <w:ind w:left="0"/>
        <w:jc w:val="both"/>
      </w:pPr>
      <w:r>
        <w:rPr>
          <w:rFonts w:ascii="Times New Roman"/>
          <w:b w:val="false"/>
          <w:i w:val="false"/>
          <w:color w:val="000000"/>
          <w:sz w:val="28"/>
        </w:rPr>
        <w:t>
      30. МСАК жұмыскерлеріне ЫК сомасын бөлу туралы шешімді Комиссия көтермелеу туралы ұсынымның негізінде есепті кезеңнен кейінгі айдың 20-күнінен кешіктірмей қабылдайды, ол комиссия отырысының хаттамасымен ресімделеді және тиісті бұйрық шығару үшін МСАК субъектісінің кадр қызметіне беріледі.</w:t>
      </w:r>
    </w:p>
    <w:bookmarkEnd w:id="57"/>
    <w:bookmarkStart w:name="z66" w:id="58"/>
    <w:p>
      <w:pPr>
        <w:spacing w:after="0"/>
        <w:ind w:left="0"/>
        <w:jc w:val="both"/>
      </w:pPr>
      <w:r>
        <w:rPr>
          <w:rFonts w:ascii="Times New Roman"/>
          <w:b w:val="false"/>
          <w:i w:val="false"/>
          <w:color w:val="000000"/>
          <w:sz w:val="28"/>
        </w:rPr>
        <w:t xml:space="preserve">
      31. Жалпы дәрігерлік практика және (немесе) учаскелік қызмет бөлімшесінің меңгерушісі немесе дәрігерлік амбулаторияның (Дербес отбасылық денсаулықтың орталығының), МСАК орталығының басшысы (жалпы дәрігерлік практика бөлімшесінің және (немесе) учаскелік қызметтің меңгерушісі лауазымы болмаған кезде) аумақтық учаскенің дәрігерімен келісуі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МСАК субъектісінің аумақтық учаскенің мынадай жұмыскерлерін көтермелеу туралы ұсынымды қалыптастырады:</w:t>
      </w:r>
    </w:p>
    <w:bookmarkEnd w:id="58"/>
    <w:p>
      <w:pPr>
        <w:spacing w:after="0"/>
        <w:ind w:left="0"/>
        <w:jc w:val="both"/>
      </w:pPr>
      <w:r>
        <w:rPr>
          <w:rFonts w:ascii="Times New Roman"/>
          <w:b w:val="false"/>
          <w:i w:val="false"/>
          <w:color w:val="000000"/>
          <w:sz w:val="28"/>
        </w:rPr>
        <w:t>
      аумақтық учаскенің дәрігері;</w:t>
      </w:r>
    </w:p>
    <w:p>
      <w:pPr>
        <w:spacing w:after="0"/>
        <w:ind w:left="0"/>
        <w:jc w:val="both"/>
      </w:pPr>
      <w:r>
        <w:rPr>
          <w:rFonts w:ascii="Times New Roman"/>
          <w:b w:val="false"/>
          <w:i w:val="false"/>
          <w:color w:val="000000"/>
          <w:sz w:val="28"/>
        </w:rPr>
        <w:t>
      учаскелік қызметтің жалпы және кеңейтілген практикасының мейіргері (аға), аумақтық учаске жағдайында медициналық қызметтер көрсететін фельдшерлер, оның ішінде өз бетінше мейіргерлік қабылдау;</w:t>
      </w:r>
    </w:p>
    <w:p>
      <w:pPr>
        <w:spacing w:after="0"/>
        <w:ind w:left="0"/>
        <w:jc w:val="both"/>
      </w:pPr>
      <w:r>
        <w:rPr>
          <w:rFonts w:ascii="Times New Roman"/>
          <w:b w:val="false"/>
          <w:i w:val="false"/>
          <w:color w:val="000000"/>
          <w:sz w:val="28"/>
        </w:rPr>
        <w:t>
      акушер-гинеколог, акушер олардың мультипәндік топтың жұмысына қосқан үлесіне сәйкес;</w:t>
      </w:r>
    </w:p>
    <w:p>
      <w:pPr>
        <w:spacing w:after="0"/>
        <w:ind w:left="0"/>
        <w:jc w:val="both"/>
      </w:pPr>
      <w:r>
        <w:rPr>
          <w:rFonts w:ascii="Times New Roman"/>
          <w:b w:val="false"/>
          <w:i w:val="false"/>
          <w:color w:val="000000"/>
          <w:sz w:val="28"/>
        </w:rPr>
        <w:t>
      әлеуметтік жұмыскер мен психолог, олардың мультипәндік топтың жұмысына қосқан үлесіне сәйкес.</w:t>
      </w:r>
    </w:p>
    <w:p>
      <w:pPr>
        <w:spacing w:after="0"/>
        <w:ind w:left="0"/>
        <w:jc w:val="both"/>
      </w:pPr>
      <w:r>
        <w:rPr>
          <w:rFonts w:ascii="Times New Roman"/>
          <w:b w:val="false"/>
          <w:i w:val="false"/>
          <w:color w:val="000000"/>
          <w:sz w:val="28"/>
        </w:rPr>
        <w:t>
      Ұсыным көрсетілген қызметкерлердің ЫК индикаторларына қол жеткізуге қосқан үлесі және олардың мультипәндік топтың жұмысына тиімді қатысуы ескеріле отырып қалыптастырылады.</w:t>
      </w:r>
    </w:p>
    <w:bookmarkStart w:name="z67" w:id="59"/>
    <w:p>
      <w:pPr>
        <w:spacing w:after="0"/>
        <w:ind w:left="0"/>
        <w:jc w:val="both"/>
      </w:pPr>
      <w:r>
        <w:rPr>
          <w:rFonts w:ascii="Times New Roman"/>
          <w:b w:val="false"/>
          <w:i w:val="false"/>
          <w:color w:val="000000"/>
          <w:sz w:val="28"/>
        </w:rPr>
        <w:t>
      32. Акушер-гинекологқа ЫК сомасын есептеу дәрігерлік персоналдың ЫК орташа сомасынан, жалпы дәрігерлік практика бөлімшесінің және (немесе) учаскелік қызметтің жетекшілік ететін аумақтық учаскелерінің жалпы және кеңейтілген практика ЫК орта сомасынан акушерге 0,5-тен аспайтын арақатынаста жүзеге асырылады және оны жалпы дәрігерлік практика және (немесе) учаскелік қызмет бөлімшесінің меңгерушісі немесе дәрігерлік амбулаторияның басшысы (Дербес отбасылық денсаулық орталығының), МСАК орталығы (Жалпы дәрігерлік практика және (немесе) учаскелік қызмет бөлімшесінің меңгерушісі лауазымы болмаған кезде) айқындайды.</w:t>
      </w:r>
    </w:p>
    <w:bookmarkEnd w:id="59"/>
    <w:bookmarkStart w:name="z68" w:id="60"/>
    <w:p>
      <w:pPr>
        <w:spacing w:after="0"/>
        <w:ind w:left="0"/>
        <w:jc w:val="both"/>
      </w:pPr>
      <w:r>
        <w:rPr>
          <w:rFonts w:ascii="Times New Roman"/>
          <w:b w:val="false"/>
          <w:i w:val="false"/>
          <w:color w:val="000000"/>
          <w:sz w:val="28"/>
        </w:rPr>
        <w:t xml:space="preserve">
      33. Жалпы дәрігерлік практика және (немесе) учаскелік қызмет бөлімшесінің меңгерушісі немесе дәрігерлік амбулаторияның (Дербес отбасылық денсаулық орталығының), МСАК орталығының басшысы (жалпы дәрігерлік практика бөлімшесінің меңгерушісі және (немесе)лауазымы болмаған кезде) аумақтық учаскенің дәрігерімен келісуі бойынша ЫК индикаторларына қол жеткізгені үшін жалпы дәрігерлік практика және (немесе) учаскелік қызмет бөлімшесінің аға мейіргеріне көтермелеу туралы ұсынымды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қалыптастырады.</w:t>
      </w:r>
    </w:p>
    <w:bookmarkEnd w:id="60"/>
    <w:p>
      <w:pPr>
        <w:spacing w:after="0"/>
        <w:ind w:left="0"/>
        <w:jc w:val="both"/>
      </w:pPr>
      <w:r>
        <w:rPr>
          <w:rFonts w:ascii="Times New Roman"/>
          <w:b w:val="false"/>
          <w:i w:val="false"/>
          <w:color w:val="000000"/>
          <w:sz w:val="28"/>
        </w:rPr>
        <w:t>
      Жалпы дәрігерлік практика және (немесе) учаскелік қызмет бөлімшесінің аға мейіргеріне ЫК сомасын есептеу жетекшілік ететін бөлімшенің мейіргерлерінің ЫК орташа сомасынан 1,0-ден аспайтын арақатынаста жүзеге асырылады.</w:t>
      </w:r>
    </w:p>
    <w:bookmarkStart w:name="z69" w:id="61"/>
    <w:p>
      <w:pPr>
        <w:spacing w:after="0"/>
        <w:ind w:left="0"/>
        <w:jc w:val="both"/>
      </w:pPr>
      <w:r>
        <w:rPr>
          <w:rFonts w:ascii="Times New Roman"/>
          <w:b w:val="false"/>
          <w:i w:val="false"/>
          <w:color w:val="000000"/>
          <w:sz w:val="28"/>
        </w:rPr>
        <w:t xml:space="preserve">
      34. МСАК субъектісінің басшысы пациентті қолдау және ішкі бақылау (аудит) қызметінің басшысымен келісуі бойынша ЫК индикаторларына қол жеткізгені үшін жалпы дәрігерлік практика және (немесе) учаскелік қызмет бөлімшесінің меңгерушісіне көтермелеу туралы ұсынымды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қалыптастырады.</w:t>
      </w:r>
    </w:p>
    <w:bookmarkEnd w:id="61"/>
    <w:p>
      <w:pPr>
        <w:spacing w:after="0"/>
        <w:ind w:left="0"/>
        <w:jc w:val="both"/>
      </w:pPr>
      <w:r>
        <w:rPr>
          <w:rFonts w:ascii="Times New Roman"/>
          <w:b w:val="false"/>
          <w:i w:val="false"/>
          <w:color w:val="000000"/>
          <w:sz w:val="28"/>
        </w:rPr>
        <w:t>
      Жалпы дәрігерлік практика және (немесе) учаскелік қызмет бөлімшесінің меңгерушісіне ЫК сомасын есептеу жетекшілік ететін бөлімшенің ЫК дәрігерлік персоналының орташа сомасынан 1,0-ден аспайтын арақатынаста жүзеге асырылады және МСАК субъектісінің басшысы немесе оның орынбасары айқындайды.</w:t>
      </w:r>
    </w:p>
    <w:bookmarkStart w:name="z70" w:id="62"/>
    <w:p>
      <w:pPr>
        <w:spacing w:after="0"/>
        <w:ind w:left="0"/>
        <w:jc w:val="both"/>
      </w:pPr>
      <w:r>
        <w:rPr>
          <w:rFonts w:ascii="Times New Roman"/>
          <w:b w:val="false"/>
          <w:i w:val="false"/>
          <w:color w:val="000000"/>
          <w:sz w:val="28"/>
        </w:rPr>
        <w:t xml:space="preserve">
      35. Дәрігерлік амбулаторияның (Дербес отбасылық денсаулық орталығының) басшысына, бекітілген халықтың 8 аумақтық учаскесіне қызмет көрсететін МСАК субъектісінің басшысына (жалпы дәрігерлік практика және (немесе) учаскелік қызмет бөлімшесінің меңгерушісі лауазымы болмаған кезде) ЫК сомасының мөлшері, комиссияның шешімі бойынша МСАК субъектісінің дәрігерлік персоналы ЫК орташа сомасының 1,0-ден аспайтын арақатынасында айқындалады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ЫК индикаторларына қол жеткізгені үшін дәрігерлік амбулаторияның (Дербес отбасылық денсаулық орталығының) немесе медициналық-санитариялық алғашқы көмек субъектісінің басшысына көтермелеу мөлшерін айқындау туралы хаттама түрінде комиссия рәсімдейді.</w:t>
      </w:r>
    </w:p>
    <w:bookmarkEnd w:id="62"/>
    <w:bookmarkStart w:name="z71" w:id="63"/>
    <w:p>
      <w:pPr>
        <w:spacing w:after="0"/>
        <w:ind w:left="0"/>
        <w:jc w:val="both"/>
      </w:pPr>
      <w:r>
        <w:rPr>
          <w:rFonts w:ascii="Times New Roman"/>
          <w:b w:val="false"/>
          <w:i w:val="false"/>
          <w:color w:val="000000"/>
          <w:sz w:val="28"/>
        </w:rPr>
        <w:t>
      36. Есепті кезінде МСАК қызметкерінің ЫК соманнын төлеу комиссия шешімі бойынша жүргізілмейді</w:t>
      </w:r>
    </w:p>
    <w:bookmarkEnd w:id="63"/>
    <w:bookmarkStart w:name="z72" w:id="64"/>
    <w:p>
      <w:pPr>
        <w:spacing w:after="0"/>
        <w:ind w:left="0"/>
        <w:jc w:val="both"/>
      </w:pPr>
      <w:r>
        <w:rPr>
          <w:rFonts w:ascii="Times New Roman"/>
          <w:b w:val="false"/>
          <w:i w:val="false"/>
          <w:color w:val="000000"/>
          <w:sz w:val="28"/>
        </w:rPr>
        <w:t>
      1) қаралып отырған кезен үшін алынбаған тартіптік жаза болған кезде, бірақ ол қолданылған кезден бастап еки айдан аспайтын мерзімде</w:t>
      </w:r>
    </w:p>
    <w:bookmarkEnd w:id="64"/>
    <w:bookmarkStart w:name="z73" w:id="65"/>
    <w:p>
      <w:pPr>
        <w:spacing w:after="0"/>
        <w:ind w:left="0"/>
        <w:jc w:val="both"/>
      </w:pPr>
      <w:r>
        <w:rPr>
          <w:rFonts w:ascii="Times New Roman"/>
          <w:b w:val="false"/>
          <w:i w:val="false"/>
          <w:color w:val="000000"/>
          <w:sz w:val="28"/>
        </w:rPr>
        <w:t>
      2) тиісті денсаулық сақтау субъектісінде бір айдан кем жұмыс істеген адамға</w:t>
      </w:r>
    </w:p>
    <w:bookmarkEnd w:id="65"/>
    <w:bookmarkStart w:name="z74" w:id="66"/>
    <w:p>
      <w:pPr>
        <w:spacing w:after="0"/>
        <w:ind w:left="0"/>
        <w:jc w:val="both"/>
      </w:pPr>
      <w:r>
        <w:rPr>
          <w:rFonts w:ascii="Times New Roman"/>
          <w:b w:val="false"/>
          <w:i w:val="false"/>
          <w:color w:val="000000"/>
          <w:sz w:val="28"/>
        </w:rPr>
        <w:t>
      3) сынақ мерзімі кезеңінде;</w:t>
      </w:r>
    </w:p>
    <w:bookmarkEnd w:id="66"/>
    <w:bookmarkStart w:name="z75" w:id="67"/>
    <w:p>
      <w:pPr>
        <w:spacing w:after="0"/>
        <w:ind w:left="0"/>
        <w:jc w:val="both"/>
      </w:pPr>
      <w:r>
        <w:rPr>
          <w:rFonts w:ascii="Times New Roman"/>
          <w:b w:val="false"/>
          <w:i w:val="false"/>
          <w:color w:val="000000"/>
          <w:sz w:val="28"/>
        </w:rPr>
        <w:t>
      4) есепті кезен аяқталғанға дейін жұмыстан босатылған кезде</w:t>
      </w:r>
    </w:p>
    <w:bookmarkEnd w:id="67"/>
    <w:bookmarkStart w:name="z76" w:id="68"/>
    <w:p>
      <w:pPr>
        <w:spacing w:after="0"/>
        <w:ind w:left="0"/>
        <w:jc w:val="both"/>
      </w:pPr>
      <w:r>
        <w:rPr>
          <w:rFonts w:ascii="Times New Roman"/>
          <w:b w:val="false"/>
          <w:i w:val="false"/>
          <w:color w:val="000000"/>
          <w:sz w:val="28"/>
        </w:rPr>
        <w:t>
      37. Есепті кезеңде МСАК жұмыскеріне ЫК сомасын төлеу комиссияның шешімі бойынша толық емес көлемде жүргізіледі:</w:t>
      </w:r>
    </w:p>
    <w:bookmarkEnd w:id="68"/>
    <w:bookmarkStart w:name="z77" w:id="69"/>
    <w:p>
      <w:pPr>
        <w:spacing w:after="0"/>
        <w:ind w:left="0"/>
        <w:jc w:val="both"/>
      </w:pPr>
      <w:r>
        <w:rPr>
          <w:rFonts w:ascii="Times New Roman"/>
          <w:b w:val="false"/>
          <w:i w:val="false"/>
          <w:color w:val="000000"/>
          <w:sz w:val="28"/>
        </w:rPr>
        <w:t>
      1) тиісті МСАК субъектісінде жалпы жұмыс мерзімі үш айдан кем болған кезде;</w:t>
      </w:r>
    </w:p>
    <w:bookmarkEnd w:id="69"/>
    <w:bookmarkStart w:name="z78" w:id="70"/>
    <w:p>
      <w:pPr>
        <w:spacing w:after="0"/>
        <w:ind w:left="0"/>
        <w:jc w:val="both"/>
      </w:pPr>
      <w:r>
        <w:rPr>
          <w:rFonts w:ascii="Times New Roman"/>
          <w:b w:val="false"/>
          <w:i w:val="false"/>
          <w:color w:val="000000"/>
          <w:sz w:val="28"/>
        </w:rPr>
        <w:t>
      2) жыл сайынғы ақы төленетін еңбек демалысын қоспағанда, Қазақстан Республикасының еңбек заңнамасына сәйкес 30 күннен артық күнтізбелік демалыста болған кезде;</w:t>
      </w:r>
    </w:p>
    <w:bookmarkEnd w:id="70"/>
    <w:bookmarkStart w:name="z79" w:id="71"/>
    <w:p>
      <w:pPr>
        <w:spacing w:after="0"/>
        <w:ind w:left="0"/>
        <w:jc w:val="both"/>
      </w:pPr>
      <w:r>
        <w:rPr>
          <w:rFonts w:ascii="Times New Roman"/>
          <w:b w:val="false"/>
          <w:i w:val="false"/>
          <w:color w:val="000000"/>
          <w:sz w:val="28"/>
        </w:rPr>
        <w:t>
      3) еңбекке уақытша жарамсыздығы 30 күнтізбелік күннен артық болған кезінде комиссияның шешімі бойынша жүргізілмейді немесе толық емес көлемде жүргізіледі.</w:t>
      </w:r>
    </w:p>
    <w:bookmarkEnd w:id="71"/>
    <w:bookmarkStart w:name="z80" w:id="72"/>
    <w:p>
      <w:pPr>
        <w:spacing w:after="0"/>
        <w:ind w:left="0"/>
        <w:jc w:val="both"/>
      </w:pPr>
      <w:r>
        <w:rPr>
          <w:rFonts w:ascii="Times New Roman"/>
          <w:b w:val="false"/>
          <w:i w:val="false"/>
          <w:color w:val="000000"/>
          <w:sz w:val="28"/>
        </w:rPr>
        <w:t>
      38. ЫК сомасын төлеу есепті кезеңде жетекшілік ететін учаскеде ана өлімі болған жағдайда: учаскесінде ана өлімі тіркелген акушер-гинекологқа/акушерге жүргізілмейді.</w:t>
      </w:r>
    </w:p>
    <w:bookmarkEnd w:id="72"/>
    <w:bookmarkStart w:name="z81" w:id="73"/>
    <w:p>
      <w:pPr>
        <w:spacing w:after="0"/>
        <w:ind w:left="0"/>
        <w:jc w:val="both"/>
      </w:pPr>
      <w:r>
        <w:rPr>
          <w:rFonts w:ascii="Times New Roman"/>
          <w:b w:val="false"/>
          <w:i w:val="false"/>
          <w:color w:val="000000"/>
          <w:sz w:val="28"/>
        </w:rPr>
        <w:t xml:space="preserve">
      39. МСАК жұмыскерінде Кәсіпкерлік </w:t>
      </w:r>
      <w:r>
        <w:rPr>
          <w:rFonts w:ascii="Times New Roman"/>
          <w:b w:val="false"/>
          <w:i w:val="false"/>
          <w:color w:val="000000"/>
          <w:sz w:val="28"/>
        </w:rPr>
        <w:t>Кодексте</w:t>
      </w:r>
      <w:r>
        <w:rPr>
          <w:rFonts w:ascii="Times New Roman"/>
          <w:b w:val="false"/>
          <w:i w:val="false"/>
          <w:color w:val="000000"/>
          <w:sz w:val="28"/>
        </w:rPr>
        <w:t xml:space="preserve"> айқындалған тәртіппен мемлекеттік бақылау нәтижелері бойынша есептік кезеңде анықталған бұзушылықтар болған жағдайда, оған ЫК сомасын төлеу МСАК субъектісі басшысының шешімімен айқындалады.</w:t>
      </w:r>
    </w:p>
    <w:bookmarkEnd w:id="73"/>
    <w:bookmarkStart w:name="z82" w:id="74"/>
    <w:p>
      <w:pPr>
        <w:spacing w:after="0"/>
        <w:ind w:left="0"/>
        <w:jc w:val="both"/>
      </w:pPr>
      <w:r>
        <w:rPr>
          <w:rFonts w:ascii="Times New Roman"/>
          <w:b w:val="false"/>
          <w:i w:val="false"/>
          <w:color w:val="000000"/>
          <w:sz w:val="28"/>
        </w:rPr>
        <w:t>
      40. Егер есептік кезеңде аумақтық учаске шарттарында қызметтер көрсететін жұмыскерлерді ынталандыруға арналған ЫК сомасы толық көлемде бөлінбесе, онда ЫК сомасының қалдығы комиссияның шешімі бойынша осы есепті кезеңде аумақтық учаске шарттарында қызметтер көрсететін ең көп ерекшеленген жұмыскерлерді:</w:t>
      </w:r>
    </w:p>
    <w:bookmarkEnd w:id="74"/>
    <w:p>
      <w:pPr>
        <w:spacing w:after="0"/>
        <w:ind w:left="0"/>
        <w:jc w:val="both"/>
      </w:pPr>
      <w:r>
        <w:rPr>
          <w:rFonts w:ascii="Times New Roman"/>
          <w:b w:val="false"/>
          <w:i w:val="false"/>
          <w:color w:val="000000"/>
          <w:sz w:val="28"/>
        </w:rPr>
        <w:t>
      олар жұмыста жоғары нәтижелерге жетсе;</w:t>
      </w:r>
    </w:p>
    <w:p>
      <w:pPr>
        <w:spacing w:after="0"/>
        <w:ind w:left="0"/>
        <w:jc w:val="both"/>
      </w:pPr>
      <w:r>
        <w:rPr>
          <w:rFonts w:ascii="Times New Roman"/>
          <w:b w:val="false"/>
          <w:i w:val="false"/>
          <w:color w:val="000000"/>
          <w:sz w:val="28"/>
        </w:rPr>
        <w:t xml:space="preserve">
      Кәсіпкерлік </w:t>
      </w:r>
      <w:r>
        <w:rPr>
          <w:rFonts w:ascii="Times New Roman"/>
          <w:b w:val="false"/>
          <w:i w:val="false"/>
          <w:color w:val="000000"/>
          <w:sz w:val="28"/>
        </w:rPr>
        <w:t>Кодексте</w:t>
      </w:r>
      <w:r>
        <w:rPr>
          <w:rFonts w:ascii="Times New Roman"/>
          <w:b w:val="false"/>
          <w:i w:val="false"/>
          <w:color w:val="000000"/>
          <w:sz w:val="28"/>
        </w:rPr>
        <w:t xml:space="preserve"> айқындалған тәртіппен мемлекеттік бақылау нәтижелері бойынша және Кодекстің 35-бабының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медициналық көрсетілетін қызметтер сапасына ішкі және сыртқы сараптамаларды ұйымдастыру мен жүргізу қағидаларында айқындалған тәртіппен пациентті қолдау және ішкі бақылау (аудит) қызметінің ішкі сараптама нәтижелері бойынша бұзушылықтар болмаған;</w:t>
      </w:r>
    </w:p>
    <w:p>
      <w:pPr>
        <w:spacing w:after="0"/>
        <w:ind w:left="0"/>
        <w:jc w:val="both"/>
      </w:pPr>
      <w:r>
        <w:rPr>
          <w:rFonts w:ascii="Times New Roman"/>
          <w:b w:val="false"/>
          <w:i w:val="false"/>
          <w:color w:val="000000"/>
          <w:sz w:val="28"/>
        </w:rPr>
        <w:t>
      олар толық жұмыс істеген күндері болған жағдайда;</w:t>
      </w:r>
    </w:p>
    <w:p>
      <w:pPr>
        <w:spacing w:after="0"/>
        <w:ind w:left="0"/>
        <w:jc w:val="both"/>
      </w:pPr>
      <w:r>
        <w:rPr>
          <w:rFonts w:ascii="Times New Roman"/>
          <w:b w:val="false"/>
          <w:i w:val="false"/>
          <w:color w:val="000000"/>
          <w:sz w:val="28"/>
        </w:rPr>
        <w:t>
      Қордың аумақтық бөлімшелерінің медициналық көрсетілетін қызметтер сапасын бақылау бойынша жүргізілген сараптама нәтижелері бойынша бұзушылықтар болмағанда қосымша ынталандыруға бағытталады.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4" w:id="75"/>
    <w:p>
      <w:pPr>
        <w:spacing w:after="0"/>
        <w:ind w:left="0"/>
        <w:jc w:val="left"/>
      </w:pPr>
      <w:r>
        <w:rPr>
          <w:rFonts w:ascii="Times New Roman"/>
          <w:b/>
          <w:i w:val="false"/>
          <w:color w:val="000000"/>
        </w:rPr>
        <w:t xml:space="preserve"> Денсаулық сақтау субъектілерінің жұмыскерлерін көтермелеу мәселелері жөніндегі комиссия отырысының № ____ хаттамасы</w:t>
      </w:r>
    </w:p>
    <w:bookmarkEnd w:id="75"/>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20 ___ жылғы "___" _______ бастап 20 ___ жылғы "___"_______ дейінгі кезең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қатысқандар: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Төраға 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 тәртібі:</w:t>
      </w:r>
    </w:p>
    <w:p>
      <w:pPr>
        <w:spacing w:after="0"/>
        <w:ind w:left="0"/>
        <w:jc w:val="both"/>
      </w:pPr>
      <w:r>
        <w:rPr>
          <w:rFonts w:ascii="Times New Roman"/>
          <w:b w:val="false"/>
          <w:i w:val="false"/>
          <w:color w:val="000000"/>
          <w:sz w:val="28"/>
        </w:rPr>
        <w:t>
      1. Сараланған төлем түрінде көтермелеуге кандидатураларды ұсынуды қарау;</w:t>
      </w:r>
    </w:p>
    <w:p>
      <w:pPr>
        <w:spacing w:after="0"/>
        <w:ind w:left="0"/>
        <w:jc w:val="both"/>
      </w:pPr>
      <w:r>
        <w:rPr>
          <w:rFonts w:ascii="Times New Roman"/>
          <w:b w:val="false"/>
          <w:i w:val="false"/>
          <w:color w:val="000000"/>
          <w:sz w:val="28"/>
        </w:rPr>
        <w:t>
      2. МСАК субъектісі қызметінің нәтижелерін ынталандырушы компонент қаражаты есебінен көтермелеуге кандидатуралар ұсынуды қарау (МСАК субъектілерінде)</w:t>
      </w:r>
    </w:p>
    <w:p>
      <w:pPr>
        <w:spacing w:after="0"/>
        <w:ind w:left="0"/>
        <w:jc w:val="both"/>
      </w:pPr>
      <w:r>
        <w:rPr>
          <w:rFonts w:ascii="Times New Roman"/>
          <w:b w:val="false"/>
          <w:i w:val="false"/>
          <w:color w:val="000000"/>
          <w:sz w:val="28"/>
        </w:rPr>
        <w:t>
      Сөз сөйлегендер:</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Комиссия шешімі: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 (қағаз тасығыштағы ақпарат үшін)</w:t>
      </w:r>
    </w:p>
    <w:p>
      <w:pPr>
        <w:spacing w:after="0"/>
        <w:ind w:left="0"/>
        <w:jc w:val="both"/>
      </w:pPr>
      <w:r>
        <w:rPr>
          <w:rFonts w:ascii="Times New Roman"/>
          <w:b w:val="false"/>
          <w:i w:val="false"/>
          <w:color w:val="000000"/>
          <w:sz w:val="28"/>
        </w:rPr>
        <w:t xml:space="preserve">
      Комиссия құрамында: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 (қағаз тасығыштағы ақпарат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6" w:id="76"/>
    <w:p>
      <w:pPr>
        <w:spacing w:after="0"/>
        <w:ind w:left="0"/>
        <w:jc w:val="left"/>
      </w:pPr>
      <w:r>
        <w:rPr>
          <w:rFonts w:ascii="Times New Roman"/>
          <w:b/>
          <w:i w:val="false"/>
          <w:color w:val="000000"/>
        </w:rPr>
        <w:t xml:space="preserve"> Денсаулық сақтау субъектісінің медицина жұмыскерлерінің қызметін бағалау өлшемшарттары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құқықтарының бұзылуына байланысты негізделген жазбаша және ауызша шағымдардың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Келушілерді қабылдау журналы, азаматтардың жазбаша өтініштерін, Қазақстан Республикасы Денсаулық сақтау министрінің блогына жүгінулерді есепке алу журналы, СЭБК, МФБК тексеру парақтары мен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мен диагностикалау нәтижесінде туындаған алдын алуға болатын өліммен аяқталған жағдайлардың, асқынулардың, оның ішінде пациенттің мүгедектігіне әкелген жағдайлардың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статистикалық карталары, Пациентті қолдау және ішкі бақылау (аудит) қызметінің басшысы бекіткен бөлімше меңгерушісінің немесе комиссияның қорытындысы, сараптамалық тексеру актілері, ӨЗЖК* отырыстарының хаттамалары және СЭБК, МФБК тексеру парақтары мен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бақылаудың нәтижелері бойынша бұзушылықтардың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СЭБК, МФБК-тың тексеру парақтары мен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қайта жоспарланбаған келіп түсу жағдайларының болуы (сараптамамен расталған)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электрондық тіркелімі Қазақстан Республикасының осы және басқа да стационарларына осы бір ауру себебі бойынша емделіп шыққан күннен бастап бір айдың ішінде қайта емдеуге жатқызу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диагноздардың қайшы келу жағдайларының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зерттеудің хаттамасы мен патологиялық-анатомиялық конференция отырысының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қызметтерді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науқастардың электрондық тіркелімі,</w:t>
            </w:r>
          </w:p>
          <w:p>
            <w:pPr>
              <w:spacing w:after="20"/>
              <w:ind w:left="20"/>
              <w:jc w:val="both"/>
            </w:pPr>
            <w:r>
              <w:rPr>
                <w:rFonts w:ascii="Times New Roman"/>
                <w:b w:val="false"/>
                <w:i w:val="false"/>
                <w:color w:val="000000"/>
                <w:sz w:val="20"/>
              </w:rPr>
              <w:t>
Алдағы жылдың ұқсас кезеңімен салыстырғанда есепті кезеңде орындалған ЖТМҚ-ның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науқастарды емдеу процесінде қақырық жағындысының конверсиясына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науқастың медициналық картасы, Туберкулезге шалдыққан науқастардың ұлттық тіркелімі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науқастардың туберкулезге қарсы препараттарды қабылдауды өткізіп 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науқастың медициналық картасы, Туберкулезге шалдыққан науқастардың ұлттық тіркелімі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аборт жасау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науқастардың электрондық тіркелімі Кодекстің 7-бабының </w:t>
            </w:r>
            <w:r>
              <w:rPr>
                <w:rFonts w:ascii="Times New Roman"/>
                <w:b w:val="false"/>
                <w:i w:val="false"/>
                <w:color w:val="000000"/>
                <w:sz w:val="20"/>
              </w:rPr>
              <w:t>31) тармақшасына</w:t>
            </w:r>
            <w:r>
              <w:rPr>
                <w:rFonts w:ascii="Times New Roman"/>
                <w:b w:val="false"/>
                <w:i w:val="false"/>
                <w:color w:val="000000"/>
                <w:sz w:val="20"/>
              </w:rPr>
              <w:t xml:space="preserve"> сәйкес уәкілетті орган бекіткен стационардан шыққан адамның статистикалық картасы. Автоматтандырылған ақпараттық жүйе – Емхана: Кодекстің 7-бабының 31) тармақшасына сәйкес уәкілетті орган бекіткен амбулаториялық пациенттің медициналық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қатарынан қант диабетінің асқынуларымен емдеуге жатқызылған науқастарды емдеуге жатқызу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СНЭТ: Кодекстің 7-бабының </w:t>
            </w:r>
            <w:r>
              <w:rPr>
                <w:rFonts w:ascii="Times New Roman"/>
                <w:b w:val="false"/>
                <w:i w:val="false"/>
                <w:color w:val="000000"/>
                <w:sz w:val="20"/>
              </w:rPr>
              <w:t>31) тармақшасына</w:t>
            </w:r>
            <w:r>
              <w:rPr>
                <w:rFonts w:ascii="Times New Roman"/>
                <w:b w:val="false"/>
                <w:i w:val="false"/>
                <w:color w:val="000000"/>
                <w:sz w:val="20"/>
              </w:rPr>
              <w:t xml:space="preserve"> сәйкес уәкілетті орган бекіткен стационардан шыққан адамның статистикалық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қатарынан созылмалы расталған темір тапшылығы анемиясымен емдеуге жатқызылған науқастарды емдеуге жатқызу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СНЭТ: Кодекстің 7-бабының </w:t>
            </w:r>
            <w:r>
              <w:rPr>
                <w:rFonts w:ascii="Times New Roman"/>
                <w:b w:val="false"/>
                <w:i w:val="false"/>
                <w:color w:val="000000"/>
                <w:sz w:val="20"/>
              </w:rPr>
              <w:t>31) тармақшасына</w:t>
            </w:r>
            <w:r>
              <w:rPr>
                <w:rFonts w:ascii="Times New Roman"/>
                <w:b w:val="false"/>
                <w:i w:val="false"/>
                <w:color w:val="000000"/>
                <w:sz w:val="20"/>
              </w:rPr>
              <w:t xml:space="preserve"> сәйкес уәкілетті орган бекіткен стационардан шыққан адамның статистикалық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bl>
    <w:p>
      <w:pPr>
        <w:spacing w:after="0"/>
        <w:ind w:left="0"/>
        <w:jc w:val="both"/>
      </w:pPr>
      <w:r>
        <w:rPr>
          <w:rFonts w:ascii="Times New Roman"/>
          <w:b w:val="false"/>
          <w:i w:val="false"/>
          <w:color w:val="000000"/>
          <w:sz w:val="28"/>
        </w:rPr>
        <w:t>
      Пайдаланылатын аббревиатуралар:</w:t>
      </w:r>
    </w:p>
    <w:p>
      <w:pPr>
        <w:spacing w:after="0"/>
        <w:ind w:left="0"/>
        <w:jc w:val="both"/>
      </w:pPr>
      <w:r>
        <w:rPr>
          <w:rFonts w:ascii="Times New Roman"/>
          <w:b w:val="false"/>
          <w:i w:val="false"/>
          <w:color w:val="000000"/>
          <w:sz w:val="28"/>
        </w:rPr>
        <w:t>
      ЖТМҚ - жоғары технологиялық медициналық қызметтер;</w:t>
      </w:r>
    </w:p>
    <w:p>
      <w:pPr>
        <w:spacing w:after="0"/>
        <w:ind w:left="0"/>
        <w:jc w:val="both"/>
      </w:pPr>
      <w:r>
        <w:rPr>
          <w:rFonts w:ascii="Times New Roman"/>
          <w:b w:val="false"/>
          <w:i w:val="false"/>
          <w:color w:val="000000"/>
          <w:sz w:val="28"/>
        </w:rPr>
        <w:t>
      МФБК - Қазақстан Республикасы Денсаулық сақтау министрлігінің Медициналық және фармацевтикалық бақылау комитеті;</w:t>
      </w:r>
    </w:p>
    <w:p>
      <w:pPr>
        <w:spacing w:after="0"/>
        <w:ind w:left="0"/>
        <w:jc w:val="both"/>
      </w:pPr>
      <w:r>
        <w:rPr>
          <w:rFonts w:ascii="Times New Roman"/>
          <w:b w:val="false"/>
          <w:i w:val="false"/>
          <w:color w:val="000000"/>
          <w:sz w:val="28"/>
        </w:rPr>
        <w:t>
      ӨЗЖК – өлімді зерттеу жөніндегі комиссия;</w:t>
      </w:r>
    </w:p>
    <w:p>
      <w:pPr>
        <w:spacing w:after="0"/>
        <w:ind w:left="0"/>
        <w:jc w:val="both"/>
      </w:pPr>
      <w:r>
        <w:rPr>
          <w:rFonts w:ascii="Times New Roman"/>
          <w:b w:val="false"/>
          <w:i w:val="false"/>
          <w:color w:val="000000"/>
          <w:sz w:val="28"/>
        </w:rPr>
        <w:t>
      СЭБК - Қазақстан Республикасы Денсаулық сақтау министрлігінің Cанитариялық-эпидемиологиялық бақылау комитеті;</w:t>
      </w:r>
    </w:p>
    <w:p>
      <w:pPr>
        <w:spacing w:after="0"/>
        <w:ind w:left="0"/>
        <w:jc w:val="both"/>
      </w:pPr>
      <w:r>
        <w:rPr>
          <w:rFonts w:ascii="Times New Roman"/>
          <w:b w:val="false"/>
          <w:i w:val="false"/>
          <w:color w:val="000000"/>
          <w:sz w:val="28"/>
        </w:rPr>
        <w:t>
      СНЭТ - стационарлық науқастардың электрондық тіркелімі.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77"/>
    <w:p>
      <w:pPr>
        <w:spacing w:after="0"/>
        <w:ind w:left="0"/>
        <w:jc w:val="left"/>
      </w:pPr>
      <w:r>
        <w:rPr>
          <w:rFonts w:ascii="Times New Roman"/>
          <w:b/>
          <w:i w:val="false"/>
          <w:color w:val="000000"/>
        </w:rPr>
        <w:t xml:space="preserve"> Денсаулық сақтау субъектілерінің қызметінің нәтижелерін бағалау жөніндегі комиссия төрағасы</w:t>
      </w:r>
    </w:p>
    <w:bookmarkEnd w:id="7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xml:space="preserve">
      Көтермелеу туралы ұсыным </w:t>
      </w:r>
    </w:p>
    <w:p>
      <w:pPr>
        <w:spacing w:after="0"/>
        <w:ind w:left="0"/>
        <w:jc w:val="both"/>
      </w:pPr>
      <w:r>
        <w:rPr>
          <w:rFonts w:ascii="Times New Roman"/>
          <w:b w:val="false"/>
          <w:i w:val="false"/>
          <w:color w:val="000000"/>
          <w:sz w:val="28"/>
        </w:rPr>
        <w:t>
      20__ жылғы "__" _____ бастап 20__ жылғы "__" ____ дейінгі кезең</w:t>
      </w:r>
    </w:p>
    <w:p>
      <w:pPr>
        <w:spacing w:after="0"/>
        <w:ind w:left="0"/>
        <w:jc w:val="both"/>
      </w:pPr>
      <w:r>
        <w:rPr>
          <w:rFonts w:ascii="Times New Roman"/>
          <w:b w:val="false"/>
          <w:i w:val="false"/>
          <w:color w:val="000000"/>
          <w:sz w:val="28"/>
        </w:rPr>
        <w:t>
      Бөлімшенің атауы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жеткізудің жоспарлы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жеткізудің нақты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жеткізудің %-ы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үстеме ақының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Көтермелеу туралы ұсынымды жасаған жауапты адам:</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20 ___ жылғы "_____"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90" w:id="7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медициналық-санитариялық алғашқы көмек көрсететін денсаулық сақтау субъектісі қызметінің нәтижелерінің индикаторлары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Кішіиндикатордың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индикатордың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(АӨ болмаған жағдайда, есептеу индикаторлар бойынша жүргізіледі)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бекітілген халық арасында ана өлімі жағдайларының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бойынша 10 аптаға дейінгі мерзімде ерте есепке қою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жүктілік бойынша есепке алынған жүктілік мерзімі 10 апта 6 күн дейінгі әйелдер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есепке алынған жүкті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алғаш рет диагноз қойылған экстрагенитальды аурулары бар жүкті әйелдердің үлес салмағы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алғаш рет ЭГА диагнозы қойылған, тоқсан ішінде есепке алынған жүкті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есепке алынған ЭГА бар жүкті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алдындағы дайындықпен қамтылған жүктілік бойынша есепке алынған әйелдердің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жүктіліктің алдындағы дайындықпен қамтылған, тоқсан ішінде жүктілік бойынша есепке алынған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есепке алынған жүкті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жағдайда жүкті және босанғаннан кейінгі әйелдердің емделіп шыққан жағдайларының саны (босанғаннан кейін 42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жағдайда тоқсан ішінде емделіп шыққан жүкті және босанғаннан кейінгі әйелдердің саны (босанғаннан кейін 42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нәресте өлімі (НӨ болмаған кезде есептеу индикаторлар бойынша жүргізіледі)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бекітілген халық арасында сараптамамен расталған МСАК деңгейінде алдын алуға болатын 1 жасқа дейінгі балалар өлімінің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ұйымынан шығарылғаннан кейінгі алғашқы 3 тәулікте жаңа туған нәрестелерді патронаждық барумен қамту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босандыру ұйымынан шығарылғаннан кейінгі алғашқы 3 тәулікте патронаждық барумен қамтылған жаңа туған нәрестелер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стационардан шығарылған босанған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мерзімі бойынша пренаталды скринингпен қамту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мерзімді пренаталды скринингтен өткен әйелдер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есепте тұрған жүкті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Аудиологиялық скринингтің екінші кезеңімен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МСАК-та аудиологиялық скринингтің 2 кезеңінен өткен 1 жас, 2 жас, 3 жас және 6 жас аралығындағы балалардың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динамикалық байқаудағы балаларды қоспағанда, учаскеде бекітілген 1 жас, 2 жас, 3 жас және 6 жас аралығындағы балалардың саны (кеткендерді ескере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растауы бар диагностикаланған өкпеде орналасқан туберкулез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бекітілген халық арасында өкпе туберкулезінің алғаш анықталған жағдайларының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жағдай үшін 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0-2а сатыдағы қатерлі өспелердің алғаш рет анықталған жағдайлары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бекітілген халық арасында 0-2а – сатылы қатерлі өспе диагнозымен алғаш рет анықталған жағдайлардың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жағдай үшін 5 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ауруларының асқынулары бар науқастарды емдеуге жатқызу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 бар науқастарды қамту: 1) тығыздығы төмен липопротеидтерді анықтау, 2) АКҚ есептеу үшін бір реттік зәрдегі микроальбуминді анықтау,</w:t>
            </w:r>
          </w:p>
          <w:p>
            <w:pPr>
              <w:spacing w:after="20"/>
              <w:ind w:left="20"/>
              <w:jc w:val="both"/>
            </w:pPr>
            <w:r>
              <w:rPr>
                <w:rFonts w:ascii="Times New Roman"/>
                <w:b w:val="false"/>
                <w:i w:val="false"/>
                <w:color w:val="000000"/>
                <w:sz w:val="20"/>
              </w:rPr>
              <w:t>
3)АКҚ есептеу үшін бір реттік зәрдегі креатининді анықтау</w:t>
            </w:r>
          </w:p>
          <w:p>
            <w:pPr>
              <w:spacing w:after="20"/>
              <w:ind w:left="20"/>
              <w:jc w:val="both"/>
            </w:pPr>
            <w:r>
              <w:rPr>
                <w:rFonts w:ascii="Times New Roman"/>
                <w:b w:val="false"/>
                <w:i w:val="false"/>
                <w:color w:val="000000"/>
                <w:sz w:val="20"/>
              </w:rPr>
              <w:t>
4) ШСЖ есептеу үшін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4 КД қызмет алған АГ бар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АГ-мен динамикалық байқаудағы пациенттер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 СЖЖ бар пациенттерді қызметтермен қамту</w:t>
            </w:r>
          </w:p>
          <w:p>
            <w:pPr>
              <w:spacing w:after="20"/>
              <w:ind w:left="20"/>
              <w:jc w:val="both"/>
            </w:pPr>
            <w:r>
              <w:rPr>
                <w:rFonts w:ascii="Times New Roman"/>
                <w:b w:val="false"/>
                <w:i w:val="false"/>
                <w:color w:val="000000"/>
                <w:sz w:val="20"/>
              </w:rPr>
              <w:t>
1) эхокардиография</w:t>
            </w:r>
          </w:p>
          <w:p>
            <w:pPr>
              <w:spacing w:after="20"/>
              <w:ind w:left="20"/>
              <w:jc w:val="both"/>
            </w:pPr>
            <w:r>
              <w:rPr>
                <w:rFonts w:ascii="Times New Roman"/>
                <w:b w:val="false"/>
                <w:i w:val="false"/>
                <w:color w:val="000000"/>
                <w:sz w:val="20"/>
              </w:rPr>
              <w:t>
2) ИФТ-әдісімен қан сарысуындағы pro-BNP (натрийуретикалық пептидтер) созылмалы жүрек жеткіліксіздігінің диагностикасы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1 КД қызмет алған ЖИА, СЖЖ бар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ЖИА, СЖЖ-мен динамикалық байқаудағы пациенттер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АДҚ-мен қамтылған АГ бар пациенттердің үлесі</w:t>
            </w:r>
          </w:p>
          <w:p>
            <w:pPr>
              <w:spacing w:after="20"/>
              <w:ind w:left="20"/>
              <w:jc w:val="both"/>
            </w:pPr>
            <w:r>
              <w:rPr>
                <w:rFonts w:ascii="Times New Roman"/>
                <w:b w:val="false"/>
                <w:i w:val="false"/>
                <w:color w:val="000000"/>
                <w:sz w:val="20"/>
              </w:rPr>
              <w:t>
1)гипертензияға қарсы препараттар (бета-блокаторлармен, АӨФ-тежегіштерімен)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АДҚ қамтылған АГ диагнозы қойылған динамикалық байқаудағы пациенттер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АГ-мен динамикалық байқаудағы пациенттер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АДҚ қамтылған ЖИА, СЖЖ бар пациенттердің үлесі</w:t>
            </w:r>
          </w:p>
          <w:p>
            <w:pPr>
              <w:spacing w:after="20"/>
              <w:ind w:left="20"/>
              <w:jc w:val="both"/>
            </w:pPr>
            <w:r>
              <w:rPr>
                <w:rFonts w:ascii="Times New Roman"/>
                <w:b w:val="false"/>
                <w:i w:val="false"/>
                <w:color w:val="000000"/>
                <w:sz w:val="20"/>
              </w:rPr>
              <w:t>
1)антикоагулянттар,</w:t>
            </w:r>
          </w:p>
          <w:p>
            <w:pPr>
              <w:spacing w:after="20"/>
              <w:ind w:left="20"/>
              <w:jc w:val="both"/>
            </w:pPr>
            <w:r>
              <w:rPr>
                <w:rFonts w:ascii="Times New Roman"/>
                <w:b w:val="false"/>
                <w:i w:val="false"/>
                <w:color w:val="000000"/>
                <w:sz w:val="20"/>
              </w:rPr>
              <w:t>
2)статин,</w:t>
            </w:r>
          </w:p>
          <w:p>
            <w:pPr>
              <w:spacing w:after="20"/>
              <w:ind w:left="20"/>
              <w:jc w:val="both"/>
            </w:pPr>
            <w:r>
              <w:rPr>
                <w:rFonts w:ascii="Times New Roman"/>
                <w:b w:val="false"/>
                <w:i w:val="false"/>
                <w:color w:val="000000"/>
                <w:sz w:val="20"/>
              </w:rPr>
              <w:t>
3)диуретикалық (торасемид және спиронолактон,</w:t>
            </w:r>
          </w:p>
          <w:p>
            <w:pPr>
              <w:spacing w:after="20"/>
              <w:ind w:left="20"/>
              <w:jc w:val="both"/>
            </w:pPr>
            <w:r>
              <w:rPr>
                <w:rFonts w:ascii="Times New Roman"/>
                <w:b w:val="false"/>
                <w:i w:val="false"/>
                <w:color w:val="000000"/>
                <w:sz w:val="20"/>
              </w:rPr>
              <w:t>
4) жүрек гликозидтер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АДҚ қамтылған ЖИА, СЖЖ диагнозы бар динамикалық байқаудағы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ЖИАғ СЖЖ динамикалық байқаудағы пациенттер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шығарылғаннан кейін күнтізбелік 15 күн ішінде стационарлық деңгейде динамикалық байқаумен алғаш рет анықталған АГ, ЖИА, СЖЖ бар пациенттерді қамту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АГ, ЖИА, СЖЖ-мен динамикалық байқауғаалынған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АГ, ЖИА, СЖЖ алғаш рет анықталған стационарда емделіп шыққан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стационарларда жүрек-қантамыр жүйесі ауруларының асқынулары бар, АГ, ЖИА және СЖЖ бар динамикалық байқауда тұрғандар қатарынан емделіп шыққандар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стационарларда жүрек-қантамыр жүйесі ауруларының асқынулары бар, АГ, ЖИА және СЖЖ бар динамикалық байқауда тұрғандар қатарынан емделіп шыққандар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типті қант диабеті асқынулары бар науқастарды емдеуге жатқызу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типті ҚД бар пациенттерді көрсетілетін қызметтермен қамту:</w:t>
            </w:r>
          </w:p>
          <w:p>
            <w:pPr>
              <w:spacing w:after="20"/>
              <w:ind w:left="20"/>
              <w:jc w:val="both"/>
            </w:pPr>
            <w:r>
              <w:rPr>
                <w:rFonts w:ascii="Times New Roman"/>
                <w:b w:val="false"/>
                <w:i w:val="false"/>
                <w:color w:val="000000"/>
                <w:sz w:val="20"/>
              </w:rPr>
              <w:t>
1) қандағы гликирленген гемоглобинді анықтау</w:t>
            </w:r>
          </w:p>
          <w:p>
            <w:pPr>
              <w:spacing w:after="20"/>
              <w:ind w:left="20"/>
              <w:jc w:val="both"/>
            </w:pPr>
            <w:r>
              <w:rPr>
                <w:rFonts w:ascii="Times New Roman"/>
                <w:b w:val="false"/>
                <w:i w:val="false"/>
                <w:color w:val="000000"/>
                <w:sz w:val="20"/>
              </w:rPr>
              <w:t>
2)АКҚ есептеу үшін несептің бір реттік бөлігіндегі креатининді анықтау</w:t>
            </w:r>
          </w:p>
          <w:p>
            <w:pPr>
              <w:spacing w:after="20"/>
              <w:ind w:left="20"/>
              <w:jc w:val="both"/>
            </w:pPr>
            <w:r>
              <w:rPr>
                <w:rFonts w:ascii="Times New Roman"/>
                <w:b w:val="false"/>
                <w:i w:val="false"/>
                <w:color w:val="000000"/>
                <w:sz w:val="20"/>
              </w:rPr>
              <w:t>
3) АКҚ есептеу үшін зәрдің бір реттік бөлігіндегі микроальбуминді анықтау</w:t>
            </w:r>
          </w:p>
          <w:p>
            <w:pPr>
              <w:spacing w:after="20"/>
              <w:ind w:left="20"/>
              <w:jc w:val="both"/>
            </w:pPr>
            <w:r>
              <w:rPr>
                <w:rFonts w:ascii="Times New Roman"/>
                <w:b w:val="false"/>
                <w:i w:val="false"/>
                <w:color w:val="000000"/>
                <w:sz w:val="20"/>
              </w:rPr>
              <w:t>
4) ШСЖ есептеу үшін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4 КД қызмет алған II типті ҚД бар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учаскеде II типті ҚД бар динамикалық байқауда тұрған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типті ҚД пациенттерін "офтальмоскопия"көрсетілетін қызметімен қамту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офтальмоскопия көрсетілетін қызметті КД алған II типті ҚД бар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учаскеде II типті ҚД бар пациенттердің саны (11.3 және 11.7 қоспағанда)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АДҚ-мен қамтылған II типті ҚД бар пациенттердің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дәрілік заттармен қамтамасыз етілген II типті ҚД диагнозымен динамикалық байқаудағы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учаскеде II типті ҚД бар динамикалық байқауда тұрған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шығарылғаннан кейін күнтізбелік 15 күн ішінде стационарлық деңгейде алғаш рет анықталған II типті ҚД бар пациенттерді динамикалық байқаумен қамту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II типті ҚД диагнозымен динамикалық байқауға алынған пациенттер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алғаш рет анықталған II типті ДМ бар стационарда емделіп шыққан пациенттердің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стационарларда II типті ҚД динамикалық байқауда тұратындар қатарынан II типті ҚД асқынулары бар емделіп шыққандардың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стационарларда II типті ҚД динамикалық байқауда тұратындар қатарынан II типті ҚД асқынулары бар емделіп шыққандардың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bl>
    <w:p>
      <w:pPr>
        <w:spacing w:after="0"/>
        <w:ind w:left="0"/>
        <w:jc w:val="both"/>
      </w:pPr>
      <w:r>
        <w:rPr>
          <w:rFonts w:ascii="Times New Roman"/>
          <w:b w:val="false"/>
          <w:i w:val="false"/>
          <w:color w:val="000000"/>
          <w:sz w:val="28"/>
        </w:rPr>
        <w:t>
      Пайдаланылатын аббревиатуралар:</w:t>
      </w:r>
    </w:p>
    <w:p>
      <w:pPr>
        <w:spacing w:after="0"/>
        <w:ind w:left="0"/>
        <w:jc w:val="both"/>
      </w:pPr>
      <w:r>
        <w:rPr>
          <w:rFonts w:ascii="Times New Roman"/>
          <w:b w:val="false"/>
          <w:i w:val="false"/>
          <w:color w:val="000000"/>
          <w:sz w:val="28"/>
        </w:rPr>
        <w:t>
      АГ - артериялық гипертензия</w:t>
      </w:r>
    </w:p>
    <w:p>
      <w:pPr>
        <w:spacing w:after="0"/>
        <w:ind w:left="0"/>
        <w:jc w:val="both"/>
      </w:pPr>
      <w:r>
        <w:rPr>
          <w:rFonts w:ascii="Times New Roman"/>
          <w:b w:val="false"/>
          <w:i w:val="false"/>
          <w:color w:val="000000"/>
          <w:sz w:val="28"/>
        </w:rPr>
        <w:t>
      АДҚ - амбулаториялық дәрі дәрмекпен қамтамасыз ету</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АӨ - ана өлімі</w:t>
      </w:r>
    </w:p>
    <w:p>
      <w:pPr>
        <w:spacing w:after="0"/>
        <w:ind w:left="0"/>
        <w:jc w:val="both"/>
      </w:pPr>
      <w:r>
        <w:rPr>
          <w:rFonts w:ascii="Times New Roman"/>
          <w:b w:val="false"/>
          <w:i w:val="false"/>
          <w:color w:val="000000"/>
          <w:sz w:val="28"/>
        </w:rPr>
        <w:t>
      АТФ ингибиторлары - ангиотензин түрлендіретін фермент ингибиторлары</w:t>
      </w:r>
    </w:p>
    <w:p>
      <w:pPr>
        <w:spacing w:after="0"/>
        <w:ind w:left="0"/>
        <w:jc w:val="both"/>
      </w:pPr>
      <w:r>
        <w:rPr>
          <w:rFonts w:ascii="Times New Roman"/>
          <w:b w:val="false"/>
          <w:i w:val="false"/>
          <w:color w:val="000000"/>
          <w:sz w:val="28"/>
        </w:rPr>
        <w:t>
      ЖИА - жүректің ишемиялық ауруы</w:t>
      </w:r>
    </w:p>
    <w:p>
      <w:pPr>
        <w:spacing w:after="0"/>
        <w:ind w:left="0"/>
        <w:jc w:val="both"/>
      </w:pPr>
      <w:r>
        <w:rPr>
          <w:rFonts w:ascii="Times New Roman"/>
          <w:b w:val="false"/>
          <w:i w:val="false"/>
          <w:color w:val="000000"/>
          <w:sz w:val="28"/>
        </w:rPr>
        <w:t>
      ҚД - қант диабеті</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НӨ - нәресте өлімі</w:t>
      </w:r>
    </w:p>
    <w:p>
      <w:pPr>
        <w:spacing w:after="0"/>
        <w:ind w:left="0"/>
        <w:jc w:val="both"/>
      </w:pPr>
      <w:r>
        <w:rPr>
          <w:rFonts w:ascii="Times New Roman"/>
          <w:b w:val="false"/>
          <w:i w:val="false"/>
          <w:color w:val="000000"/>
          <w:sz w:val="28"/>
        </w:rPr>
        <w:t>
      СЖЖ - созылмалы жүрек функциясының жеткіліксіздігі</w:t>
      </w:r>
    </w:p>
    <w:p>
      <w:pPr>
        <w:spacing w:after="0"/>
        <w:ind w:left="0"/>
        <w:jc w:val="both"/>
      </w:pPr>
      <w:r>
        <w:rPr>
          <w:rFonts w:ascii="Times New Roman"/>
          <w:b w:val="false"/>
          <w:i w:val="false"/>
          <w:color w:val="000000"/>
          <w:sz w:val="28"/>
        </w:rPr>
        <w:t>
      ЭГА - экстрагенитальдық аурулар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92" w:id="79"/>
    <w:p>
      <w:pPr>
        <w:spacing w:after="0"/>
        <w:ind w:left="0"/>
        <w:jc w:val="left"/>
      </w:pPr>
      <w:r>
        <w:rPr>
          <w:rFonts w:ascii="Times New Roman"/>
          <w:b/>
          <w:i w:val="false"/>
          <w:color w:val="000000"/>
        </w:rPr>
        <w:t xml:space="preserve"> Медициналық-санитариялық алғашқы көмек субъектісі жұмысының қол жеткізген нәтижелерін бағалау индикаторларын есептеу кезінде ескерілетін нозологиялардың тізбелері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Жүкті және босанған әйелдердің ауыр жағдайлары бойынша (босанғаннан кейін 42 күнге дейін) нозологиялардың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бойынша анықталмаған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ұзақ уақыттық немесе өте көп қан кету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АХЖ-10 кодын тек негізгі диагнозды ғана емес, сонымен бірге қосарласқан диагнозды да ескеру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МСАК деңгейінде алдын алуға болатын нәрестелік өлімі себептері ретінде алынып тасталған АХЖ нозологияларының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баланың кенеттен қайтыс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себептерден кенеттен қайтыс болудың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класс – Жарақаттар, уланулар және сыртқы себептер әсерінің кейбір басқа салдарлары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V01-Y98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класс – Сырқаттанушылық пен өлім-жітімнің жарақаттануының сыртқы себептері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 класс – Денсаулық жағдайына және денсаулық сақтау мекемелеріне жүгінуге әсер ететін факторлар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Динамикалық байқауға жататын есту мүшелерінің аурулары бойынша</w:t>
            </w:r>
          </w:p>
          <w:p>
            <w:pPr>
              <w:spacing w:after="20"/>
              <w:ind w:left="20"/>
              <w:jc w:val="both"/>
            </w:pPr>
            <w:r>
              <w:rPr>
                <w:rFonts w:ascii="Times New Roman"/>
                <w:b w:val="false"/>
                <w:i w:val="false"/>
                <w:color w:val="000000"/>
                <w:sz w:val="20"/>
              </w:rPr>
              <w:t>
АХЖ-10 №3 диагноздарының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Кондукциялық, екі жақты есту қабылетінен айырылу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кондукциялық есту қабілетінен айырылу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қабілетінен айырылу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нейросенсорлық есту қабілетінен айырылу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және нейросенсорлық екі жақты құлақ мүкістігі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аралас кондуциялық және нейросенсорлық бір жақты құлақ мүкістігі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ауытқулары [даму кемістіктері]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 "Жүрек-қантамыр жүйесі ауруларының (миокард инфарктісі, инсульт) асқынулары бар науқастарды емдеуге жатқызу деңгейі" индикаторы үшін АХЖ-10 № 6 асқыну диагноздарының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 астына қан құйылу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ішіне қан құйылу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жарақаттық емес басқаша 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прецеребралдық артерияның бітелуі мен тарылуы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эмболиясы мен тромбозы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пен тромбофлебит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мен қолқа қабаттарының ажырауы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 "ІІ типті қант диабетінің асқынулары бар науқастарды емдеуге жатқызу деңгейі" индикаторы үшін АХЖ-10 №7 асқыну диагноздарының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комамен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кетоацидозбен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шет қанайналымның бұзылуымен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анықталған басқа асқынулармен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көптеген асқынулармен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анықталмаған асқынулармен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ретинопатия (E10-E14†)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беріштенуі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анықталған өзгерулері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шет ангиопатия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 "Бактериологиялық расталған өкпелік локализацияның диагностикаланған туберкулезі" индикаторы үшін АХЖ-10 №4 диагноздарының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бактериоскопиялық тұрғыдан расталған өкпе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культураның өсуімен расталған өкпе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тұрғыдан расталған өкпе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әдістермен расталған өкпе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кеуде ішілік лимфа түйіндерінің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көмей, кеңірдек, бронхылар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туберкулезді плеврит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тыныс алу ағзаларының алғашқы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басқа тыныс алу ағзаларының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орналасу орны анықталмаған, тыныс алу ағзаларының туберкулезі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 "0-1 сатыдағы қатерлі ісіктердің алғаш анықталған жағдайлары" индикаторы үшін АХЖ-10 №5 диагноздарының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және анықталмаған бөлімдерінің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қызыл иектің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және анықталмаған бөлімдерінің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кіреберісінің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үлкен сілекей бездерінің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синустың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 артының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құысы мен жұтқыншылықтың басқа және орналасуы дәл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қатерлі ісігі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 аппендикстің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тәрізді ішектің қосылысының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ректосигмоидтық қосылыстар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[анустың] пен артқы өтіс өзегінің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(анустың) және артқы өтіс өзегінің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және бауыр ішілік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басқа және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дәл белгіленбеген, ас қорыту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орналаму орны дәл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мен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қойнаулырдың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 мен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ортанғы бөлігінің немесе өкпенің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Тимус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және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тыныс алу ағзалары мен кеуде іші ағзаларының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сүйектері мен аяқ-қолдың буын шеміршектерінің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басқа және орналасу орны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меланомасыабақ дәнекерінің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шеткі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басқа типті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дәнекер және жұмсақ тіндерінің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дәнекер және жұмсақ тіндерінің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зақымдануы, шығулар. бір оқшаулау шегінен тыс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орналасу орны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сыртқы жоғарғы квадрантының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Клитордың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жатырдың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және анықталмаған жыныс мүшелерінің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байламның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байламның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 жыныс ағзаларының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атабездің орнына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және анықталмаған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несеп ағзаларының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 сүйек нервілерінің және орталық нерв жүйесінің басқа бөлімдерінің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 мен солар тектес құрылымдардың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белгіленбеген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салдарлық және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ас қорыту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орындарды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кезіндегі лимфалық басымдылық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кезіндегі нодулдық беріштену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аралас жасушалы нұсқа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жүдеу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фолликулалық деңгейлі фолликулалық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деңгейлі фолликулалық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деңгейлі фолликулалық лимфома,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В-жасушалы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және ірі жасушалы (таралған)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В-жасушалы диффузиялық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Иммунобластылы (таралған)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(таралған)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фолликулалық емес (диффузиялық)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және терілік Т- жасушалы 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Т/NK- жасушалы лимфомалар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және анықталмаған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иммунопролиферациялық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 мен қатерлі плазмажасушалы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лейкоз [лимфолейкоз]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лимфобластылық лейкоз [ALL]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лейкоздың В-жасушалық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лимфоциттік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лейкоз [миелолейкоз]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 [AML]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 Х [CML], BCR/ABL-оң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созылмалы миелоидты лейкоз, BCR/ABL- теріс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 [PML]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анықталған басқа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мен эритролейкоз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панмиелоз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жітілеу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және солар тектес тіндердің басқа және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гистиоцитті гистома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және солар тектес тіндердің басқа анықталған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және солар тектес тіндердің анықталмаған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Пайдаланылатын аббревиатуралар:</w:t>
      </w:r>
    </w:p>
    <w:p>
      <w:pPr>
        <w:spacing w:after="0"/>
        <w:ind w:left="0"/>
        <w:jc w:val="both"/>
      </w:pPr>
      <w:r>
        <w:rPr>
          <w:rFonts w:ascii="Times New Roman"/>
          <w:b w:val="false"/>
          <w:i w:val="false"/>
          <w:color w:val="000000"/>
          <w:sz w:val="28"/>
        </w:rPr>
        <w:t>
      АГ - артериялық гипертензия</w:t>
      </w:r>
    </w:p>
    <w:p>
      <w:pPr>
        <w:spacing w:after="0"/>
        <w:ind w:left="0"/>
        <w:jc w:val="both"/>
      </w:pPr>
      <w:r>
        <w:rPr>
          <w:rFonts w:ascii="Times New Roman"/>
          <w:b w:val="false"/>
          <w:i w:val="false"/>
          <w:color w:val="000000"/>
          <w:sz w:val="28"/>
        </w:rPr>
        <w:t>
      АДҚ - амбулаториялық дәрі дәрмекпен қамтамасыз ету</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АТФ ингибиторлары - ангиотензин түрлендіретін фермент ингибиторлары</w:t>
      </w:r>
    </w:p>
    <w:p>
      <w:pPr>
        <w:spacing w:after="0"/>
        <w:ind w:left="0"/>
        <w:jc w:val="both"/>
      </w:pPr>
      <w:r>
        <w:rPr>
          <w:rFonts w:ascii="Times New Roman"/>
          <w:b w:val="false"/>
          <w:i w:val="false"/>
          <w:color w:val="000000"/>
          <w:sz w:val="28"/>
        </w:rPr>
        <w:t>
      АХЖ-10 – 10-шы қайта қаралған аурулардың халықаралық жіктелуі</w:t>
      </w:r>
    </w:p>
    <w:p>
      <w:pPr>
        <w:spacing w:after="0"/>
        <w:ind w:left="0"/>
        <w:jc w:val="both"/>
      </w:pPr>
      <w:r>
        <w:rPr>
          <w:rFonts w:ascii="Times New Roman"/>
          <w:b w:val="false"/>
          <w:i w:val="false"/>
          <w:color w:val="000000"/>
          <w:sz w:val="28"/>
        </w:rPr>
        <w:t>
      БТЖ – бірыңғай төлем жүйесі</w:t>
      </w:r>
    </w:p>
    <w:p>
      <w:pPr>
        <w:spacing w:after="0"/>
        <w:ind w:left="0"/>
        <w:jc w:val="both"/>
      </w:pPr>
      <w:r>
        <w:rPr>
          <w:rFonts w:ascii="Times New Roman"/>
          <w:b w:val="false"/>
          <w:i w:val="false"/>
          <w:color w:val="000000"/>
          <w:sz w:val="28"/>
        </w:rPr>
        <w:t>
      БХТ – бекітілген халық тіркелімі</w:t>
      </w:r>
    </w:p>
    <w:p>
      <w:pPr>
        <w:spacing w:after="0"/>
        <w:ind w:left="0"/>
        <w:jc w:val="both"/>
      </w:pPr>
      <w:r>
        <w:rPr>
          <w:rFonts w:ascii="Times New Roman"/>
          <w:b w:val="false"/>
          <w:i w:val="false"/>
          <w:color w:val="000000"/>
          <w:sz w:val="28"/>
        </w:rPr>
        <w:t>
      ДНЭТ – диспансерлік науқастардың электрондық тізілімі</w:t>
      </w:r>
    </w:p>
    <w:p>
      <w:pPr>
        <w:spacing w:after="0"/>
        <w:ind w:left="0"/>
        <w:jc w:val="both"/>
      </w:pPr>
      <w:r>
        <w:rPr>
          <w:rFonts w:ascii="Times New Roman"/>
          <w:b w:val="false"/>
          <w:i w:val="false"/>
          <w:color w:val="000000"/>
          <w:sz w:val="28"/>
        </w:rPr>
        <w:t>
      ЖИА - жүректің ишемиялық ауруы</w:t>
      </w:r>
    </w:p>
    <w:p>
      <w:pPr>
        <w:spacing w:after="0"/>
        <w:ind w:left="0"/>
        <w:jc w:val="both"/>
      </w:pPr>
      <w:r>
        <w:rPr>
          <w:rFonts w:ascii="Times New Roman"/>
          <w:b w:val="false"/>
          <w:i w:val="false"/>
          <w:color w:val="000000"/>
          <w:sz w:val="28"/>
        </w:rPr>
        <w:t>
      ЖҚЖӘТ – жүкті және құнарлы жастағы әйелдердің тіркелімі</w:t>
      </w:r>
    </w:p>
    <w:p>
      <w:pPr>
        <w:spacing w:after="0"/>
        <w:ind w:left="0"/>
        <w:jc w:val="both"/>
      </w:pPr>
      <w:r>
        <w:rPr>
          <w:rFonts w:ascii="Times New Roman"/>
          <w:b w:val="false"/>
          <w:i w:val="false"/>
          <w:color w:val="000000"/>
          <w:sz w:val="28"/>
        </w:rPr>
        <w:t>
      ҚД - қант диабеті</w:t>
      </w:r>
    </w:p>
    <w:p>
      <w:pPr>
        <w:spacing w:after="0"/>
        <w:ind w:left="0"/>
        <w:jc w:val="both"/>
      </w:pPr>
      <w:r>
        <w:rPr>
          <w:rFonts w:ascii="Times New Roman"/>
          <w:b w:val="false"/>
          <w:i w:val="false"/>
          <w:color w:val="000000"/>
          <w:sz w:val="28"/>
        </w:rPr>
        <w:t>
      ОНЭТ – онкологиялық науқастардың электрондық тіркелімі</w:t>
      </w:r>
    </w:p>
    <w:p>
      <w:pPr>
        <w:spacing w:after="0"/>
        <w:ind w:left="0"/>
        <w:jc w:val="both"/>
      </w:pPr>
      <w:r>
        <w:rPr>
          <w:rFonts w:ascii="Times New Roman"/>
          <w:b w:val="false"/>
          <w:i w:val="false"/>
          <w:color w:val="000000"/>
          <w:sz w:val="28"/>
        </w:rPr>
        <w:t>
      СЖЖ - созылмалы жүрек функциясының жеткіліксіздігі</w:t>
      </w:r>
    </w:p>
    <w:p>
      <w:pPr>
        <w:spacing w:after="0"/>
        <w:ind w:left="0"/>
        <w:jc w:val="both"/>
      </w:pPr>
      <w:r>
        <w:rPr>
          <w:rFonts w:ascii="Times New Roman"/>
          <w:b w:val="false"/>
          <w:i w:val="false"/>
          <w:color w:val="000000"/>
          <w:sz w:val="28"/>
        </w:rPr>
        <w:t>
      СНЭТ – стационарлық науқастардың электрондық тіркелімі</w:t>
      </w:r>
    </w:p>
    <w:p>
      <w:pPr>
        <w:spacing w:after="0"/>
        <w:ind w:left="0"/>
        <w:jc w:val="both"/>
      </w:pPr>
      <w:r>
        <w:rPr>
          <w:rFonts w:ascii="Times New Roman"/>
          <w:b w:val="false"/>
          <w:i w:val="false"/>
          <w:color w:val="000000"/>
          <w:sz w:val="28"/>
        </w:rPr>
        <w:t>
      ТАҰТ – туберкулезбен ауыратындардың ұлттық тіркелімі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94" w:id="80"/>
    <w:p>
      <w:pPr>
        <w:spacing w:after="0"/>
        <w:ind w:left="0"/>
        <w:jc w:val="left"/>
      </w:pPr>
      <w:r>
        <w:rPr>
          <w:rFonts w:ascii="Times New Roman"/>
          <w:b/>
          <w:i w:val="false"/>
          <w:color w:val="000000"/>
        </w:rPr>
        <w:t xml:space="preserve"> 1-кесте. Медициналық-санитариялық алғашқы көмек көрсететін денсаулық сақтау субъектісі қызметі нәтижесінің индикаторларына қол жеткізуге байланысты қызмет нәтижелерінің ынталандырушы компоненттің сомаларын бөлу жөніндегі жиынтық кесте</w:t>
      </w:r>
    </w:p>
    <w:bookmarkEnd w:id="8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(медициналық-санитариялық алғашқы көмек көрсететін денсаулық сақтау субъектісінің атауы)</w:t>
      </w:r>
    </w:p>
    <w:p>
      <w:pPr>
        <w:spacing w:after="0"/>
        <w:ind w:left="0"/>
        <w:jc w:val="both"/>
      </w:pPr>
      <w:r>
        <w:rPr>
          <w:rFonts w:ascii="Times New Roman"/>
          <w:b w:val="false"/>
          <w:i w:val="false"/>
          <w:color w:val="000000"/>
          <w:sz w:val="28"/>
        </w:rPr>
        <w:t>
      20 ___ жылғы "___" _______ бастап 20 ___ жылғы "___"_______ дейінгі кезең</w:t>
      </w:r>
    </w:p>
    <w:p>
      <w:pPr>
        <w:spacing w:after="0"/>
        <w:ind w:left="0"/>
        <w:jc w:val="both"/>
      </w:pPr>
      <w:r>
        <w:rPr>
          <w:rFonts w:ascii="Times New Roman"/>
          <w:b w:val="false"/>
          <w:i w:val="false"/>
          <w:color w:val="000000"/>
          <w:sz w:val="28"/>
        </w:rPr>
        <w:t>
      ЫК сомасын бөлу:</w:t>
      </w:r>
    </w:p>
    <w:p>
      <w:pPr>
        <w:spacing w:after="0"/>
        <w:ind w:left="0"/>
        <w:jc w:val="both"/>
      </w:pPr>
      <w:r>
        <w:rPr>
          <w:rFonts w:ascii="Times New Roman"/>
          <w:b w:val="false"/>
          <w:i w:val="false"/>
          <w:color w:val="000000"/>
          <w:sz w:val="28"/>
        </w:rPr>
        <w:t>
      ЫК балл бойынша жалпы сома: ___________ теңге, оның ішінде:</w:t>
      </w:r>
    </w:p>
    <w:p>
      <w:pPr>
        <w:spacing w:after="0"/>
        <w:ind w:left="0"/>
        <w:jc w:val="both"/>
      </w:pPr>
      <w:r>
        <w:rPr>
          <w:rFonts w:ascii="Times New Roman"/>
          <w:b w:val="false"/>
          <w:i w:val="false"/>
          <w:color w:val="000000"/>
          <w:sz w:val="28"/>
        </w:rPr>
        <w:t>
      біліктілікті арттыруға (кемінде 5 %): __________ теңге;</w:t>
      </w:r>
    </w:p>
    <w:p>
      <w:pPr>
        <w:spacing w:after="0"/>
        <w:ind w:left="0"/>
        <w:jc w:val="both"/>
      </w:pPr>
      <w:r>
        <w:rPr>
          <w:rFonts w:ascii="Times New Roman"/>
          <w:b w:val="false"/>
          <w:i w:val="false"/>
          <w:color w:val="000000"/>
          <w:sz w:val="28"/>
        </w:rPr>
        <w:t>
      учаскелік қызмет бөлімшесінің меңгерушісін, аға мейіргерін, акушер-гинекологты, акушерді ынталандыруға: __________ теңге (10 % артық емес);</w:t>
      </w:r>
    </w:p>
    <w:p>
      <w:pPr>
        <w:spacing w:after="0"/>
        <w:ind w:left="0"/>
        <w:jc w:val="both"/>
      </w:pPr>
      <w:r>
        <w:rPr>
          <w:rFonts w:ascii="Times New Roman"/>
          <w:b w:val="false"/>
          <w:i w:val="false"/>
          <w:color w:val="000000"/>
          <w:sz w:val="28"/>
        </w:rPr>
        <w:t>
      учаскелік қызмет дәрігерін, мейіргерді, оның ішінде патронажды, әлеуметтік жұмыскерді, психологты ынталандыруға: __________ теңге (кемінде 85 %);</w:t>
      </w:r>
    </w:p>
    <w:p>
      <w:pPr>
        <w:spacing w:after="0"/>
        <w:ind w:left="0"/>
        <w:jc w:val="both"/>
      </w:pPr>
      <w:r>
        <w:rPr>
          <w:rFonts w:ascii="Times New Roman"/>
          <w:b w:val="false"/>
          <w:i w:val="false"/>
          <w:color w:val="000000"/>
          <w:sz w:val="28"/>
        </w:rPr>
        <w:t>
      ЫК бонустары бойынша жалпы сома: __________ теңге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ЫК қорытынды сомасы 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Учаскенің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Индикатордың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 бойынша жалпы сома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Соманы балл бойынша бөлу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Бонустар бойынша нақты мән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Бонустар бойынша жалпы сома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жеңілдік сомасы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 бойынша жоспарлы мән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 бойынша нақты мән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төлеу үшін баллдар бойынша жалпы соманың кемінде 5% - 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жұмыскерлерге ақы төлеу қоры үшін баллдар бойынша жалпы соманың 10% - нан аспайды (учаскелік қызмет бөлімшесінің меңгерушісі, аға мейіргер, акушер-гинеколог,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жұмыскерлер үшін балл бойынша жалпы соманың кемінде 85% (учаскелік қызмет дәрігері, мейіргер, оның ішінде патронаж, әлеуметтік жұмыскер, 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біліктілікті арттыруға және қайта даярлауға арналған шығыстарды төлеуге арналған сома ЫК-ға қатысатын жұмыскерлер үшін ғана көзделеді</w:t>
      </w:r>
    </w:p>
    <w:bookmarkStart w:name="z95" w:id="81"/>
    <w:p>
      <w:pPr>
        <w:spacing w:after="0"/>
        <w:ind w:left="0"/>
        <w:jc w:val="left"/>
      </w:pPr>
      <w:r>
        <w:rPr>
          <w:rFonts w:ascii="Times New Roman"/>
          <w:b/>
          <w:i w:val="false"/>
          <w:color w:val="000000"/>
        </w:rPr>
        <w:t xml:space="preserve"> 2-кесте. Аумақтық учаскелер бөлінісінде МСАК субъектісі қызметінің нәтижелерінің индикаторларына қол жеткізу жөніндегі жиынтық ақпарат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учаскенің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Шекті мән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мәні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 Бонустар коэффициенттерін ескере отырып нақты баллдар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 / Бонустардың жас құрамының коэффициентін ескере отырып, қорытынды баллдар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есепті тоқсандағы учаскедегі жүкті әйелдер бойынша коэффициент және есепті тоқсандағы учаскедегі 1 жасқа дейінгі балалар бойынша коэффициент</w:t>
      </w:r>
    </w:p>
    <w:p>
      <w:pPr>
        <w:spacing w:after="0"/>
        <w:ind w:left="0"/>
        <w:jc w:val="both"/>
      </w:pPr>
      <w:r>
        <w:rPr>
          <w:rFonts w:ascii="Times New Roman"/>
          <w:b w:val="false"/>
          <w:i w:val="false"/>
          <w:color w:val="000000"/>
          <w:sz w:val="28"/>
        </w:rPr>
        <w:t>
      ** - есепті күнге учаскедегі жас құрамы бойынша коэффициент (студенттік емханалар)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97" w:id="82"/>
    <w:p>
      <w:pPr>
        <w:spacing w:after="0"/>
        <w:ind w:left="0"/>
        <w:jc w:val="left"/>
      </w:pPr>
      <w:r>
        <w:rPr>
          <w:rFonts w:ascii="Times New Roman"/>
          <w:b/>
          <w:i w:val="false"/>
          <w:color w:val="000000"/>
        </w:rPr>
        <w:t xml:space="preserve"> 1-кесте. Баллдық жүйе бойынша индикаторларға қол жеткізу негізінде учаскеде ЫК сомасын бөлу кезіндегі ең жоғары мән ( %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Көтермелеудің максималды арақатынасы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учаскелік терапевт, педиатр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қызметтің жалпы және кеңейтілген практикасының мейіргері (аға)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қызметтің жалпы және кеңейтілген практикасының мейіргері (аға)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мейіргері*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p>
      <w:pPr>
        <w:spacing w:after="0"/>
        <w:ind w:left="0"/>
        <w:jc w:val="both"/>
      </w:pPr>
      <w:r>
        <w:rPr>
          <w:rFonts w:ascii="Times New Roman"/>
          <w:b w:val="false"/>
          <w:i w:val="false"/>
          <w:color w:val="000000"/>
          <w:sz w:val="28"/>
        </w:rPr>
        <w:t>
      * - 2 және одан да көп аумақтық учаскелерге қызмет көрсету кезінде әр учаскеден көтермелеу көзделуі тиіс. 1 учаскеде жұмыс істеген кезде мейіргерлерді көтермелеудің жиынтық сомасы ЫК индикаторларына қол жеткізудегі салымға байланысты олардың арасында бөлінеді.</w:t>
      </w:r>
    </w:p>
    <w:p>
      <w:pPr>
        <w:spacing w:after="0"/>
        <w:ind w:left="0"/>
        <w:jc w:val="both"/>
      </w:pPr>
      <w:r>
        <w:rPr>
          <w:rFonts w:ascii="Times New Roman"/>
          <w:b w:val="false"/>
          <w:i w:val="false"/>
          <w:color w:val="000000"/>
          <w:sz w:val="28"/>
        </w:rPr>
        <w:t>
      ** - әр учаскеден ынталандыру қарастырылған</w:t>
      </w:r>
    </w:p>
    <w:bookmarkStart w:name="z98" w:id="83"/>
    <w:p>
      <w:pPr>
        <w:spacing w:after="0"/>
        <w:ind w:left="0"/>
        <w:jc w:val="left"/>
      </w:pPr>
      <w:r>
        <w:rPr>
          <w:rFonts w:ascii="Times New Roman"/>
          <w:b/>
          <w:i w:val="false"/>
          <w:color w:val="000000"/>
        </w:rPr>
        <w:t xml:space="preserve"> 2-кесте. Бонустық жүйе бойынша индикаторларға қол жеткізу негізінде көтермелеу сомасын бөлу кезіндегі ең жоғары мән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растауы бар өкпе локализациясының диагностикаланған туберкулезі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0-2а сатыдағы қатерлі ісіктің алғаш рет анықталған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 қызметінің</w:t>
            </w:r>
            <w:r>
              <w:br/>
            </w:r>
            <w:r>
              <w:rPr>
                <w:rFonts w:ascii="Times New Roman"/>
                <w:b w:val="false"/>
                <w:i w:val="false"/>
                <w:color w:val="000000"/>
                <w:sz w:val="20"/>
              </w:rPr>
              <w:t>нәтижелерін бағалау жөніндегі</w:t>
            </w:r>
            <w:r>
              <w:br/>
            </w:r>
            <w:r>
              <w:rPr>
                <w:rFonts w:ascii="Times New Roman"/>
                <w:b w:val="false"/>
                <w:i w:val="false"/>
                <w:color w:val="000000"/>
                <w:sz w:val="20"/>
              </w:rPr>
              <w:t>комиссия төрағасына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(бар</w:t>
            </w:r>
            <w:r>
              <w:br/>
            </w:r>
            <w:r>
              <w:rPr>
                <w:rFonts w:ascii="Times New Roman"/>
                <w:b w:val="false"/>
                <w:i w:val="false"/>
                <w:color w:val="000000"/>
                <w:sz w:val="20"/>
              </w:rPr>
              <w:t>болған жағдайда))</w:t>
            </w:r>
          </w:p>
        </w:tc>
      </w:tr>
    </w:tbl>
    <w:bookmarkStart w:name="z100" w:id="84"/>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нәтижелер индикаторларына қол жеткізу үшін аумақтық учаскеде қызмет көрсететін медициналық-санитариялық алғашқы көмек жұмыскерлерін көтермелеу туралы ұсыным</w:t>
      </w:r>
    </w:p>
    <w:bookmarkEnd w:id="8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(медициналық-санитариялық алғашқы көмек көрсететін денсаулық сақтау субъектісінің атауы) </w:t>
      </w:r>
    </w:p>
    <w:p>
      <w:pPr>
        <w:spacing w:after="0"/>
        <w:ind w:left="0"/>
        <w:jc w:val="both"/>
      </w:pPr>
      <w:r>
        <w:rPr>
          <w:rFonts w:ascii="Times New Roman"/>
          <w:b w:val="false"/>
          <w:i w:val="false"/>
          <w:color w:val="000000"/>
          <w:sz w:val="28"/>
        </w:rPr>
        <w:t xml:space="preserve">
      20 ___ жылғы "___" _____ бастап 20 ___ жылғы "___" _______ дейінгі кезең </w:t>
      </w:r>
    </w:p>
    <w:p>
      <w:pPr>
        <w:spacing w:after="0"/>
        <w:ind w:left="0"/>
        <w:jc w:val="both"/>
      </w:pPr>
      <w:r>
        <w:rPr>
          <w:rFonts w:ascii="Times New Roman"/>
          <w:b w:val="false"/>
          <w:i w:val="false"/>
          <w:color w:val="000000"/>
          <w:sz w:val="28"/>
        </w:rPr>
        <w:t xml:space="preserve">
      Учаскенің атауы: ____________________________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Учаскенің құрамы: </w:t>
      </w:r>
    </w:p>
    <w:p>
      <w:pPr>
        <w:spacing w:after="0"/>
        <w:ind w:left="0"/>
        <w:jc w:val="both"/>
      </w:pPr>
      <w:r>
        <w:rPr>
          <w:rFonts w:ascii="Times New Roman"/>
          <w:b w:val="false"/>
          <w:i w:val="false"/>
          <w:color w:val="000000"/>
          <w:sz w:val="28"/>
        </w:rPr>
        <w:t xml:space="preserve">
      Дәрігерлік персонал: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Орта медицина персоналы: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Орта медицина персоналы: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Патронаж мейіргері: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Акушер-гинеколог: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Акушер: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Әлеуметтік жұмыскер: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Психолог: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жағдайды)</w:t>
      </w:r>
    </w:p>
    <w:p>
      <w:pPr>
        <w:spacing w:after="0"/>
        <w:ind w:left="0"/>
        <w:jc w:val="both"/>
      </w:pPr>
      <w:r>
        <w:rPr>
          <w:rFonts w:ascii="Times New Roman"/>
          <w:b w:val="false"/>
          <w:i w:val="false"/>
          <w:color w:val="000000"/>
          <w:sz w:val="28"/>
        </w:rPr>
        <w:t xml:space="preserve">
      1. Қызмет нәтижелерінің индикаторларына қол жеткізуді бағалау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Аумақтық учаскедегі жұмыскерлер арасында ЫК сомаларын баллдық жүйе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нақты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сомаларын бөлу үшін арақатынас,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Бонустық жүйе бойынша аумақтық учаскедегі жұмыскерлер арасында ЫК сомаларын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нақты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сомаларын бөлу үшін арақатынас,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Көтермелеу туралы ұсынымды жасаған жауапты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20 ___ жылғы "_____" _________</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xml:space="preserve">
      Дәрігерлік персонал: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xml:space="preserve">
      Орта медицина персоналы: 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xml:space="preserve">
      Орта медицина персоналы: 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Патронаж мейіргері: 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xml:space="preserve">
       Акушер-гинеколог: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xml:space="preserve">
      Акушер: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xml:space="preserve">
      Әлеуметтік жұмыскер: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xml:space="preserve">
      Психолог: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 нәтижелерінің индикаторлары және олар бойынша деректер АЖ-дағы деректерге сәйкес келуі тиіс;</w:t>
      </w:r>
    </w:p>
    <w:p>
      <w:pPr>
        <w:spacing w:after="0"/>
        <w:ind w:left="0"/>
        <w:jc w:val="both"/>
      </w:pPr>
      <w:r>
        <w:rPr>
          <w:rFonts w:ascii="Times New Roman"/>
          <w:b w:val="false"/>
          <w:i w:val="false"/>
          <w:color w:val="000000"/>
          <w:sz w:val="28"/>
        </w:rPr>
        <w:t>
      **ЫК сомасы осы Қағидалардың 17-тармағының 1) тармақшасында көрсетілген жұмыскерлер арасында бөлінеді.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 қызметінің</w:t>
            </w:r>
            <w:r>
              <w:br/>
            </w:r>
            <w:r>
              <w:rPr>
                <w:rFonts w:ascii="Times New Roman"/>
                <w:b w:val="false"/>
                <w:i w:val="false"/>
                <w:color w:val="000000"/>
                <w:sz w:val="20"/>
              </w:rPr>
              <w:t>нәтижелерін бағалау жөніндегі</w:t>
            </w:r>
            <w:r>
              <w:br/>
            </w:r>
            <w:r>
              <w:rPr>
                <w:rFonts w:ascii="Times New Roman"/>
                <w:b w:val="false"/>
                <w:i w:val="false"/>
                <w:color w:val="000000"/>
                <w:sz w:val="20"/>
              </w:rPr>
              <w:t>комиссия төрағасына</w:t>
            </w:r>
            <w:r>
              <w:br/>
            </w:r>
            <w:r>
              <w:rPr>
                <w:rFonts w:ascii="Times New Roman"/>
                <w:b w:val="false"/>
                <w:i w:val="false"/>
                <w:color w:val="000000"/>
                <w:sz w:val="20"/>
              </w:rPr>
              <w:t>______________________</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______________________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(бар</w:t>
            </w:r>
            <w:r>
              <w:br/>
            </w:r>
            <w:r>
              <w:rPr>
                <w:rFonts w:ascii="Times New Roman"/>
                <w:b w:val="false"/>
                <w:i w:val="false"/>
                <w:color w:val="000000"/>
                <w:sz w:val="20"/>
              </w:rPr>
              <w:t>болған жағдайда))</w:t>
            </w:r>
          </w:p>
        </w:tc>
      </w:tr>
    </w:tbl>
    <w:bookmarkStart w:name="z102" w:id="85"/>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нәтиже индикаторларына қол жеткізгені үшін жалпы дәрігерлік практика бөлімшесінің және (немесе) учаскелік қызметтің аға мейіргеріне көтермелеу туралы ұсыным</w:t>
      </w:r>
    </w:p>
    <w:bookmarkEnd w:id="8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(медициналық-санитариялық алғашқы көмек көрсететін денсаулық сақтау </w:t>
      </w:r>
    </w:p>
    <w:p>
      <w:pPr>
        <w:spacing w:after="0"/>
        <w:ind w:left="0"/>
        <w:jc w:val="both"/>
      </w:pP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
      20 ___ жылғы "___" _______ бастап 20 ___ жылғы "___" _______ дейінгі кезең</w:t>
      </w:r>
    </w:p>
    <w:p>
      <w:pPr>
        <w:spacing w:after="0"/>
        <w:ind w:left="0"/>
        <w:jc w:val="both"/>
      </w:pPr>
      <w:r>
        <w:rPr>
          <w:rFonts w:ascii="Times New Roman"/>
          <w:b w:val="false"/>
          <w:i w:val="false"/>
          <w:color w:val="000000"/>
          <w:sz w:val="28"/>
        </w:rPr>
        <w:t>
      Халық саны: _______________________________ адам</w:t>
      </w:r>
    </w:p>
    <w:p>
      <w:pPr>
        <w:spacing w:after="0"/>
        <w:ind w:left="0"/>
        <w:jc w:val="both"/>
      </w:pPr>
      <w:r>
        <w:rPr>
          <w:rFonts w:ascii="Times New Roman"/>
          <w:b w:val="false"/>
          <w:i w:val="false"/>
          <w:color w:val="000000"/>
          <w:sz w:val="28"/>
        </w:rPr>
        <w:t>
      Дәрігерлер саны: _____________________________________</w:t>
      </w:r>
    </w:p>
    <w:p>
      <w:pPr>
        <w:spacing w:after="0"/>
        <w:ind w:left="0"/>
        <w:jc w:val="both"/>
      </w:pPr>
      <w:r>
        <w:rPr>
          <w:rFonts w:ascii="Times New Roman"/>
          <w:b w:val="false"/>
          <w:i w:val="false"/>
          <w:color w:val="000000"/>
          <w:sz w:val="28"/>
        </w:rPr>
        <w:t>
      Мейіргерлер саны: ____________________________________</w:t>
      </w:r>
    </w:p>
    <w:p>
      <w:pPr>
        <w:spacing w:after="0"/>
        <w:ind w:left="0"/>
        <w:jc w:val="both"/>
      </w:pPr>
      <w:r>
        <w:rPr>
          <w:rFonts w:ascii="Times New Roman"/>
          <w:b w:val="false"/>
          <w:i w:val="false"/>
          <w:color w:val="000000"/>
          <w:sz w:val="28"/>
        </w:rPr>
        <w:t>
      1 дәрігерлік лауазымға шаққандағы халықтың саны: ________адам</w:t>
      </w:r>
    </w:p>
    <w:p>
      <w:pPr>
        <w:spacing w:after="0"/>
        <w:ind w:left="0"/>
        <w:jc w:val="both"/>
      </w:pPr>
      <w:r>
        <w:rPr>
          <w:rFonts w:ascii="Times New Roman"/>
          <w:b w:val="false"/>
          <w:i w:val="false"/>
          <w:color w:val="000000"/>
          <w:sz w:val="28"/>
        </w:rPr>
        <w:t>
      Учаскедегі 1 дәрігер лауазымына шаққанда мейіргерлердің арақатынасы __________;</w:t>
      </w:r>
    </w:p>
    <w:p>
      <w:pPr>
        <w:spacing w:after="0"/>
        <w:ind w:left="0"/>
        <w:jc w:val="both"/>
      </w:pPr>
      <w:r>
        <w:rPr>
          <w:rFonts w:ascii="Times New Roman"/>
          <w:b w:val="false"/>
          <w:i w:val="false"/>
          <w:color w:val="000000"/>
          <w:sz w:val="28"/>
        </w:rPr>
        <w:t>
      Жалпы дәрігерлік практика мен учаскелік қызмет бөлімшесінің құрамы: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(жалпы дәрігерлік практика және (немесе) учаскелік қызмет бөлімшесіне </w:t>
      </w:r>
    </w:p>
    <w:p>
      <w:pPr>
        <w:spacing w:after="0"/>
        <w:ind w:left="0"/>
        <w:jc w:val="both"/>
      </w:pPr>
      <w:r>
        <w:rPr>
          <w:rFonts w:ascii="Times New Roman"/>
          <w:b w:val="false"/>
          <w:i w:val="false"/>
          <w:color w:val="000000"/>
          <w:sz w:val="28"/>
        </w:rPr>
        <w:t>
      қосылған учаскелердің тізбесін көрсету)</w:t>
      </w:r>
    </w:p>
    <w:p>
      <w:pPr>
        <w:spacing w:after="0"/>
        <w:ind w:left="0"/>
        <w:jc w:val="both"/>
      </w:pPr>
      <w:r>
        <w:rPr>
          <w:rFonts w:ascii="Times New Roman"/>
          <w:b w:val="false"/>
          <w:i w:val="false"/>
          <w:color w:val="000000"/>
          <w:sz w:val="28"/>
        </w:rPr>
        <w:t>
      1. Қызмет нәтижелерінің индикаторларына қол жеткізуді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ЫК сомасын баллдық жүйе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нақты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сомаларын бөлу үшін арақатынас,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Көтермелеу туралы ұсынымды жасаған жауапты тұлға: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(қағаз тасымалдағышта ұсыну үшін) </w:t>
      </w:r>
    </w:p>
    <w:p>
      <w:pPr>
        <w:spacing w:after="0"/>
        <w:ind w:left="0"/>
        <w:jc w:val="both"/>
      </w:pPr>
      <w:r>
        <w:rPr>
          <w:rFonts w:ascii="Times New Roman"/>
          <w:b w:val="false"/>
          <w:i w:val="false"/>
          <w:color w:val="000000"/>
          <w:sz w:val="28"/>
        </w:rPr>
        <w:t>
      20 __ жылғы "____" ____________</w:t>
      </w:r>
    </w:p>
    <w:p>
      <w:pPr>
        <w:spacing w:after="0"/>
        <w:ind w:left="0"/>
        <w:jc w:val="both"/>
      </w:pPr>
      <w:r>
        <w:rPr>
          <w:rFonts w:ascii="Times New Roman"/>
          <w:b w:val="false"/>
          <w:i w:val="false"/>
          <w:color w:val="000000"/>
          <w:sz w:val="28"/>
        </w:rPr>
        <w:t xml:space="preserve">
      Таныстырылды: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қызметтің түпкілікті нәтижелерінің индикаторлары және олар бойынша деректер АЖ-дағы деректерге сәйкес нақты аға мейіргерге бекітілген барлық аумақтық учаскелер бойынша орта есеппен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 қызметінің</w:t>
            </w:r>
            <w:r>
              <w:br/>
            </w:r>
            <w:r>
              <w:rPr>
                <w:rFonts w:ascii="Times New Roman"/>
                <w:b w:val="false"/>
                <w:i w:val="false"/>
                <w:color w:val="000000"/>
                <w:sz w:val="20"/>
              </w:rPr>
              <w:t>нәтижелерін бағалау жөніндегі</w:t>
            </w:r>
            <w:r>
              <w:br/>
            </w:r>
            <w:r>
              <w:rPr>
                <w:rFonts w:ascii="Times New Roman"/>
                <w:b w:val="false"/>
                <w:i w:val="false"/>
                <w:color w:val="000000"/>
                <w:sz w:val="20"/>
              </w:rPr>
              <w:t>комиссия төрағасына</w:t>
            </w:r>
            <w:r>
              <w:br/>
            </w:r>
            <w:r>
              <w:rPr>
                <w:rFonts w:ascii="Times New Roman"/>
                <w:b w:val="false"/>
                <w:i w:val="false"/>
                <w:color w:val="000000"/>
                <w:sz w:val="20"/>
              </w:rPr>
              <w:t>______________________</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______________________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(бар</w:t>
            </w:r>
            <w:r>
              <w:br/>
            </w:r>
            <w:r>
              <w:rPr>
                <w:rFonts w:ascii="Times New Roman"/>
                <w:b w:val="false"/>
                <w:i w:val="false"/>
                <w:color w:val="000000"/>
                <w:sz w:val="20"/>
              </w:rPr>
              <w:t>болған жағдайда))</w:t>
            </w:r>
          </w:p>
        </w:tc>
      </w:tr>
    </w:tbl>
    <w:bookmarkStart w:name="z104" w:id="86"/>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нәтиже индикаторларына қол жеткізгені үшін жалпы дәрігерлік практика және (немесе) учаскелік қызмет бөлімшесінің меңгерушісін көтермелеу туралы ұсыным</w:t>
      </w:r>
    </w:p>
    <w:bookmarkEnd w:id="8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(медициналық-санитариялық алғашқы көмек көрсететін денсаулық сақтау </w:t>
      </w:r>
    </w:p>
    <w:p>
      <w:pPr>
        <w:spacing w:after="0"/>
        <w:ind w:left="0"/>
        <w:jc w:val="both"/>
      </w:pP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
      20 ___ жылғы "___" _______ бастап 20 ___ жылғы "___" _______ дейінгі кезең</w:t>
      </w:r>
    </w:p>
    <w:p>
      <w:pPr>
        <w:spacing w:after="0"/>
        <w:ind w:left="0"/>
        <w:jc w:val="both"/>
      </w:pPr>
      <w:r>
        <w:rPr>
          <w:rFonts w:ascii="Times New Roman"/>
          <w:b w:val="false"/>
          <w:i w:val="false"/>
          <w:color w:val="000000"/>
          <w:sz w:val="28"/>
        </w:rPr>
        <w:t>
      Халық саны: _______________________________ адам</w:t>
      </w:r>
    </w:p>
    <w:p>
      <w:pPr>
        <w:spacing w:after="0"/>
        <w:ind w:left="0"/>
        <w:jc w:val="both"/>
      </w:pPr>
      <w:r>
        <w:rPr>
          <w:rFonts w:ascii="Times New Roman"/>
          <w:b w:val="false"/>
          <w:i w:val="false"/>
          <w:color w:val="000000"/>
          <w:sz w:val="28"/>
        </w:rPr>
        <w:t>
      Дәрігерлер саны: _____________________________________</w:t>
      </w:r>
    </w:p>
    <w:p>
      <w:pPr>
        <w:spacing w:after="0"/>
        <w:ind w:left="0"/>
        <w:jc w:val="both"/>
      </w:pPr>
      <w:r>
        <w:rPr>
          <w:rFonts w:ascii="Times New Roman"/>
          <w:b w:val="false"/>
          <w:i w:val="false"/>
          <w:color w:val="000000"/>
          <w:sz w:val="28"/>
        </w:rPr>
        <w:t>
      Мейіргерлер саны: ____________________________________</w:t>
      </w:r>
    </w:p>
    <w:p>
      <w:pPr>
        <w:spacing w:after="0"/>
        <w:ind w:left="0"/>
        <w:jc w:val="both"/>
      </w:pPr>
      <w:r>
        <w:rPr>
          <w:rFonts w:ascii="Times New Roman"/>
          <w:b w:val="false"/>
          <w:i w:val="false"/>
          <w:color w:val="000000"/>
          <w:sz w:val="28"/>
        </w:rPr>
        <w:t>
      1 дәрігерлік лауазымға шаққандағы халықтың саны: ________адам</w:t>
      </w:r>
    </w:p>
    <w:p>
      <w:pPr>
        <w:spacing w:after="0"/>
        <w:ind w:left="0"/>
        <w:jc w:val="both"/>
      </w:pPr>
      <w:r>
        <w:rPr>
          <w:rFonts w:ascii="Times New Roman"/>
          <w:b w:val="false"/>
          <w:i w:val="false"/>
          <w:color w:val="000000"/>
          <w:sz w:val="28"/>
        </w:rPr>
        <w:t>
      Учаскедегі 1 дәрігер лауазымына шаққанда мейіргерлердің арақатынасы __________;</w:t>
      </w:r>
    </w:p>
    <w:p>
      <w:pPr>
        <w:spacing w:after="0"/>
        <w:ind w:left="0"/>
        <w:jc w:val="both"/>
      </w:pPr>
      <w:r>
        <w:rPr>
          <w:rFonts w:ascii="Times New Roman"/>
          <w:b w:val="false"/>
          <w:i w:val="false"/>
          <w:color w:val="000000"/>
          <w:sz w:val="28"/>
        </w:rPr>
        <w:t>
      Жалпы дәрігерлік практика мен учаскелік қызмет бөлімшесінің құрамы: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(жалпы дәрігерлік практика және (немесе) учаскелік қызмет бөлімшесіне </w:t>
      </w:r>
    </w:p>
    <w:p>
      <w:pPr>
        <w:spacing w:after="0"/>
        <w:ind w:left="0"/>
        <w:jc w:val="both"/>
      </w:pPr>
      <w:r>
        <w:rPr>
          <w:rFonts w:ascii="Times New Roman"/>
          <w:b w:val="false"/>
          <w:i w:val="false"/>
          <w:color w:val="000000"/>
          <w:sz w:val="28"/>
        </w:rPr>
        <w:t>
      қосылған учаскелердің тізбесін көрсету)</w:t>
      </w:r>
    </w:p>
    <w:p>
      <w:pPr>
        <w:spacing w:after="0"/>
        <w:ind w:left="0"/>
        <w:jc w:val="both"/>
      </w:pPr>
      <w:r>
        <w:rPr>
          <w:rFonts w:ascii="Times New Roman"/>
          <w:b w:val="false"/>
          <w:i w:val="false"/>
          <w:color w:val="000000"/>
          <w:sz w:val="28"/>
        </w:rPr>
        <w:t>
      1. Қызмет нәтижелерінің индикаторларына қол жеткізуді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ЫК сомасын баллдық жүйе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нақты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сомаларын бөлу үшін арақатынас,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Көтермелеу туралы идеяны жасаған жауапты тұлға: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xml:space="preserve">
      20 __ жылғы "____" ____________ </w:t>
      </w:r>
    </w:p>
    <w:p>
      <w:pPr>
        <w:spacing w:after="0"/>
        <w:ind w:left="0"/>
        <w:jc w:val="both"/>
      </w:pPr>
      <w:r>
        <w:rPr>
          <w:rFonts w:ascii="Times New Roman"/>
          <w:b w:val="false"/>
          <w:i w:val="false"/>
          <w:color w:val="000000"/>
          <w:sz w:val="28"/>
        </w:rPr>
        <w:t xml:space="preserve">
      Таныстырылды: 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тасымалдағышта ұсыну үшін)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қызметтің түпкілікті нәтижелерінің индикаторлары және олар бойынша деректер АЖ-дағы деректерге сәйкес бөлімшенің нақты меңгерушісіне бекітілген барлық аумақтық учаскелер бойынша орта есеппен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көрсететін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жұмыскерлерін көтермелеу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87"/>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нәтижелерінің индикаторларына қол жеткізгені үшін бекітілген Халықтың 8 аумақтық учаскесіне (жалпы дәрігерлік практика және (немесе) учаскелік қызмет бөлімшесінің меңгерушісі лауазымы болмаған кезде) қызмет көрсете отырып, дәрігерлік амбулаторияның (Дербес отбасылық денсаулықтың орталығының) басшысына, МСАК субъектісінің басшысына көтермелеу мөлшерін айқындау туралы хаттама</w:t>
      </w:r>
    </w:p>
    <w:bookmarkEnd w:id="8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(медициналық-санитариялық алғашқы көмек көрсететін денсаулық сақтау </w:t>
      </w:r>
    </w:p>
    <w:p>
      <w:pPr>
        <w:spacing w:after="0"/>
        <w:ind w:left="0"/>
        <w:jc w:val="both"/>
      </w:pP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
      20 ___ жылғы "___" _______ бастап 20 ___ жылғы "___" _______ дейінгі кезең</w:t>
      </w:r>
    </w:p>
    <w:p>
      <w:pPr>
        <w:spacing w:after="0"/>
        <w:ind w:left="0"/>
        <w:jc w:val="both"/>
      </w:pPr>
      <w:r>
        <w:rPr>
          <w:rFonts w:ascii="Times New Roman"/>
          <w:b w:val="false"/>
          <w:i w:val="false"/>
          <w:color w:val="000000"/>
          <w:sz w:val="28"/>
        </w:rPr>
        <w:t>
      1. Бекітілген халық және МСАК субъектісінің жұмыскерлері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Учаскелердегі дәрігерлік персоналдың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Учаскелердегі орта медицина персоналының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персоналдың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дәрігерлік лауазымға шаққандағы орта медицина персоналдың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учаскесінде /ЖПД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шаққандағы әлеуметтік жұмыскерлермен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шаққандағы психологтармен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Түпкілікті нәтиже индикаторларына қол жеткізуді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нәтижеге қол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ЫК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нақты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сомаларын бөлу үшін арақатынас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құрамында: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(қағаз тасығыштағы ақпарат үшін) </w:t>
      </w:r>
    </w:p>
    <w:p>
      <w:pPr>
        <w:spacing w:after="0"/>
        <w:ind w:left="0"/>
        <w:jc w:val="both"/>
      </w:pPr>
      <w:r>
        <w:rPr>
          <w:rFonts w:ascii="Times New Roman"/>
          <w:b w:val="false"/>
          <w:i w:val="false"/>
          <w:color w:val="000000"/>
          <w:sz w:val="28"/>
        </w:rPr>
        <w:t xml:space="preserve">
      Таныстырылды: </w:t>
      </w:r>
    </w:p>
    <w:p>
      <w:pPr>
        <w:spacing w:after="0"/>
        <w:ind w:left="0"/>
        <w:jc w:val="both"/>
      </w:pPr>
      <w:r>
        <w:rPr>
          <w:rFonts w:ascii="Times New Roman"/>
          <w:b w:val="false"/>
          <w:i w:val="false"/>
          <w:color w:val="000000"/>
          <w:sz w:val="28"/>
        </w:rPr>
        <w:t xml:space="preserve">
      Дәрігерлік амбулаторияның, медициналық-санитариялық алғашқы көмек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 (қағаз тасығыштағы ақпарат үшін)</w:t>
      </w:r>
    </w:p>
    <w:p>
      <w:pPr>
        <w:spacing w:after="0"/>
        <w:ind w:left="0"/>
        <w:jc w:val="both"/>
      </w:pPr>
      <w:r>
        <w:rPr>
          <w:rFonts w:ascii="Times New Roman"/>
          <w:b w:val="false"/>
          <w:i w:val="false"/>
          <w:color w:val="000000"/>
          <w:sz w:val="28"/>
        </w:rPr>
        <w:t>
      20 ___ жылғы "_____" 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бекітілген халық және МСАК субъектісінің жұмыскерлері туралы нақты деректер АЖ деректеріне сәйкес болуы тиіс;</w:t>
      </w:r>
    </w:p>
    <w:p>
      <w:pPr>
        <w:spacing w:after="0"/>
        <w:ind w:left="0"/>
        <w:jc w:val="both"/>
      </w:pPr>
      <w:r>
        <w:rPr>
          <w:rFonts w:ascii="Times New Roman"/>
          <w:b w:val="false"/>
          <w:i w:val="false"/>
          <w:color w:val="000000"/>
          <w:sz w:val="28"/>
        </w:rPr>
        <w:t>
      ** МСАК субъектісі бойынша тұтастай алғанда қызмет нәтижелерінің индикаторлары және олар бойынша деректер АЖ-дағы деректерге сәйкес келуге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7" w:id="88"/>
    <w:p>
      <w:pPr>
        <w:spacing w:after="0"/>
        <w:ind w:left="0"/>
        <w:jc w:val="left"/>
      </w:pPr>
      <w:r>
        <w:rPr>
          <w:rFonts w:ascii="Times New Roman"/>
          <w:b/>
          <w:i w:val="false"/>
          <w:color w:val="000000"/>
        </w:rPr>
        <w:t xml:space="preserve"> Қазақстан Республикасы Денсаулық сақтау министрінің күші жойылған кейбір бұйрықтарының тізбесі</w:t>
      </w:r>
    </w:p>
    <w:bookmarkEnd w:id="88"/>
    <w:bookmarkStart w:name="z58" w:id="89"/>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және әлеуметтік даму министрінің 2015 жылғы 29 мамырдағы № 429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1 шілдеде № 11526 болып тіркелген, 2015 жылғы 22 шілдеде "Әділет" ақпараттық-құқықтық жүйесінде жарияланған");</w:t>
      </w:r>
    </w:p>
    <w:bookmarkEnd w:id="89"/>
    <w:bookmarkStart w:name="z59" w:id="90"/>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және әлеуметтік даму министрінің 2015 жылғы 29 мамырдағы № 429 бұйрығына өзгерістер мен толықтырулар енгізу туралы" Қазақстан Республикасы Денсаулық сақтау министрінің 2017 жылғы 30 мамырдағы № 349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2017 жылғы 29 маусымда № 15281 болып тіркелген, 2015 жылғы 11 шілдеде Қазақстан Республикасы Нормативтік құқықтық актілердің эталонды бақылау банкінде электрондық түрде жарияланған);</w:t>
      </w:r>
    </w:p>
    <w:bookmarkEnd w:id="90"/>
    <w:bookmarkStart w:name="z60" w:id="91"/>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және әлеуметтік даму министрінің 2015 жылғы 29 мамырдағы № 429 бұйрығына өзгерістер енгізу туралы" Қазақстан Республикасы Денсаулық сақтау министрінің 2017 жылғы 25 тамыздағы № 643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2017 жылғы 27 қыркүйекте № 15759 болып тіркелген, 2017 жылғы 6 қазанда Қазақстан Республикасы Нормативтік құқықтық актілердің эталонды бақылау банкінде электрондық түрде жарияланған);</w:t>
      </w:r>
    </w:p>
    <w:bookmarkEnd w:id="91"/>
    <w:bookmarkStart w:name="z61" w:id="92"/>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және әлеуметтік даму министрінің 2015 жылғы 29 мамырдағы № 429 бұйрығына өзгерістер енгізу туралы" Қазақстан Республикасы Денсаулық сақтау министрінің міндетін атқарушының 2018 жылғы 3 тамыздағы № МЗ-3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2018 жылғы 29 тамызда № 17317 болып тіркелген, Қазақстан Республикасы Нормативтік құқықтық актілердің эталонды бақылау банкінде 2018 жылғы 12 қыркүйекте электрондық түрде жарияланған);</w:t>
      </w:r>
    </w:p>
    <w:bookmarkEnd w:id="92"/>
    <w:bookmarkStart w:name="z62" w:id="93"/>
    <w:p>
      <w:pPr>
        <w:spacing w:after="0"/>
        <w:ind w:left="0"/>
        <w:jc w:val="both"/>
      </w:pPr>
      <w:r>
        <w:rPr>
          <w:rFonts w:ascii="Times New Roman"/>
          <w:b w:val="false"/>
          <w:i w:val="false"/>
          <w:color w:val="000000"/>
          <w:sz w:val="28"/>
        </w:rPr>
        <w:t xml:space="preserve">
      5) "Денсаулық сақтау саласындағы кейбір бұйрықтарға өзгерістер мен толықтырулар енгізу туралы" Қазақстан Республикасы Денсаулық сақтау министрінің 2020 жылғы 18 шілдедегі № КР ДСМ-86/2020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2020 жылғы 19 шілдеде № 20992 болып тіркелген, 2020 жылғы 20 шілдеде Қазақстан Республикасы Нормативтік құқықтық актілердің эталонды бақылау банкінде электрондық түрде жарияланған).</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