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2774" w14:textId="df02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Қолданудың ықтимал тәуекелі дәрежесіне қарай медициналық бұйымдарды сыныптау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ДСМ-281/2020 бұйрығы. Қазақстан Республикасының Әділет министрлігінде 2020 жылғы 20 желтоқсанда № 21808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258-бабының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қолданудың ықтимал тәуекелі дәрежесіне қарай медициналық бұйымдарды сыныптау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"Медициналық мақсаттағы бұйымдардың және медициналық техниканың қауіпсіздігін жіктеу ережесін бекіту туралы" Қазақстан Республикасы Денсаулық сақтау министрінің 2009 жылғы 24 қарашадағы № 764 </w:t>
      </w:r>
      <w:r>
        <w:rPr>
          <w:rFonts w:ascii="Times New Roman"/>
          <w:b w:val="false"/>
          <w:i w:val="false"/>
          <w:color w:val="000000"/>
          <w:sz w:val="28"/>
        </w:rPr>
        <w:t>бұйрығыны</w:t>
      </w:r>
      <w:r>
        <w:rPr>
          <w:rFonts w:ascii="Times New Roman"/>
          <w:b w:val="false"/>
          <w:i w:val="false"/>
          <w:color w:val="000000"/>
          <w:sz w:val="28"/>
        </w:rPr>
        <w:t>ң (Қазақстан Республикасының Әділет министрлігінде 2009 жылғы 26 қарашада № 5936 болып тіркелген);</w:t>
      </w:r>
    </w:p>
    <w:p>
      <w:pPr>
        <w:spacing w:after="0"/>
        <w:ind w:left="0"/>
        <w:jc w:val="both"/>
      </w:pPr>
      <w:r>
        <w:rPr>
          <w:rFonts w:ascii="Times New Roman"/>
          <w:b w:val="false"/>
          <w:i w:val="false"/>
          <w:color w:val="000000"/>
          <w:sz w:val="28"/>
        </w:rPr>
        <w:t xml:space="preserve">
      2) "Медициналық мақсаттағы бұйымдардың және медициналық техниканың қауіпсіздігін жіктеу ережесін бекіту туралы" Қазақстан Республикасы Денсаулық сақтау министрінің 2009 жылғы 24 қарашадағы № 764 бұйрығына өзгерістер енгізу туралы" Қазақстан Республикасы Денсаулық сақтау министрінің 2019 жылғы 30 қыркүйектегі № ҚР ДСМ-129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 қазанда № 19422 болып тіркелген) күші жойылды деп танылсын. </w:t>
      </w:r>
    </w:p>
    <w:bookmarkStart w:name="z5"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ресми интернет-ресурсында орналастыруды;</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 </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ҚР ДСМ-281/2020 бұйрығына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Қолданудың ықтимал тәуекелі дәрежесіне қарай медициналық бұйымдарды сыныптау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қолданудың ықтимал тәуекелі дәрежесіне қарай медициналық бұйымдарды сыныптау қағидалары (бұдан әрі – Қағидалар) "Халық денсаулығы және денсаулық сақтау жүйесі туралы" Қазақстан Республикасының 2020 жылғы 7 шілдегі Кодексінің 258-бабының </w:t>
      </w:r>
      <w:r>
        <w:rPr>
          <w:rFonts w:ascii="Times New Roman"/>
          <w:b w:val="false"/>
          <w:i w:val="false"/>
          <w:color w:val="000000"/>
          <w:sz w:val="28"/>
        </w:rPr>
        <w:t>2 тармағына</w:t>
      </w:r>
      <w:r>
        <w:rPr>
          <w:rFonts w:ascii="Times New Roman"/>
          <w:b w:val="false"/>
          <w:i w:val="false"/>
          <w:color w:val="000000"/>
          <w:sz w:val="28"/>
        </w:rPr>
        <w:t xml:space="preserve"> (бұдан әрі – Кодекс) сәйкес әзірленді және қолданудың ықтимал тәуекелінің дәрежесіне қарай медициналық бұйымдарды сыныптау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Қағидалардың әрекеті Қазақстан Республикасының аумағында өндірілетін және әкелінетін медициналық бұйымдарға қолданылады.</w:t>
      </w:r>
    </w:p>
    <w:bookmarkEnd w:id="9"/>
    <w:bookmarkStart w:name="z13" w:id="10"/>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аналит – қасиеті өлшенетін сынама компоненті;</w:t>
      </w:r>
    </w:p>
    <w:p>
      <w:pPr>
        <w:spacing w:after="0"/>
        <w:ind w:left="0"/>
        <w:jc w:val="both"/>
      </w:pPr>
      <w:r>
        <w:rPr>
          <w:rFonts w:ascii="Times New Roman"/>
          <w:b w:val="false"/>
          <w:i w:val="false"/>
          <w:color w:val="000000"/>
          <w:sz w:val="28"/>
        </w:rPr>
        <w:t>
      2) аферез – плазмоферезге және цитоферезге бөлінетін қанның жеке компоненттерін алу әдісі;</w:t>
      </w:r>
    </w:p>
    <w:p>
      <w:pPr>
        <w:spacing w:after="0"/>
        <w:ind w:left="0"/>
        <w:jc w:val="both"/>
      </w:pPr>
      <w:r>
        <w:rPr>
          <w:rFonts w:ascii="Times New Roman"/>
          <w:b w:val="false"/>
          <w:i w:val="false"/>
          <w:color w:val="000000"/>
          <w:sz w:val="28"/>
        </w:rPr>
        <w:t>
      3) белсенді диагностикалық медициналық бұйымдар – диагностикалау, емдеуді бақылау немесе физиологиялық жағдайды, аурудың жай-күйін немесе туа біткен ақауларды өзгерту мақсатында ақпарат ұсынуға арналған белсенді медициналық бұйымдар;</w:t>
      </w:r>
    </w:p>
    <w:p>
      <w:pPr>
        <w:spacing w:after="0"/>
        <w:ind w:left="0"/>
        <w:jc w:val="both"/>
      </w:pPr>
      <w:r>
        <w:rPr>
          <w:rFonts w:ascii="Times New Roman"/>
          <w:b w:val="false"/>
          <w:i w:val="false"/>
          <w:color w:val="000000"/>
          <w:sz w:val="28"/>
        </w:rPr>
        <w:t>
      4) белсенді емес медициналық бұйымдар – емдеумен, ауырсынуды басумен, жарақаттанумен немесе мүгедектікпен байланысты биологиялық функцияларды немесе құрылымды сақтауға, өзгертуге, ауыстыруға немесе қалпына келтіруге арналған активті медициналық бұйымдар;</w:t>
      </w:r>
    </w:p>
    <w:p>
      <w:pPr>
        <w:spacing w:after="0"/>
        <w:ind w:left="0"/>
        <w:jc w:val="both"/>
      </w:pPr>
      <w:r>
        <w:rPr>
          <w:rFonts w:ascii="Times New Roman"/>
          <w:b w:val="false"/>
          <w:i w:val="false"/>
          <w:color w:val="000000"/>
          <w:sz w:val="28"/>
        </w:rPr>
        <w:t>
      5) белсенді медициналық бұйымдар – әсер етуі үшін адам шығаратын қуаттан немесе ауырлық күшінен өзгешеленетін энергияны пайдалану қажет болатын жеке немесе басқа медициналық бұйымдармен бірге қолданылатын медициналық бұйымдар. Активті медициналық бұйымнан пациентке олардың елеулі өзгеруінсіз энергия немесе заттар беруге арналған медициналық бұйымдар белсенді медициналық бұйымдар болып табылмайды. Дербес бағдарламалық қамтылым белсенді медициналық бұйым ретінде қарастырылады;</w:t>
      </w:r>
    </w:p>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p>
      <w:pPr>
        <w:spacing w:after="0"/>
        <w:ind w:left="0"/>
        <w:jc w:val="both"/>
      </w:pPr>
      <w:r>
        <w:rPr>
          <w:rFonts w:ascii="Times New Roman"/>
          <w:b w:val="false"/>
          <w:i w:val="false"/>
          <w:color w:val="000000"/>
          <w:sz w:val="28"/>
        </w:rPr>
        <w:t>
      7) дене тесігі – денедегі кез келген табиғи тесік, сондай-ақ көз алмасының сыртқы жағы немесе кез келген тұрақты жасанды тесігі (қуысы);</w:t>
      </w:r>
    </w:p>
    <w:p>
      <w:pPr>
        <w:spacing w:after="0"/>
        <w:ind w:left="0"/>
        <w:jc w:val="both"/>
      </w:pPr>
      <w:r>
        <w:rPr>
          <w:rFonts w:ascii="Times New Roman"/>
          <w:b w:val="false"/>
          <w:i w:val="false"/>
          <w:color w:val="000000"/>
          <w:sz w:val="28"/>
        </w:rPr>
        <w:t>
      8) зиян – жарақаттану немесе адамның денсаулығына, жабдыққа немесе қоршаған ортаға зиян келтіру;</w:t>
      </w:r>
    </w:p>
    <w:p>
      <w:pPr>
        <w:spacing w:after="0"/>
        <w:ind w:left="0"/>
        <w:jc w:val="both"/>
      </w:pPr>
      <w:r>
        <w:rPr>
          <w:rFonts w:ascii="Times New Roman"/>
          <w:b w:val="false"/>
          <w:i w:val="false"/>
          <w:color w:val="000000"/>
          <w:sz w:val="28"/>
        </w:rPr>
        <w:t>
      9) импланттайтын медициналық бұйымдар – инвазиялық медициналық бұйымдар, оның ішінде организмде ішінара немесе толық сіңіп кететін, адамның денесіне толығымен енгізілетін немесе эпителий беткейін немесе көздің беткейін хирургиялық араласу арқылы алмастыратын және хирургиялық рәсімнен кейін енгізілген орнында қалатын, сондай-ақ хиругиялық араласу арқылы адамның денесіне ішінара енгізілетін және хирургиялық рәсімнен кейін енгізілген орнында 30 тәуліктен астам уақыт бойы қалатын медициналық бұйымдар;</w:t>
      </w:r>
    </w:p>
    <w:p>
      <w:pPr>
        <w:spacing w:after="0"/>
        <w:ind w:left="0"/>
        <w:jc w:val="both"/>
      </w:pPr>
      <w:r>
        <w:rPr>
          <w:rFonts w:ascii="Times New Roman"/>
          <w:b w:val="false"/>
          <w:i w:val="false"/>
          <w:color w:val="000000"/>
          <w:sz w:val="28"/>
        </w:rPr>
        <w:t>
      10) инвазиялық медициналық бұйымдар – дененің үстіңгі беті немесе дене тесігі арқылы денеге толық немесе ішінара енгізуге арналған медициналық бұйымдар;</w:t>
      </w:r>
    </w:p>
    <w:p>
      <w:pPr>
        <w:spacing w:after="0"/>
        <w:ind w:left="0"/>
        <w:jc w:val="both"/>
      </w:pPr>
      <w:r>
        <w:rPr>
          <w:rFonts w:ascii="Times New Roman"/>
          <w:b w:val="false"/>
          <w:i w:val="false"/>
          <w:color w:val="000000"/>
          <w:sz w:val="28"/>
        </w:rPr>
        <w:t>
      11) инвазиялық емес медициналық бұйымдар – дененің үстіңгі беті немесе дене тесігі арқылы денеге толық немесе ішінара енгізуге арналмаған медициналық техника және медициналық мақсаттағы бұйымдар;</w:t>
      </w:r>
    </w:p>
    <w:p>
      <w:pPr>
        <w:spacing w:after="0"/>
        <w:ind w:left="0"/>
        <w:jc w:val="both"/>
      </w:pPr>
      <w:r>
        <w:rPr>
          <w:rFonts w:ascii="Times New Roman"/>
          <w:b w:val="false"/>
          <w:i w:val="false"/>
          <w:color w:val="000000"/>
          <w:sz w:val="28"/>
        </w:rPr>
        <w:t>
      12) қолданудың ықтимал қатері – өндіруші айқындаған тағайындауға сәйкес медициналық бұйымды қолдану кезінде зиян келтіру ықтималдығы мен осы зиян ауырлығының комбинациясы;</w:t>
      </w:r>
    </w:p>
    <w:p>
      <w:pPr>
        <w:spacing w:after="0"/>
        <w:ind w:left="0"/>
        <w:jc w:val="both"/>
      </w:pPr>
      <w:r>
        <w:rPr>
          <w:rFonts w:ascii="Times New Roman"/>
          <w:b w:val="false"/>
          <w:i w:val="false"/>
          <w:color w:val="000000"/>
          <w:sz w:val="28"/>
        </w:rPr>
        <w:t>
      13) қысқа мерзімді қолдануға арналған медициналық бұйымдар – қолдану жөніндегі нұсқаулыққа немесе қолдану жөніндегі нұсқауға сәйкес 60 минуттан аспайтын уақыт бойы үзіліссіз қолдануға арналған медициналық бұйымдар;</w:t>
      </w:r>
    </w:p>
    <w:p>
      <w:pPr>
        <w:spacing w:after="0"/>
        <w:ind w:left="0"/>
        <w:jc w:val="both"/>
      </w:pPr>
      <w:r>
        <w:rPr>
          <w:rFonts w:ascii="Times New Roman"/>
          <w:b w:val="false"/>
          <w:i w:val="false"/>
          <w:color w:val="000000"/>
          <w:sz w:val="28"/>
        </w:rPr>
        <w:t>
      14)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берілмейтін қатердің болмауы;</w:t>
      </w:r>
    </w:p>
    <w:p>
      <w:pPr>
        <w:spacing w:after="0"/>
        <w:ind w:left="0"/>
        <w:jc w:val="both"/>
      </w:pPr>
      <w:r>
        <w:rPr>
          <w:rFonts w:ascii="Times New Roman"/>
          <w:b w:val="false"/>
          <w:i w:val="false"/>
          <w:color w:val="000000"/>
          <w:sz w:val="28"/>
        </w:rPr>
        <w:t>
      15) медициналық бұйымдардың керек-жоғары – өндірушінің олардың мақсатына сәйкес пайдалануы үшін бір немесе бірнеше медициналық бұйыммен бірге қолдану үшін шығарылған медициналық бұйым болып табылмайтын бұйым;</w:t>
      </w:r>
    </w:p>
    <w:p>
      <w:pPr>
        <w:spacing w:after="0"/>
        <w:ind w:left="0"/>
        <w:jc w:val="both"/>
      </w:pPr>
      <w:r>
        <w:rPr>
          <w:rFonts w:ascii="Times New Roman"/>
          <w:b w:val="false"/>
          <w:i w:val="false"/>
          <w:color w:val="000000"/>
          <w:sz w:val="28"/>
        </w:rPr>
        <w:t>
      16) медициналық бұйымның мақсаты – оның техникалық сипаттамаларында, қолдану жөніндегі нұсқаулықта немесе пайдалану жөніндегі нұсқамалықта көрсетілген қасиеттеріне негізделген медициналық бұйымды мақсатты пайдалануға қатысты өндірушінің құжаттандырылған шешімі;</w:t>
      </w:r>
    </w:p>
    <w:p>
      <w:pPr>
        <w:spacing w:after="0"/>
        <w:ind w:left="0"/>
        <w:jc w:val="both"/>
      </w:pPr>
      <w:r>
        <w:rPr>
          <w:rFonts w:ascii="Times New Roman"/>
          <w:b w:val="false"/>
          <w:i w:val="false"/>
          <w:color w:val="000000"/>
          <w:sz w:val="28"/>
        </w:rPr>
        <w:t>
      17)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жауапкершілік жүктейтін дәрілік заттар мен медициналық бұйымдар айналысы саласындағы субъект;</w:t>
      </w:r>
    </w:p>
    <w:p>
      <w:pPr>
        <w:spacing w:after="0"/>
        <w:ind w:left="0"/>
        <w:jc w:val="both"/>
      </w:pPr>
      <w:r>
        <w:rPr>
          <w:rFonts w:ascii="Times New Roman"/>
          <w:b w:val="false"/>
          <w:i w:val="false"/>
          <w:color w:val="000000"/>
          <w:sz w:val="28"/>
        </w:rPr>
        <w:t>
      18) наноматериал – байланыссыз күйде болатын бөлшектерден немесе агрегаттар немесе агломераттар түрінде болатын бөлшектерден тұратын және кем дегенде 50 пайыз бөлшектерінің көлемдері 1...100 нм диапазонда болатын материал. Бұл ретте агрегаттар болып ерітілген немесе берік байланысты бөлшектерден тұратын бөлшектер, ал агломераттар – әлсіз байланысқан бөлшектер деп түсіндіріледі. Наноматериалдарға графен бөлшектері немесе бір немесе бірнеше сыртқы өлшемі 1 нм кем көміртекті нанотүтіктер де жатады;</w:t>
      </w:r>
    </w:p>
    <w:p>
      <w:pPr>
        <w:spacing w:after="0"/>
        <w:ind w:left="0"/>
        <w:jc w:val="both"/>
      </w:pPr>
      <w:r>
        <w:rPr>
          <w:rFonts w:ascii="Times New Roman"/>
          <w:b w:val="false"/>
          <w:i w:val="false"/>
          <w:color w:val="000000"/>
          <w:sz w:val="28"/>
        </w:rPr>
        <w:t>
      19) өтініш беруші – тіркеу, қайта тіркеу, тіркеу дерекнамасына өзгерістер енгізу үшін медициналық бұйымдардың сараптамасын жүргізуге өтініш, құжаттар мен материалдар беруге уәкілетті өндіруші (дайындаушы) немесе олардың өкілі;</w:t>
      </w:r>
    </w:p>
    <w:p>
      <w:pPr>
        <w:spacing w:after="0"/>
        <w:ind w:left="0"/>
        <w:jc w:val="both"/>
      </w:pPr>
      <w:r>
        <w:rPr>
          <w:rFonts w:ascii="Times New Roman"/>
          <w:b w:val="false"/>
          <w:i w:val="false"/>
          <w:color w:val="000000"/>
          <w:sz w:val="28"/>
        </w:rPr>
        <w:t>
      20) уақытша қолдануға арналған медициналық бұйымдар – қолдану жөніндегі нұсқаулыққа немесе пайдалануға беру жөніндегі нұсқауға сәйкес 60 минуттан бастап 30 тәулікке дейінгі мерзімде үзіліссіз қолдануға арналған медициналық бұйымдар;</w:t>
      </w:r>
    </w:p>
    <w:p>
      <w:pPr>
        <w:spacing w:after="0"/>
        <w:ind w:left="0"/>
        <w:jc w:val="both"/>
      </w:pPr>
      <w:r>
        <w:rPr>
          <w:rFonts w:ascii="Times New Roman"/>
          <w:b w:val="false"/>
          <w:i w:val="false"/>
          <w:color w:val="000000"/>
          <w:sz w:val="28"/>
        </w:rPr>
        <w:t>
      21) ұзақ қолдануға арналған медициналық бұйымдар – қолдану жөніндегі нұсқаулыққа немесе пайдалануға беру жөніндегі нұсқауға сәйкесі 30 тәуліктен астам уақыт ішінде үзіліссіз қолдануға арналған медициналық бұйымдар;</w:t>
      </w:r>
    </w:p>
    <w:p>
      <w:pPr>
        <w:spacing w:after="0"/>
        <w:ind w:left="0"/>
        <w:jc w:val="both"/>
      </w:pPr>
      <w:r>
        <w:rPr>
          <w:rFonts w:ascii="Times New Roman"/>
          <w:b w:val="false"/>
          <w:i w:val="false"/>
          <w:color w:val="000000"/>
          <w:sz w:val="28"/>
        </w:rPr>
        <w:t>
      22) хирургиялық инвазиялық медициналық бұйымдар – дененің үстіңгі беті немесе дене тесігі арқылы денеге толық немесе ішінара енгізуге хирургиялық араласулар немесе сонымен байланысты жолмен енгізілетін инвазиялық медициналық бұйымдар;</w:t>
      </w:r>
    </w:p>
    <w:p>
      <w:pPr>
        <w:spacing w:after="0"/>
        <w:ind w:left="0"/>
        <w:jc w:val="both"/>
      </w:pPr>
      <w:r>
        <w:rPr>
          <w:rFonts w:ascii="Times New Roman"/>
          <w:b w:val="false"/>
          <w:i w:val="false"/>
          <w:color w:val="000000"/>
          <w:sz w:val="28"/>
        </w:rPr>
        <w:t>
      23) in vitro диагностикасына арналған медициналық бұйымдар – медициналық мақсатта бөлек немесе өзара біріктіріп, сондай-ақ арнайы бағдарламалық қамтылымды қоса, көрсетілген бұйымдарды мақсаты бойынша қолдануға қажетті құрал-жабдықпен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емдік әсерлерге реакцияларды болжауға, терапиялық заттарды таңдауға және (немесе) емдеуді бақылауға қатысты ақпарат алу үшін адамның биологиялық материалдары үлгілерінің in vitro зерттеулері кезінде қолдану үшін медициналық бұйым өндірушісі арнап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Start w:name="z14" w:id="11"/>
    <w:p>
      <w:pPr>
        <w:spacing w:after="0"/>
        <w:ind w:left="0"/>
        <w:jc w:val="left"/>
      </w:pPr>
      <w:r>
        <w:rPr>
          <w:rFonts w:ascii="Times New Roman"/>
          <w:b/>
          <w:i w:val="false"/>
          <w:color w:val="000000"/>
        </w:rPr>
        <w:t xml:space="preserve"> 2-тарау. Қолданудың ықтимал тәуекелінің дәрежесіне қарай медициналық бұйымдарды сыныптау</w:t>
      </w:r>
    </w:p>
    <w:bookmarkEnd w:id="11"/>
    <w:bookmarkStart w:name="z15" w:id="12"/>
    <w:p>
      <w:pPr>
        <w:spacing w:after="0"/>
        <w:ind w:left="0"/>
        <w:jc w:val="both"/>
      </w:pPr>
      <w:r>
        <w:rPr>
          <w:rFonts w:ascii="Times New Roman"/>
          <w:b w:val="false"/>
          <w:i w:val="false"/>
          <w:color w:val="000000"/>
          <w:sz w:val="28"/>
        </w:rPr>
        <w:t>
      8. Медициналық бұйымдар қолданудың ықтимал тәуекелінің дәрежесіне қарай қауіпсіздіктің 4 класына бөлінеді.</w:t>
      </w:r>
    </w:p>
    <w:bookmarkEnd w:id="12"/>
    <w:p>
      <w:pPr>
        <w:spacing w:after="0"/>
        <w:ind w:left="0"/>
        <w:jc w:val="both"/>
      </w:pPr>
      <w:r>
        <w:rPr>
          <w:rFonts w:ascii="Times New Roman"/>
          <w:b w:val="false"/>
          <w:i w:val="false"/>
          <w:color w:val="000000"/>
          <w:sz w:val="28"/>
        </w:rPr>
        <w:t xml:space="preserve">
      Кластардың 1, 2а, 2б және 3 деген белгілері болады. </w:t>
      </w:r>
    </w:p>
    <w:p>
      <w:pPr>
        <w:spacing w:after="0"/>
        <w:ind w:left="0"/>
        <w:jc w:val="both"/>
      </w:pPr>
      <w:r>
        <w:rPr>
          <w:rFonts w:ascii="Times New Roman"/>
          <w:b w:val="false"/>
          <w:i w:val="false"/>
          <w:color w:val="000000"/>
          <w:sz w:val="28"/>
        </w:rPr>
        <w:t>
      Әр медициналық бұйым тек қана бір класқа жатады.</w:t>
      </w:r>
    </w:p>
    <w:p>
      <w:pPr>
        <w:spacing w:after="0"/>
        <w:ind w:left="0"/>
        <w:jc w:val="both"/>
      </w:pPr>
      <w:r>
        <w:rPr>
          <w:rFonts w:ascii="Times New Roman"/>
          <w:b w:val="false"/>
          <w:i w:val="false"/>
          <w:color w:val="000000"/>
          <w:sz w:val="28"/>
        </w:rPr>
        <w:t>
      Медициналық бұйымдарды кластарға жатқызу төмендегілерге байланысты жүзеге асырылады:</w:t>
      </w:r>
    </w:p>
    <w:p>
      <w:pPr>
        <w:spacing w:after="0"/>
        <w:ind w:left="0"/>
        <w:jc w:val="both"/>
      </w:pPr>
      <w:r>
        <w:rPr>
          <w:rFonts w:ascii="Times New Roman"/>
          <w:b w:val="false"/>
          <w:i w:val="false"/>
          <w:color w:val="000000"/>
          <w:sz w:val="28"/>
        </w:rPr>
        <w:t>
      1) 1 класқа қолданудың ықтимал тәуекелінің төмен дәрежесі бар медициналық бұйымдар жатады;</w:t>
      </w:r>
    </w:p>
    <w:p>
      <w:pPr>
        <w:spacing w:after="0"/>
        <w:ind w:left="0"/>
        <w:jc w:val="both"/>
      </w:pPr>
      <w:r>
        <w:rPr>
          <w:rFonts w:ascii="Times New Roman"/>
          <w:b w:val="false"/>
          <w:i w:val="false"/>
          <w:color w:val="000000"/>
          <w:sz w:val="28"/>
        </w:rPr>
        <w:t>
      2) 2а класына қолданудың ықтимал тәуекелінің орташа дәрежесі бар медициналық бұйымдар жатады;</w:t>
      </w:r>
    </w:p>
    <w:p>
      <w:pPr>
        <w:spacing w:after="0"/>
        <w:ind w:left="0"/>
        <w:jc w:val="both"/>
      </w:pPr>
      <w:r>
        <w:rPr>
          <w:rFonts w:ascii="Times New Roman"/>
          <w:b w:val="false"/>
          <w:i w:val="false"/>
          <w:color w:val="000000"/>
          <w:sz w:val="28"/>
        </w:rPr>
        <w:t>
      3) 2б класына қолданудың ықтимал тәуекелінің жоғары дәрежесі бар медициналық бұйымдар жатады;</w:t>
      </w:r>
    </w:p>
    <w:p>
      <w:pPr>
        <w:spacing w:after="0"/>
        <w:ind w:left="0"/>
        <w:jc w:val="both"/>
      </w:pPr>
      <w:r>
        <w:rPr>
          <w:rFonts w:ascii="Times New Roman"/>
          <w:b w:val="false"/>
          <w:i w:val="false"/>
          <w:color w:val="000000"/>
          <w:sz w:val="28"/>
        </w:rPr>
        <w:t>
      4) 3 класқа қолданудың ықтимал тәуекелінің өте жоғары дәрежесі бар медициналық бұйымдар жатады.</w:t>
      </w:r>
    </w:p>
    <w:bookmarkStart w:name="z16" w:id="13"/>
    <w:p>
      <w:pPr>
        <w:spacing w:after="0"/>
        <w:ind w:left="0"/>
        <w:jc w:val="both"/>
      </w:pPr>
      <w:r>
        <w:rPr>
          <w:rFonts w:ascii="Times New Roman"/>
          <w:b w:val="false"/>
          <w:i w:val="false"/>
          <w:color w:val="000000"/>
          <w:sz w:val="28"/>
        </w:rPr>
        <w:t xml:space="preserve">
      9. Медициналық бұйымдарды сыныптау кезінде оның функционалдық мақсаты мен қолдану шарттары, сондай-ақ мынадай өлшемшарттары ескеріледі: </w:t>
      </w:r>
    </w:p>
    <w:bookmarkEnd w:id="13"/>
    <w:p>
      <w:pPr>
        <w:spacing w:after="0"/>
        <w:ind w:left="0"/>
        <w:jc w:val="both"/>
      </w:pPr>
      <w:r>
        <w:rPr>
          <w:rFonts w:ascii="Times New Roman"/>
          <w:b w:val="false"/>
          <w:i w:val="false"/>
          <w:color w:val="000000"/>
          <w:sz w:val="28"/>
        </w:rPr>
        <w:t>
      1) медициналық бұйымды қолдану ұзақтығы;</w:t>
      </w:r>
    </w:p>
    <w:p>
      <w:pPr>
        <w:spacing w:after="0"/>
        <w:ind w:left="0"/>
        <w:jc w:val="both"/>
      </w:pPr>
      <w:r>
        <w:rPr>
          <w:rFonts w:ascii="Times New Roman"/>
          <w:b w:val="false"/>
          <w:i w:val="false"/>
          <w:color w:val="000000"/>
          <w:sz w:val="28"/>
        </w:rPr>
        <w:t>
      2) медициналық бұйымның инвазиялығы;</w:t>
      </w:r>
    </w:p>
    <w:p>
      <w:pPr>
        <w:spacing w:after="0"/>
        <w:ind w:left="0"/>
        <w:jc w:val="both"/>
      </w:pPr>
      <w:r>
        <w:rPr>
          <w:rFonts w:ascii="Times New Roman"/>
          <w:b w:val="false"/>
          <w:i w:val="false"/>
          <w:color w:val="000000"/>
          <w:sz w:val="28"/>
        </w:rPr>
        <w:t xml:space="preserve">
      3) медициналық бұйымның адам денесімен жанасуының немесе онымен өзара байланысының болуы; </w:t>
      </w:r>
    </w:p>
    <w:p>
      <w:pPr>
        <w:spacing w:after="0"/>
        <w:ind w:left="0"/>
        <w:jc w:val="both"/>
      </w:pPr>
      <w:r>
        <w:rPr>
          <w:rFonts w:ascii="Times New Roman"/>
          <w:b w:val="false"/>
          <w:i w:val="false"/>
          <w:color w:val="000000"/>
          <w:sz w:val="28"/>
        </w:rPr>
        <w:t>
      4) медициналық бұйымды адам денесіне енгізу тәсілі (дененің тесігі арқылы немесе хирургиялық жолмен);</w:t>
      </w:r>
    </w:p>
    <w:p>
      <w:pPr>
        <w:spacing w:after="0"/>
        <w:ind w:left="0"/>
        <w:jc w:val="both"/>
      </w:pPr>
      <w:r>
        <w:rPr>
          <w:rFonts w:ascii="Times New Roman"/>
          <w:b w:val="false"/>
          <w:i w:val="false"/>
          <w:color w:val="000000"/>
          <w:sz w:val="28"/>
        </w:rPr>
        <w:t>
      5) медициналық бұйымды өмірлік маңызы бар ағзалар мен жүйелер үшін қолдану (жүрек, орталық қан айналымы жүйесі, орталық нерв жүйесі);</w:t>
      </w:r>
    </w:p>
    <w:p>
      <w:pPr>
        <w:spacing w:after="0"/>
        <w:ind w:left="0"/>
        <w:jc w:val="both"/>
      </w:pPr>
      <w:r>
        <w:rPr>
          <w:rFonts w:ascii="Times New Roman"/>
          <w:b w:val="false"/>
          <w:i w:val="false"/>
          <w:color w:val="000000"/>
          <w:sz w:val="28"/>
        </w:rPr>
        <w:t>
      6) энергия көздерін қолдану.</w:t>
      </w:r>
    </w:p>
    <w:bookmarkStart w:name="z17" w:id="14"/>
    <w:p>
      <w:pPr>
        <w:spacing w:after="0"/>
        <w:ind w:left="0"/>
        <w:jc w:val="both"/>
      </w:pPr>
      <w:r>
        <w:rPr>
          <w:rFonts w:ascii="Times New Roman"/>
          <w:b w:val="false"/>
          <w:i w:val="false"/>
          <w:color w:val="000000"/>
          <w:sz w:val="28"/>
        </w:rPr>
        <w:t xml:space="preserve">
      10. Қолданудың ықтимал тәуекелі дәрежесіне қарай медициналық бұйымның сыныбын айқындауды, өтініш беруші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қолданудың ықтимал тәуекеліне қарай медициналық бұйымдардың (in vitro диагностикасына арналған медициналық бұйымдардан басқа) сыныбын айқындау әдісіне сәйкес жүзеге асырады.</w:t>
      </w:r>
    </w:p>
    <w:bookmarkEnd w:id="14"/>
    <w:bookmarkStart w:name="z18" w:id="15"/>
    <w:p>
      <w:pPr>
        <w:spacing w:after="0"/>
        <w:ind w:left="0"/>
        <w:jc w:val="left"/>
      </w:pPr>
      <w:r>
        <w:rPr>
          <w:rFonts w:ascii="Times New Roman"/>
          <w:b/>
          <w:i w:val="false"/>
          <w:color w:val="000000"/>
        </w:rPr>
        <w:t xml:space="preserve"> 1-параграф. Инвазиялық емес медициналық бұйымдарды сыныптау</w:t>
      </w:r>
    </w:p>
    <w:bookmarkEnd w:id="15"/>
    <w:bookmarkStart w:name="z19" w:id="16"/>
    <w:p>
      <w:pPr>
        <w:spacing w:after="0"/>
        <w:ind w:left="0"/>
        <w:jc w:val="both"/>
      </w:pPr>
      <w:r>
        <w:rPr>
          <w:rFonts w:ascii="Times New Roman"/>
          <w:b w:val="false"/>
          <w:i w:val="false"/>
          <w:color w:val="000000"/>
          <w:sz w:val="28"/>
        </w:rPr>
        <w:t>
      11. Инвазиялық емес медициналық бұйымдар, осы Қағидалардың 13-тармағының 1-тармағын қоспағанда, егер оларға қатысты осы Қағидалардың 11-13 тармақтары қолданылмаса, 1 класқа жатады.</w:t>
      </w:r>
    </w:p>
    <w:bookmarkEnd w:id="16"/>
    <w:bookmarkStart w:name="z20" w:id="17"/>
    <w:p>
      <w:pPr>
        <w:spacing w:after="0"/>
        <w:ind w:left="0"/>
        <w:jc w:val="both"/>
      </w:pPr>
      <w:r>
        <w:rPr>
          <w:rFonts w:ascii="Times New Roman"/>
          <w:b w:val="false"/>
          <w:i w:val="false"/>
          <w:color w:val="000000"/>
          <w:sz w:val="28"/>
        </w:rPr>
        <w:t>
      12. Ағзаларды, ағзалардың бөліктерін сақтауға не қанды, басқа сұйықтықты, газды, буды немесе тіндерді сақтауға немесе адам организміне енгізуге арналған инвазиялық емес медициналық бұйымдар, оның ішінде оны 2а класының немесе одан жоғары кластың активті медициналық бұйымдарымен бірге пайдаланған жағдайда 2а класына жатады.</w:t>
      </w:r>
    </w:p>
    <w:bookmarkEnd w:id="17"/>
    <w:bookmarkStart w:name="z21" w:id="18"/>
    <w:p>
      <w:pPr>
        <w:spacing w:after="0"/>
        <w:ind w:left="0"/>
        <w:jc w:val="both"/>
      </w:pPr>
      <w:r>
        <w:rPr>
          <w:rFonts w:ascii="Times New Roman"/>
          <w:b w:val="false"/>
          <w:i w:val="false"/>
          <w:color w:val="000000"/>
          <w:sz w:val="28"/>
        </w:rPr>
        <w:t>
      13. Қанның, тіндердің, жасушалардың, басқа физиологиялық сұйықтықтардың немесе организмге түсуге тиіс сұйықтықтардың биологиялық немесе физикалық-химиялық құрамын және қасиеттерін өзгертуге арналған инвазиялық емес медициналық бұйымдар 2б класына жатады. Егер олардың әрекеті бөлшектерді сүзгілеу, центрифугада өңдеу, газ немесе жылу алмасуы ғана болып табылса, көрсетілген медициналық бұйымдар 2а класына жатады.</w:t>
      </w:r>
    </w:p>
    <w:bookmarkEnd w:id="18"/>
    <w:bookmarkStart w:name="z22" w:id="19"/>
    <w:p>
      <w:pPr>
        <w:spacing w:after="0"/>
        <w:ind w:left="0"/>
        <w:jc w:val="both"/>
      </w:pPr>
      <w:r>
        <w:rPr>
          <w:rFonts w:ascii="Times New Roman"/>
          <w:b w:val="false"/>
          <w:i w:val="false"/>
          <w:color w:val="000000"/>
          <w:sz w:val="28"/>
        </w:rPr>
        <w:t>
      14. Зақымданған терімен жанасатын инвазиялық емес медициналық бұйымдар:</w:t>
      </w:r>
    </w:p>
    <w:bookmarkEnd w:id="19"/>
    <w:p>
      <w:pPr>
        <w:spacing w:after="0"/>
        <w:ind w:left="0"/>
        <w:jc w:val="both"/>
      </w:pPr>
      <w:r>
        <w:rPr>
          <w:rFonts w:ascii="Times New Roman"/>
          <w:b w:val="false"/>
          <w:i w:val="false"/>
          <w:color w:val="000000"/>
          <w:sz w:val="28"/>
        </w:rPr>
        <w:t>
      1) 1 класқа – егер олар экссудаттарды компрессиялауға немесе сіңіруге арналған механикалық бөгеттер ретінде пайдаланылса;</w:t>
      </w:r>
    </w:p>
    <w:p>
      <w:pPr>
        <w:spacing w:after="0"/>
        <w:ind w:left="0"/>
        <w:jc w:val="both"/>
      </w:pPr>
      <w:r>
        <w:rPr>
          <w:rFonts w:ascii="Times New Roman"/>
          <w:b w:val="false"/>
          <w:i w:val="false"/>
          <w:color w:val="000000"/>
          <w:sz w:val="28"/>
        </w:rPr>
        <w:t>
      2) 2б класына – егер олар екінші рет жазылу арқылы емдеуге болатын жаралар үшін пайдаланылса;</w:t>
      </w:r>
    </w:p>
    <w:p>
      <w:pPr>
        <w:spacing w:after="0"/>
        <w:ind w:left="0"/>
        <w:jc w:val="both"/>
      </w:pPr>
      <w:r>
        <w:rPr>
          <w:rFonts w:ascii="Times New Roman"/>
          <w:b w:val="false"/>
          <w:i w:val="false"/>
          <w:color w:val="000000"/>
          <w:sz w:val="28"/>
        </w:rPr>
        <w:t>
      3) 2а класына – өзге жағдайларда (оның ішінде, егер медициналық бұйымдар негізінен жараның микроортасына әсер етуге арналған болса) жатады.</w:t>
      </w:r>
    </w:p>
    <w:bookmarkStart w:name="z23" w:id="20"/>
    <w:p>
      <w:pPr>
        <w:spacing w:after="0"/>
        <w:ind w:left="0"/>
        <w:jc w:val="left"/>
      </w:pPr>
      <w:r>
        <w:rPr>
          <w:rFonts w:ascii="Times New Roman"/>
          <w:b/>
          <w:i w:val="false"/>
          <w:color w:val="000000"/>
        </w:rPr>
        <w:t xml:space="preserve"> 2-параграф. Инвазиялық медициналық бұйымдарды сыныптау</w:t>
      </w:r>
    </w:p>
    <w:bookmarkEnd w:id="20"/>
    <w:bookmarkStart w:name="z24" w:id="21"/>
    <w:p>
      <w:pPr>
        <w:spacing w:after="0"/>
        <w:ind w:left="0"/>
        <w:jc w:val="both"/>
      </w:pPr>
      <w:r>
        <w:rPr>
          <w:rFonts w:ascii="Times New Roman"/>
          <w:b w:val="false"/>
          <w:i w:val="false"/>
          <w:color w:val="000000"/>
          <w:sz w:val="28"/>
        </w:rPr>
        <w:t xml:space="preserve">
      15. Қолданылуы дененің тесігімен байланысты және активті медициналық бұйымға қосуға арналмаған немесе 1 кластың белсенді медициналық бұйымына қосуға арналған инвазиялық медициналық бұйымдар (хирургиялық инвазиялық түрлерін қоспағанда): </w:t>
      </w:r>
    </w:p>
    <w:bookmarkEnd w:id="21"/>
    <w:p>
      <w:pPr>
        <w:spacing w:after="0"/>
        <w:ind w:left="0"/>
        <w:jc w:val="both"/>
      </w:pPr>
      <w:r>
        <w:rPr>
          <w:rFonts w:ascii="Times New Roman"/>
          <w:b w:val="false"/>
          <w:i w:val="false"/>
          <w:color w:val="000000"/>
          <w:sz w:val="28"/>
        </w:rPr>
        <w:t>
      1) 1 класқа – егер бұл қысқа мерзімді қолдануға арналған медициналық бұйым болса;</w:t>
      </w:r>
    </w:p>
    <w:p>
      <w:pPr>
        <w:spacing w:after="0"/>
        <w:ind w:left="0"/>
        <w:jc w:val="both"/>
      </w:pPr>
      <w:r>
        <w:rPr>
          <w:rFonts w:ascii="Times New Roman"/>
          <w:b w:val="false"/>
          <w:i w:val="false"/>
          <w:color w:val="000000"/>
          <w:sz w:val="28"/>
        </w:rPr>
        <w:t>
      2) 2а класына – егер бұл уақытша қолдануға арналған медициналық бұйым болса жатады. Егер көрсетілген медициналық бұйымдар жұтқыншаққа дейін ауыз қуысында, құлақ жарғағындағы есту жолында немесе мұрын қуысында уақытша қолданылса, олар 1 класқа жатады;</w:t>
      </w:r>
    </w:p>
    <w:p>
      <w:pPr>
        <w:spacing w:after="0"/>
        <w:ind w:left="0"/>
        <w:jc w:val="both"/>
      </w:pPr>
      <w:r>
        <w:rPr>
          <w:rFonts w:ascii="Times New Roman"/>
          <w:b w:val="false"/>
          <w:i w:val="false"/>
          <w:color w:val="000000"/>
          <w:sz w:val="28"/>
        </w:rPr>
        <w:t>
      3) 2б класына – егер ұзақ уақыт қолдануға арналған медициналық бұйым болса жатады. Егер көрсетілген медициналық бұйымдар жұтқыншаққа дейін ауыз қуысында, құлақ жарғағындағы есту жолында немесе мұрын қуысында ұзақ уақыт бойы қолданылса және сілемейлі қабықпен сіңірілмесе, олар 2а класына жатады.</w:t>
      </w:r>
    </w:p>
    <w:p>
      <w:pPr>
        <w:spacing w:after="0"/>
        <w:ind w:left="0"/>
        <w:jc w:val="both"/>
      </w:pPr>
      <w:r>
        <w:rPr>
          <w:rFonts w:ascii="Times New Roman"/>
          <w:b w:val="false"/>
          <w:i w:val="false"/>
          <w:color w:val="000000"/>
          <w:sz w:val="28"/>
        </w:rPr>
        <w:t>
      Қолданылуы дененің тесігімен байланысты және активті медициналық бұйымға қосуға арналмаған немесе 2а класы немесе одан жоғары кластың белсенді медициналық бұйымына қосуға арналған инвазиялық медициналық бұйымдар (хирургиялық инвазиялық түрлерді қоспағанда) 2а класына жатады.</w:t>
      </w:r>
    </w:p>
    <w:bookmarkStart w:name="z25" w:id="22"/>
    <w:p>
      <w:pPr>
        <w:spacing w:after="0"/>
        <w:ind w:left="0"/>
        <w:jc w:val="both"/>
      </w:pPr>
      <w:r>
        <w:rPr>
          <w:rFonts w:ascii="Times New Roman"/>
          <w:b w:val="false"/>
          <w:i w:val="false"/>
          <w:color w:val="000000"/>
          <w:sz w:val="28"/>
        </w:rPr>
        <w:t>
      16. Қысқа мерзімді қолдануға арналған хирургиялық инвазиялық медициналық бұйымдар, мынадай жағдайларды қоспағанда, 2а класына жатады:</w:t>
      </w:r>
    </w:p>
    <w:bookmarkEnd w:id="22"/>
    <w:p>
      <w:pPr>
        <w:spacing w:after="0"/>
        <w:ind w:left="0"/>
        <w:jc w:val="both"/>
      </w:pPr>
      <w:r>
        <w:rPr>
          <w:rFonts w:ascii="Times New Roman"/>
          <w:b w:val="false"/>
          <w:i w:val="false"/>
          <w:color w:val="000000"/>
          <w:sz w:val="28"/>
        </w:rPr>
        <w:t>
      1) егер медициналық бұйымдар жүрек, орталық қан айналымы жүйесі немесе орталық нерв жүйесі патологиясын осы жүйелердің ағзаларымен немесе бөліктерімен тікелей байланыста диагностикалау, қадағалау, бақылау немесе түзетуге арналған болса, олар 3 класқа жатады;</w:t>
      </w:r>
    </w:p>
    <w:p>
      <w:pPr>
        <w:spacing w:after="0"/>
        <w:ind w:left="0"/>
        <w:jc w:val="both"/>
      </w:pPr>
      <w:r>
        <w:rPr>
          <w:rFonts w:ascii="Times New Roman"/>
          <w:b w:val="false"/>
          <w:i w:val="false"/>
          <w:color w:val="000000"/>
          <w:sz w:val="28"/>
        </w:rPr>
        <w:t>
      2) егер көрсетілген медициналық бұйымдар көп реттік хирургиялық аспаптар болып табылса, олар 1 класқа жатады;</w:t>
      </w:r>
    </w:p>
    <w:p>
      <w:pPr>
        <w:spacing w:after="0"/>
        <w:ind w:left="0"/>
        <w:jc w:val="both"/>
      </w:pPr>
      <w:r>
        <w:rPr>
          <w:rFonts w:ascii="Times New Roman"/>
          <w:b w:val="false"/>
          <w:i w:val="false"/>
          <w:color w:val="000000"/>
          <w:sz w:val="28"/>
        </w:rPr>
        <w:t>
      3) егер көрсетілген медициналық бұйымдар йондаушы сәулелену түрінде энергия жіберуге арналған болса, олар 2б класына жатады;</w:t>
      </w:r>
    </w:p>
    <w:p>
      <w:pPr>
        <w:spacing w:after="0"/>
        <w:ind w:left="0"/>
        <w:jc w:val="both"/>
      </w:pPr>
      <w:r>
        <w:rPr>
          <w:rFonts w:ascii="Times New Roman"/>
          <w:b w:val="false"/>
          <w:i w:val="false"/>
          <w:color w:val="000000"/>
          <w:sz w:val="28"/>
        </w:rPr>
        <w:t>
      4) егер көрсетілген медициналық бұйымдар биологиялық әсерді туындатуға немесе толығымен немесе елеулі мөлшерде сіңірілуге арналған болса, олар 2б класына жатады;</w:t>
      </w:r>
    </w:p>
    <w:p>
      <w:pPr>
        <w:spacing w:after="0"/>
        <w:ind w:left="0"/>
        <w:jc w:val="both"/>
      </w:pPr>
      <w:r>
        <w:rPr>
          <w:rFonts w:ascii="Times New Roman"/>
          <w:b w:val="false"/>
          <w:i w:val="false"/>
          <w:color w:val="000000"/>
          <w:sz w:val="28"/>
        </w:rPr>
        <w:t>
      5) егер көрсетілген медициналық бұйымдар дәрілік препараттарды кәсіби емес пайдаланушылардың енгізуіне арналған болса, олар 2б класына жатады.</w:t>
      </w:r>
    </w:p>
    <w:bookmarkStart w:name="z26" w:id="23"/>
    <w:p>
      <w:pPr>
        <w:spacing w:after="0"/>
        <w:ind w:left="0"/>
        <w:jc w:val="both"/>
      </w:pPr>
      <w:r>
        <w:rPr>
          <w:rFonts w:ascii="Times New Roman"/>
          <w:b w:val="false"/>
          <w:i w:val="false"/>
          <w:color w:val="000000"/>
          <w:sz w:val="28"/>
        </w:rPr>
        <w:t>
      17. Уақытша қолдануға арналған хирургиялық инвазиялық медициналық бұйымдар, мынадай жағдайларды қоспағанда, 2а класына жатады:</w:t>
      </w:r>
    </w:p>
    <w:bookmarkEnd w:id="23"/>
    <w:p>
      <w:pPr>
        <w:spacing w:after="0"/>
        <w:ind w:left="0"/>
        <w:jc w:val="both"/>
      </w:pPr>
      <w:r>
        <w:rPr>
          <w:rFonts w:ascii="Times New Roman"/>
          <w:b w:val="false"/>
          <w:i w:val="false"/>
          <w:color w:val="000000"/>
          <w:sz w:val="28"/>
        </w:rPr>
        <w:t>
      1) егер көрсетілген медициналық бұйымдар жүрек патологиясын диагностикалауға, қарап-тексеруге, бақылауға немесе түзетуге немесе осы жүйелердің ағзаларымен немесе бөліктерімен тікелей жанасуда орталық қан айналымы жүйесі болса, олар 3 класқа жатады;</w:t>
      </w:r>
    </w:p>
    <w:p>
      <w:pPr>
        <w:spacing w:after="0"/>
        <w:ind w:left="0"/>
        <w:jc w:val="both"/>
      </w:pPr>
      <w:r>
        <w:rPr>
          <w:rFonts w:ascii="Times New Roman"/>
          <w:b w:val="false"/>
          <w:i w:val="false"/>
          <w:color w:val="000000"/>
          <w:sz w:val="28"/>
        </w:rPr>
        <w:t>
      2) егер көрсетілген медициналық бұйымдар орталық нерв жүйесімен тікелей жанасуда болса, олар 3 класқа жатады;</w:t>
      </w:r>
    </w:p>
    <w:p>
      <w:pPr>
        <w:spacing w:after="0"/>
        <w:ind w:left="0"/>
        <w:jc w:val="both"/>
      </w:pPr>
      <w:r>
        <w:rPr>
          <w:rFonts w:ascii="Times New Roman"/>
          <w:b w:val="false"/>
          <w:i w:val="false"/>
          <w:color w:val="000000"/>
          <w:sz w:val="28"/>
        </w:rPr>
        <w:t>
      3) егер көрсетілген медициналық бұйымдар йондаушы сәулелену ретінде энергияны жіберуге арналған болса, олар 2б класына жатады;</w:t>
      </w:r>
    </w:p>
    <w:p>
      <w:pPr>
        <w:spacing w:after="0"/>
        <w:ind w:left="0"/>
        <w:jc w:val="both"/>
      </w:pPr>
      <w:r>
        <w:rPr>
          <w:rFonts w:ascii="Times New Roman"/>
          <w:b w:val="false"/>
          <w:i w:val="false"/>
          <w:color w:val="000000"/>
          <w:sz w:val="28"/>
        </w:rPr>
        <w:t>
      4) егер көрсетілген медициналық бұйымдар биологиялық әсерді туындатуға немесе толығымен немесе елеулі мөлшерде сіңірілуге арналған болса, олар 3 класқа жатады;</w:t>
      </w:r>
    </w:p>
    <w:p>
      <w:pPr>
        <w:spacing w:after="0"/>
        <w:ind w:left="0"/>
        <w:jc w:val="both"/>
      </w:pPr>
      <w:r>
        <w:rPr>
          <w:rFonts w:ascii="Times New Roman"/>
          <w:b w:val="false"/>
          <w:i w:val="false"/>
          <w:color w:val="000000"/>
          <w:sz w:val="28"/>
        </w:rPr>
        <w:t>
      5) егер көрсетілген медициналық бұйымдар адамның денесінде химиялық өзгерістерге ұшыраса, олар 2б класына (тіске имплантациялауға немесе дәрілік препараттарды енгізуге арналған медициналық бұйымдарды қоспағанда) жатады.</w:t>
      </w:r>
    </w:p>
    <w:bookmarkStart w:name="z27" w:id="24"/>
    <w:p>
      <w:pPr>
        <w:spacing w:after="0"/>
        <w:ind w:left="0"/>
        <w:jc w:val="both"/>
      </w:pPr>
      <w:r>
        <w:rPr>
          <w:rFonts w:ascii="Times New Roman"/>
          <w:b w:val="false"/>
          <w:i w:val="false"/>
          <w:color w:val="000000"/>
          <w:sz w:val="28"/>
        </w:rPr>
        <w:t>
      18. Имплантацияланатын медициналық бұйымдар, сондай-ақ ұзақ қолдануға арналған хирургиялық инвазиялық медициналық бұйымдар мынадай жағдайларды қоспағанда 2б класына жатады:</w:t>
      </w:r>
    </w:p>
    <w:bookmarkEnd w:id="24"/>
    <w:p>
      <w:pPr>
        <w:spacing w:after="0"/>
        <w:ind w:left="0"/>
        <w:jc w:val="both"/>
      </w:pPr>
      <w:r>
        <w:rPr>
          <w:rFonts w:ascii="Times New Roman"/>
          <w:b w:val="false"/>
          <w:i w:val="false"/>
          <w:color w:val="000000"/>
          <w:sz w:val="28"/>
        </w:rPr>
        <w:t>
      1) егер көрсетілген медициналық бұйымдар тіске имплантациялауға арналған болса, олар 2б класына жатады;</w:t>
      </w:r>
    </w:p>
    <w:p>
      <w:pPr>
        <w:spacing w:after="0"/>
        <w:ind w:left="0"/>
        <w:jc w:val="both"/>
      </w:pPr>
      <w:r>
        <w:rPr>
          <w:rFonts w:ascii="Times New Roman"/>
          <w:b w:val="false"/>
          <w:i w:val="false"/>
          <w:color w:val="000000"/>
          <w:sz w:val="28"/>
        </w:rPr>
        <w:t>
      2) егер көрсетілген медициналық бұйымдар жүрекпен, орталық қан айналым жүйесімен немесе орталық нерв жүйесімен тікелей жанасса, олар 3 класқа жатады;</w:t>
      </w:r>
    </w:p>
    <w:p>
      <w:pPr>
        <w:spacing w:after="0"/>
        <w:ind w:left="0"/>
        <w:jc w:val="both"/>
      </w:pPr>
      <w:r>
        <w:rPr>
          <w:rFonts w:ascii="Times New Roman"/>
          <w:b w:val="false"/>
          <w:i w:val="false"/>
          <w:color w:val="000000"/>
          <w:sz w:val="28"/>
        </w:rPr>
        <w:t>
      3) егер көрсетілген медициналық бұйымдар биологиялық әсерді туындатуға немесе толығымен немесе елеулі мөлшерде сіңірілуге арналған болса, олар 3 класқа жатады;</w:t>
      </w:r>
    </w:p>
    <w:p>
      <w:pPr>
        <w:spacing w:after="0"/>
        <w:ind w:left="0"/>
        <w:jc w:val="both"/>
      </w:pPr>
      <w:r>
        <w:rPr>
          <w:rFonts w:ascii="Times New Roman"/>
          <w:b w:val="false"/>
          <w:i w:val="false"/>
          <w:color w:val="000000"/>
          <w:sz w:val="28"/>
        </w:rPr>
        <w:t>
      4) егер көрсетілген медициналық бұйымдар адамның денесінде химиялық өзгерістерге ұшыраса, олар 3 класқа (тіске имплантациялауға немесе дәрілік препараттарды енгізуге арналған медициналық бұйымдарды қоспағанда) жатады;</w:t>
      </w:r>
    </w:p>
    <w:p>
      <w:pPr>
        <w:spacing w:after="0"/>
        <w:ind w:left="0"/>
        <w:jc w:val="both"/>
      </w:pPr>
      <w:r>
        <w:rPr>
          <w:rFonts w:ascii="Times New Roman"/>
          <w:b w:val="false"/>
          <w:i w:val="false"/>
          <w:color w:val="000000"/>
          <w:sz w:val="28"/>
        </w:rPr>
        <w:t>
      5) егер көрсетілген медициналық бұйымдар белсенді имплантацияланатын медициналық бұйымдарға имплантацияланатын керек-жарақты қоса алғанда, белсенді имплантацияланатын медициналық бұйымдар болып табылса, олар 3 класқа жатады;</w:t>
      </w:r>
    </w:p>
    <w:p>
      <w:pPr>
        <w:spacing w:after="0"/>
        <w:ind w:left="0"/>
        <w:jc w:val="both"/>
      </w:pPr>
      <w:r>
        <w:rPr>
          <w:rFonts w:ascii="Times New Roman"/>
          <w:b w:val="false"/>
          <w:i w:val="false"/>
          <w:color w:val="000000"/>
          <w:sz w:val="28"/>
        </w:rPr>
        <w:t>
      6) егер көрсетілген медициналық бұйымдар сүт безінің имплантаттары болып табылса, олар 3 класқа жатады;</w:t>
      </w:r>
    </w:p>
    <w:p>
      <w:pPr>
        <w:spacing w:after="0"/>
        <w:ind w:left="0"/>
        <w:jc w:val="both"/>
      </w:pPr>
      <w:r>
        <w:rPr>
          <w:rFonts w:ascii="Times New Roman"/>
          <w:b w:val="false"/>
          <w:i w:val="false"/>
          <w:color w:val="000000"/>
          <w:sz w:val="28"/>
        </w:rPr>
        <w:t>
      7) егер көрсетілген медициналық бұйымдар жамбас, тізе немесе иық буындарының тұтас немесе ішінара протездері болып табылса, олар 3 класқа жатады;</w:t>
      </w:r>
    </w:p>
    <w:p>
      <w:pPr>
        <w:spacing w:after="0"/>
        <w:ind w:left="0"/>
        <w:jc w:val="both"/>
      </w:pPr>
      <w:r>
        <w:rPr>
          <w:rFonts w:ascii="Times New Roman"/>
          <w:b w:val="false"/>
          <w:i w:val="false"/>
          <w:color w:val="000000"/>
          <w:sz w:val="28"/>
        </w:rPr>
        <w:t>
      8) егер көрсетілген медициналық бұйымдар омыртқамен жанасымға түсетін омыртқаарасының диск протездері немесе имплантацияланатын медициналық бұйымдар болып табылса, олар 3 класқа жатады.</w:t>
      </w:r>
    </w:p>
    <w:bookmarkStart w:name="z28" w:id="25"/>
    <w:p>
      <w:pPr>
        <w:spacing w:after="0"/>
        <w:ind w:left="0"/>
        <w:jc w:val="left"/>
      </w:pPr>
      <w:r>
        <w:rPr>
          <w:rFonts w:ascii="Times New Roman"/>
          <w:b/>
          <w:i w:val="false"/>
          <w:color w:val="000000"/>
        </w:rPr>
        <w:t xml:space="preserve"> 3-параграф. Активті медициналық бұйымдарды сыныптау ерекшеліктері</w:t>
      </w:r>
    </w:p>
    <w:bookmarkEnd w:id="25"/>
    <w:bookmarkStart w:name="z29" w:id="26"/>
    <w:p>
      <w:pPr>
        <w:spacing w:after="0"/>
        <w:ind w:left="0"/>
        <w:jc w:val="both"/>
      </w:pPr>
      <w:r>
        <w:rPr>
          <w:rFonts w:ascii="Times New Roman"/>
          <w:b w:val="false"/>
          <w:i w:val="false"/>
          <w:color w:val="000000"/>
          <w:sz w:val="28"/>
        </w:rPr>
        <w:t xml:space="preserve">
      19. Активті медициналық бұйымдар мынадай ерекшеліктер ескеріле отырып, сыныпталады: </w:t>
      </w:r>
    </w:p>
    <w:bookmarkEnd w:id="26"/>
    <w:p>
      <w:pPr>
        <w:spacing w:after="0"/>
        <w:ind w:left="0"/>
        <w:jc w:val="both"/>
      </w:pPr>
      <w:r>
        <w:rPr>
          <w:rFonts w:ascii="Times New Roman"/>
          <w:b w:val="false"/>
          <w:i w:val="false"/>
          <w:color w:val="000000"/>
          <w:sz w:val="28"/>
        </w:rPr>
        <w:t>
      1) энергияны беруге немесе энергия алмасуға арналған активті емдік медициналық бұйымдар 2а класына жатады. Егер адамның организміне энергия беру немесе онымен энергия алмасу дене бөліктеріне энергияның әсер ету табиғатын, тығыздығын және орнын ескере отырып, медициналық бұйымдарға тән ерекшеліктер себебі бойынша әлеуетті қауіп төндірсе, көрсетілген медициналық бұйымдар 2б класына (оның ішінде йондаушы сәулелендіруге, сәулемен емдеуге арналған белсенді медициналық бұйымдар) жатады;</w:t>
      </w:r>
    </w:p>
    <w:p>
      <w:pPr>
        <w:spacing w:after="0"/>
        <w:ind w:left="0"/>
        <w:jc w:val="both"/>
      </w:pPr>
      <w:r>
        <w:rPr>
          <w:rFonts w:ascii="Times New Roman"/>
          <w:b w:val="false"/>
          <w:i w:val="false"/>
          <w:color w:val="000000"/>
          <w:sz w:val="28"/>
        </w:rPr>
        <w:t>
      2) 2б класының активті емдік медициналық бұйымдарын бақылауға немесе оларды басқаруға арналған активті медициналық бұйымдар 2б класына жатады. Егер белсенді медициналық бұйымдар активті имплантацияланатын медициналық бұйымдарды бақылауға немесе оларды басқаруға арналған болса, көрсетілген медициналық бұйымдар 3 класқа жатады.</w:t>
      </w:r>
    </w:p>
    <w:bookmarkStart w:name="z30" w:id="27"/>
    <w:p>
      <w:pPr>
        <w:spacing w:after="0"/>
        <w:ind w:left="0"/>
        <w:jc w:val="both"/>
      </w:pPr>
      <w:r>
        <w:rPr>
          <w:rFonts w:ascii="Times New Roman"/>
          <w:b w:val="false"/>
          <w:i w:val="false"/>
          <w:color w:val="000000"/>
          <w:sz w:val="28"/>
        </w:rPr>
        <w:t>
      20. Белсенді диагностикалық медициналық бұйымдар 2а класына жатады, егер олар:</w:t>
      </w:r>
    </w:p>
    <w:bookmarkEnd w:id="27"/>
    <w:p>
      <w:pPr>
        <w:spacing w:after="0"/>
        <w:ind w:left="0"/>
        <w:jc w:val="both"/>
      </w:pPr>
      <w:r>
        <w:rPr>
          <w:rFonts w:ascii="Times New Roman"/>
          <w:b w:val="false"/>
          <w:i w:val="false"/>
          <w:color w:val="000000"/>
          <w:sz w:val="28"/>
        </w:rPr>
        <w:t>
      1) адам сіңіретін энергияны беру. Егер медициналық бұйым функциясы спектрдің көрінетін диапазонында пациенттің денесін жарықтандыру болып табылса, ондай медициналық бұйым 1 класқа жатады;</w:t>
      </w:r>
    </w:p>
    <w:p>
      <w:pPr>
        <w:spacing w:after="0"/>
        <w:ind w:left="0"/>
        <w:jc w:val="both"/>
      </w:pPr>
      <w:r>
        <w:rPr>
          <w:rFonts w:ascii="Times New Roman"/>
          <w:b w:val="false"/>
          <w:i w:val="false"/>
          <w:color w:val="000000"/>
          <w:sz w:val="28"/>
        </w:rPr>
        <w:t>
      2) адамның организміне енгізілген радиофармацевтикалық дәрілік препараттардың таралуының көрінісі;</w:t>
      </w:r>
    </w:p>
    <w:p>
      <w:pPr>
        <w:spacing w:after="0"/>
        <w:ind w:left="0"/>
        <w:jc w:val="both"/>
      </w:pPr>
      <w:r>
        <w:rPr>
          <w:rFonts w:ascii="Times New Roman"/>
          <w:b w:val="false"/>
          <w:i w:val="false"/>
          <w:color w:val="000000"/>
          <w:sz w:val="28"/>
        </w:rPr>
        <w:t>
      3) организмнің өмірлік маңызы бар функцияларын тікелей диагностикалау немесе бақылауды қамтамасыз ету. Егер көрсетілген медициналық бұйымдар өзгеруі пациент үшін тікелей қауіп төндіретін өмірлік маңызы бар физиологиялық параметрлерді бақылауға арналған болса, олар 2б класына (мысалы, жүрек, тыныс алу функциясының немесе орталық нерв жүйесі белсенділігінің өзгеруі) жатады.</w:t>
      </w:r>
    </w:p>
    <w:bookmarkStart w:name="z31" w:id="28"/>
    <w:p>
      <w:pPr>
        <w:spacing w:after="0"/>
        <w:ind w:left="0"/>
        <w:jc w:val="both"/>
      </w:pPr>
      <w:r>
        <w:rPr>
          <w:rFonts w:ascii="Times New Roman"/>
          <w:b w:val="false"/>
          <w:i w:val="false"/>
          <w:color w:val="000000"/>
          <w:sz w:val="28"/>
        </w:rPr>
        <w:t>
      21. Йондалған сәулеленуді белсендіретін және радиологиялық диагностика мен терапияға арналған белсенді медициналық бұйымдар, оның ішінде осындай бұйымдарды бақылауға немесе оларды басқаруға арналған медициналық бұйымдар 2б класына жатады.</w:t>
      </w:r>
    </w:p>
    <w:bookmarkEnd w:id="28"/>
    <w:bookmarkStart w:name="z32" w:id="29"/>
    <w:p>
      <w:pPr>
        <w:spacing w:after="0"/>
        <w:ind w:left="0"/>
        <w:jc w:val="both"/>
      </w:pPr>
      <w:r>
        <w:rPr>
          <w:rFonts w:ascii="Times New Roman"/>
          <w:b w:val="false"/>
          <w:i w:val="false"/>
          <w:color w:val="000000"/>
          <w:sz w:val="28"/>
        </w:rPr>
        <w:t>
      22. Адам организміне дәрілік препараттарды, физиологиялық сұйықтықтарды немесе басқа заттарды енгізуге арналған және (немесе) оларды организмнен шығаруға арналған белсенді медициналық бұйымдар 2а класына жатады. Егер енгізу (шығару) әдісі тиісті заттардың түрін, организмнің бөліктері мен қолдану әдістемелері ескерілген, әлеуетті қауіп төндірген жағдайда, көрсетілген медициналық бұйымдар 2б класына жатады.</w:t>
      </w:r>
    </w:p>
    <w:bookmarkEnd w:id="29"/>
    <w:bookmarkStart w:name="z33" w:id="30"/>
    <w:p>
      <w:pPr>
        <w:spacing w:after="0"/>
        <w:ind w:left="0"/>
        <w:jc w:val="both"/>
      </w:pPr>
      <w:r>
        <w:rPr>
          <w:rFonts w:ascii="Times New Roman"/>
          <w:b w:val="false"/>
          <w:i w:val="false"/>
          <w:color w:val="000000"/>
          <w:sz w:val="28"/>
        </w:rPr>
        <w:t>
      23. Осы Қағидалардың 18-21-тармақтары қолданылмайтын активті медициналық бұйымдар 1 класқа жатады.</w:t>
      </w:r>
    </w:p>
    <w:bookmarkEnd w:id="30"/>
    <w:bookmarkStart w:name="z34" w:id="31"/>
    <w:p>
      <w:pPr>
        <w:spacing w:after="0"/>
        <w:ind w:left="0"/>
        <w:jc w:val="left"/>
      </w:pPr>
      <w:r>
        <w:rPr>
          <w:rFonts w:ascii="Times New Roman"/>
          <w:b/>
          <w:i w:val="false"/>
          <w:color w:val="000000"/>
        </w:rPr>
        <w:t xml:space="preserve"> 4-параграф. Жекелеген медициналық бұйымдарды сыныптау ерекшеліктері</w:t>
      </w:r>
    </w:p>
    <w:bookmarkEnd w:id="31"/>
    <w:bookmarkStart w:name="z35" w:id="32"/>
    <w:p>
      <w:pPr>
        <w:spacing w:after="0"/>
        <w:ind w:left="0"/>
        <w:jc w:val="both"/>
      </w:pPr>
      <w:r>
        <w:rPr>
          <w:rFonts w:ascii="Times New Roman"/>
          <w:b w:val="false"/>
          <w:i w:val="false"/>
          <w:color w:val="000000"/>
          <w:sz w:val="28"/>
        </w:rPr>
        <w:t>
      24. Дербес қолдану кезінде дәрілік заттар ретінде қарастырылатын заттар құрамында бар медициналық бұйымдар, сондай-ақ адам қанынан немесе плазмасынан алынған және адам организміне медициналық бұйымның әсеріне толықтыру ретінде әсер ететін бұйымдер 3 класқа жатады.</w:t>
      </w:r>
    </w:p>
    <w:bookmarkEnd w:id="32"/>
    <w:bookmarkStart w:name="z36" w:id="33"/>
    <w:p>
      <w:pPr>
        <w:spacing w:after="0"/>
        <w:ind w:left="0"/>
        <w:jc w:val="both"/>
      </w:pPr>
      <w:r>
        <w:rPr>
          <w:rFonts w:ascii="Times New Roman"/>
          <w:b w:val="false"/>
          <w:i w:val="false"/>
          <w:color w:val="000000"/>
          <w:sz w:val="28"/>
        </w:rPr>
        <w:t>
      25. Ұрықтануды бақылауға немесе жыныстық жолмен берілетін аурулардан қорғауға арналған медициналық бұйымдар 2б класына жатады. Егер көрсетілген медициналық бұйымдар имплантацияланатын немесе ұзақ уақыт қолдануға арналған инвазиялық медициналық бұйым болып табылса, олар 3 класқа жатады.</w:t>
      </w:r>
    </w:p>
    <w:bookmarkEnd w:id="33"/>
    <w:bookmarkStart w:name="z37" w:id="34"/>
    <w:p>
      <w:pPr>
        <w:spacing w:after="0"/>
        <w:ind w:left="0"/>
        <w:jc w:val="both"/>
      </w:pPr>
      <w:r>
        <w:rPr>
          <w:rFonts w:ascii="Times New Roman"/>
          <w:b w:val="false"/>
          <w:i w:val="false"/>
          <w:color w:val="000000"/>
          <w:sz w:val="28"/>
        </w:rPr>
        <w:t>
      26. Инвазиялық медициналық бұйымдарды залалсыздандыруға, сондай-ақ тазалау, жуу, залалсыздандыру, жанаспалы линзаны гидратациялауға арналған медициналық бұйымдар 2б класына жатады. Медициналық бұйымдарды дезинфекциялауға немесе стерильдеуге арналған басқа медициналық бұйымдар 2а класына жатады.</w:t>
      </w:r>
    </w:p>
    <w:bookmarkEnd w:id="34"/>
    <w:bookmarkStart w:name="z38" w:id="35"/>
    <w:p>
      <w:pPr>
        <w:spacing w:after="0"/>
        <w:ind w:left="0"/>
        <w:jc w:val="both"/>
      </w:pPr>
      <w:r>
        <w:rPr>
          <w:rFonts w:ascii="Times New Roman"/>
          <w:b w:val="false"/>
          <w:i w:val="false"/>
          <w:color w:val="000000"/>
          <w:sz w:val="28"/>
        </w:rPr>
        <w:t>
      27. Рентгендік, магнитті-резонанстық, ультрадыбыстық және басқа диагностикалық аппараттардан алынатын суреттерді тіркеуге арналған медициналық бұйымдар 2а класына жатады.</w:t>
      </w:r>
    </w:p>
    <w:bookmarkEnd w:id="35"/>
    <w:bookmarkStart w:name="z39" w:id="36"/>
    <w:p>
      <w:pPr>
        <w:spacing w:after="0"/>
        <w:ind w:left="0"/>
        <w:jc w:val="both"/>
      </w:pPr>
      <w:r>
        <w:rPr>
          <w:rFonts w:ascii="Times New Roman"/>
          <w:b w:val="false"/>
          <w:i w:val="false"/>
          <w:color w:val="000000"/>
          <w:sz w:val="28"/>
        </w:rPr>
        <w:t>
      28. Жансыз тіндерді немесе жануарлардың жасушаларын немесе олардың туындыларын пайдаланумен жасалған медициналық бұйымдар 3 класқа жатады. Егер көрсетілген медициналық бұйымдар тек зақымданбаған терімен жанасуға арналған болса, олар 1 класқа жатады.</w:t>
      </w:r>
    </w:p>
    <w:bookmarkEnd w:id="36"/>
    <w:bookmarkStart w:name="z40" w:id="37"/>
    <w:p>
      <w:pPr>
        <w:spacing w:after="0"/>
        <w:ind w:left="0"/>
        <w:jc w:val="both"/>
      </w:pPr>
      <w:r>
        <w:rPr>
          <w:rFonts w:ascii="Times New Roman"/>
          <w:b w:val="false"/>
          <w:i w:val="false"/>
          <w:color w:val="000000"/>
          <w:sz w:val="28"/>
        </w:rPr>
        <w:t>
      29. Қанға арналған пакеттер (полимерлі контейнерлер) 2б класына жатады.</w:t>
      </w:r>
    </w:p>
    <w:bookmarkEnd w:id="37"/>
    <w:bookmarkStart w:name="z41" w:id="38"/>
    <w:p>
      <w:pPr>
        <w:spacing w:after="0"/>
        <w:ind w:left="0"/>
        <w:jc w:val="both"/>
      </w:pPr>
      <w:r>
        <w:rPr>
          <w:rFonts w:ascii="Times New Roman"/>
          <w:b w:val="false"/>
          <w:i w:val="false"/>
          <w:color w:val="000000"/>
          <w:sz w:val="28"/>
        </w:rPr>
        <w:t>
      30. Құрамына наноматериал кіретін медициналық бұйымдар 3 класқа жатады. Егер наноматериал оның пациенттің немесе пайдаланушының организміне түсуін болдырмайтын оқшауланған немесе байланысқан жағдайда болса, ондай медициналық бұйым 1 класқа жатады.</w:t>
      </w:r>
    </w:p>
    <w:bookmarkEnd w:id="38"/>
    <w:bookmarkStart w:name="z42" w:id="39"/>
    <w:p>
      <w:pPr>
        <w:spacing w:after="0"/>
        <w:ind w:left="0"/>
        <w:jc w:val="both"/>
      </w:pPr>
      <w:r>
        <w:rPr>
          <w:rFonts w:ascii="Times New Roman"/>
          <w:b w:val="false"/>
          <w:i w:val="false"/>
          <w:color w:val="000000"/>
          <w:sz w:val="28"/>
        </w:rPr>
        <w:t>
      31. Жинақтарды, қосылыстар мен еріткіштерді қоса алғанда аферезге арналған медициналық бұйымдар 3 класқа жатады.</w:t>
      </w:r>
    </w:p>
    <w:bookmarkEnd w:id="39"/>
    <w:bookmarkStart w:name="z43" w:id="40"/>
    <w:p>
      <w:pPr>
        <w:spacing w:after="0"/>
        <w:ind w:left="0"/>
        <w:jc w:val="both"/>
      </w:pPr>
      <w:r>
        <w:rPr>
          <w:rFonts w:ascii="Times New Roman"/>
          <w:b w:val="false"/>
          <w:i w:val="false"/>
          <w:color w:val="000000"/>
          <w:sz w:val="28"/>
        </w:rPr>
        <w:t>
      32. Егер медициналық бұйым басқа медициналық бұйыммен бірге пайдалануға арналған жағдайда, онда осы Қағидалар әр медициналық бұйымға бөлек қолданылады.</w:t>
      </w:r>
    </w:p>
    <w:bookmarkEnd w:id="40"/>
    <w:bookmarkStart w:name="z44" w:id="41"/>
    <w:p>
      <w:pPr>
        <w:spacing w:after="0"/>
        <w:ind w:left="0"/>
        <w:jc w:val="both"/>
      </w:pPr>
      <w:r>
        <w:rPr>
          <w:rFonts w:ascii="Times New Roman"/>
          <w:b w:val="false"/>
          <w:i w:val="false"/>
          <w:color w:val="000000"/>
          <w:sz w:val="28"/>
        </w:rPr>
        <w:t>
      33. Дербес өнім болып табылатын және медициналық бұйыммен пайдаланылатын бағдарламалық қамтамасыз ету (құралдар) үшін көрсетілген медициналық бұйымға арналған сол класс белгіленеді.</w:t>
      </w:r>
    </w:p>
    <w:bookmarkEnd w:id="41"/>
    <w:bookmarkStart w:name="z45" w:id="42"/>
    <w:p>
      <w:pPr>
        <w:spacing w:after="0"/>
        <w:ind w:left="0"/>
        <w:jc w:val="both"/>
      </w:pPr>
      <w:r>
        <w:rPr>
          <w:rFonts w:ascii="Times New Roman"/>
          <w:b w:val="false"/>
          <w:i w:val="false"/>
          <w:color w:val="000000"/>
          <w:sz w:val="28"/>
        </w:rPr>
        <w:t>
      34. Егер медициналық бұйымға қатысты өндіруші ұсынған мәліметтер есепке алынған жағдай да, осы Қағидалардың бірнеше тармақтары қолданылатын болса, қолданудың ықтимал тәуекелінің анағұрлым көп дәрежесіне сәйкес келетін медициналық бұйым класы белгіленеді.</w:t>
      </w:r>
    </w:p>
    <w:bookmarkEnd w:id="42"/>
    <w:bookmarkStart w:name="z46" w:id="43"/>
    <w:p>
      <w:pPr>
        <w:spacing w:after="0"/>
        <w:ind w:left="0"/>
        <w:jc w:val="left"/>
      </w:pPr>
      <w:r>
        <w:rPr>
          <w:rFonts w:ascii="Times New Roman"/>
          <w:b/>
          <w:i w:val="false"/>
          <w:color w:val="000000"/>
        </w:rPr>
        <w:t xml:space="preserve"> 3-тарау. Іn vitro (ин витро) диагностикасына арналған медициналық бұйымдарды сыныптау</w:t>
      </w:r>
    </w:p>
    <w:bookmarkEnd w:id="43"/>
    <w:bookmarkStart w:name="z47" w:id="44"/>
    <w:p>
      <w:pPr>
        <w:spacing w:after="0"/>
        <w:ind w:left="0"/>
        <w:jc w:val="left"/>
      </w:pPr>
      <w:r>
        <w:rPr>
          <w:rFonts w:ascii="Times New Roman"/>
          <w:b/>
          <w:i w:val="false"/>
          <w:color w:val="000000"/>
        </w:rPr>
        <w:t xml:space="preserve"> 1-параграф. Қолданудың ықтимал тәуекелінің дәрежесіне қарай in vitro (ин витро) диагностикасына арналған медициналық бұйымдар кластары</w:t>
      </w:r>
    </w:p>
    <w:bookmarkEnd w:id="44"/>
    <w:bookmarkStart w:name="z48" w:id="45"/>
    <w:p>
      <w:pPr>
        <w:spacing w:after="0"/>
        <w:ind w:left="0"/>
        <w:jc w:val="both"/>
      </w:pPr>
      <w:r>
        <w:rPr>
          <w:rFonts w:ascii="Times New Roman"/>
          <w:b w:val="false"/>
          <w:i w:val="false"/>
          <w:color w:val="000000"/>
          <w:sz w:val="28"/>
        </w:rPr>
        <w:t>
      35. Қолданудың ықтимал тәуекелінің дәрежесіне қарай in vitro (ин витро) диагностикасына арналған медициналық бұйымдар 4 класқа бөлінеді.</w:t>
      </w:r>
    </w:p>
    <w:bookmarkEnd w:id="45"/>
    <w:p>
      <w:pPr>
        <w:spacing w:after="0"/>
        <w:ind w:left="0"/>
        <w:jc w:val="both"/>
      </w:pPr>
      <w:r>
        <w:rPr>
          <w:rFonts w:ascii="Times New Roman"/>
          <w:b w:val="false"/>
          <w:i w:val="false"/>
          <w:color w:val="000000"/>
          <w:sz w:val="28"/>
        </w:rPr>
        <w:t>
      Кластарда 1, 2а, 2б және 3 деген белгілер болады.</w:t>
      </w:r>
    </w:p>
    <w:p>
      <w:pPr>
        <w:spacing w:after="0"/>
        <w:ind w:left="0"/>
        <w:jc w:val="both"/>
      </w:pPr>
      <w:r>
        <w:rPr>
          <w:rFonts w:ascii="Times New Roman"/>
          <w:b w:val="false"/>
          <w:i w:val="false"/>
          <w:color w:val="000000"/>
          <w:sz w:val="28"/>
        </w:rPr>
        <w:t>
      Іn vitro (ин витро) диагностикасына арналған әр медициналық бұйымды тек қана бір класқа жатқызуға болады.</w:t>
      </w:r>
    </w:p>
    <w:p>
      <w:pPr>
        <w:spacing w:after="0"/>
        <w:ind w:left="0"/>
        <w:jc w:val="both"/>
      </w:pPr>
      <w:r>
        <w:rPr>
          <w:rFonts w:ascii="Times New Roman"/>
          <w:b w:val="false"/>
          <w:i w:val="false"/>
          <w:color w:val="000000"/>
          <w:sz w:val="28"/>
        </w:rPr>
        <w:t>
      Іn vitro (ин витро) диагностикасына арналған медициналық бұйымдарды кластарға жатқызу мыналарға байналысты жүзеге асырылады:</w:t>
      </w:r>
    </w:p>
    <w:p>
      <w:pPr>
        <w:spacing w:after="0"/>
        <w:ind w:left="0"/>
        <w:jc w:val="both"/>
      </w:pPr>
      <w:r>
        <w:rPr>
          <w:rFonts w:ascii="Times New Roman"/>
          <w:b w:val="false"/>
          <w:i w:val="false"/>
          <w:color w:val="000000"/>
          <w:sz w:val="28"/>
        </w:rPr>
        <w:t>
      1) 1 класқа бөлек адамға қолданудың ықтимал тәуекелінің дәрежесі төмен және қоғамдық денсаулыққа қолданудың ықтимал тәуекелінің дәрежесі төмен іn vitro (ин витро) диагностикасына арналған медициналық бұйымдар жатады;</w:t>
      </w:r>
    </w:p>
    <w:p>
      <w:pPr>
        <w:spacing w:after="0"/>
        <w:ind w:left="0"/>
        <w:jc w:val="both"/>
      </w:pPr>
      <w:r>
        <w:rPr>
          <w:rFonts w:ascii="Times New Roman"/>
          <w:b w:val="false"/>
          <w:i w:val="false"/>
          <w:color w:val="000000"/>
          <w:sz w:val="28"/>
        </w:rPr>
        <w:t xml:space="preserve">
      2) 2а класына бөлек адамға қолданудың ықтимал тәуекелінің дәрежесі орташа және қоғамдық денсаулыққа қолданудың ықтимал тәуекелінің дәрежесі төмен іn vitro (ин витро) диагностикасына арналған медициналық бұйымдар жатады; </w:t>
      </w:r>
    </w:p>
    <w:p>
      <w:pPr>
        <w:spacing w:after="0"/>
        <w:ind w:left="0"/>
        <w:jc w:val="both"/>
      </w:pPr>
      <w:r>
        <w:rPr>
          <w:rFonts w:ascii="Times New Roman"/>
          <w:b w:val="false"/>
          <w:i w:val="false"/>
          <w:color w:val="000000"/>
          <w:sz w:val="28"/>
        </w:rPr>
        <w:t xml:space="preserve">
      3) 2б класына - бөлек адамға қолданудың ықтимал тәуекелінің дәрежесі жоғары және қоғамдық денсаулыққа қолданудың ықтимал тәуекелінің дәрежесі орташа іn vitro (ин витро) диагностикасына арналған медициналық бұйымдар жатады; </w:t>
      </w:r>
    </w:p>
    <w:p>
      <w:pPr>
        <w:spacing w:after="0"/>
        <w:ind w:left="0"/>
        <w:jc w:val="both"/>
      </w:pPr>
      <w:r>
        <w:rPr>
          <w:rFonts w:ascii="Times New Roman"/>
          <w:b w:val="false"/>
          <w:i w:val="false"/>
          <w:color w:val="000000"/>
          <w:sz w:val="28"/>
        </w:rPr>
        <w:t>
      4) 3 класқа бөлек адамға қолданудың ықтимал тәуекелінің дәрежесі жоғары және қоғамдық денсаулыққа қолданудың ықтимал тәуекелінің дәрежесі жоғары іn vitro (ин витро) диагностикасына арналған медициналық бұйымдар жатады.</w:t>
      </w:r>
    </w:p>
    <w:bookmarkStart w:name="z49" w:id="46"/>
    <w:p>
      <w:pPr>
        <w:spacing w:after="0"/>
        <w:ind w:left="0"/>
        <w:jc w:val="both"/>
      </w:pPr>
      <w:r>
        <w:rPr>
          <w:rFonts w:ascii="Times New Roman"/>
          <w:b w:val="false"/>
          <w:i w:val="false"/>
          <w:color w:val="000000"/>
          <w:sz w:val="28"/>
        </w:rPr>
        <w:t xml:space="preserve">
      36. Қолданудың ықтимал тәуекелі дәрежесіне қарай in vitro (ин витро) диагностикасы үшін медициналық бұйымның сыныбын айқындауды өтініш беруші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Қолданудың ықтимал тәуекелі дәрежесіне қарай in vitro диагностикасы үшін медициналық бұйымдардың сыныбын айқындау әдісіне сәйкес жүзеге асырады.</w:t>
      </w:r>
    </w:p>
    <w:bookmarkEnd w:id="46"/>
    <w:bookmarkStart w:name="z50" w:id="47"/>
    <w:p>
      <w:pPr>
        <w:spacing w:after="0"/>
        <w:ind w:left="0"/>
        <w:jc w:val="left"/>
      </w:pPr>
      <w:r>
        <w:rPr>
          <w:rFonts w:ascii="Times New Roman"/>
          <w:b/>
          <w:i w:val="false"/>
          <w:color w:val="000000"/>
        </w:rPr>
        <w:t xml:space="preserve"> 2-параграф. Қолданудың ықтимал тәуекелінің дәрежесіне байланысты іn vitro (ин витро) диагностикасына арналған медициналық бұйымдарды сыныптау ерекшеліктері</w:t>
      </w:r>
    </w:p>
    <w:bookmarkEnd w:id="47"/>
    <w:bookmarkStart w:name="z51" w:id="48"/>
    <w:p>
      <w:pPr>
        <w:spacing w:after="0"/>
        <w:ind w:left="0"/>
        <w:jc w:val="both"/>
      </w:pPr>
      <w:r>
        <w:rPr>
          <w:rFonts w:ascii="Times New Roman"/>
          <w:b w:val="false"/>
          <w:i w:val="false"/>
          <w:color w:val="000000"/>
          <w:sz w:val="28"/>
        </w:rPr>
        <w:t>
      37. Егер Іn vitro (ин витро) диагностикасына арналған медициналық бұйымдарға қатысты өндіруші ұсынған мәліметтер ескерілген жағдайда, осы Қағидалардың бірнеше тармақтарына қолданылатын болса, қолданудың ықтимал тәуекелінің жоғары деңгейіне сәйкес келетін іn vitro (ин витро) диагностикасына арналған медициналық бұйымдардың класы белгіленетін тармақ қолданылады.</w:t>
      </w:r>
    </w:p>
    <w:bookmarkEnd w:id="48"/>
    <w:bookmarkStart w:name="z52" w:id="49"/>
    <w:p>
      <w:pPr>
        <w:spacing w:after="0"/>
        <w:ind w:left="0"/>
        <w:jc w:val="both"/>
      </w:pPr>
      <w:r>
        <w:rPr>
          <w:rFonts w:ascii="Times New Roman"/>
          <w:b w:val="false"/>
          <w:i w:val="false"/>
          <w:color w:val="000000"/>
          <w:sz w:val="28"/>
        </w:rPr>
        <w:t>
      38. Сандық және сапалық берілген мәндерімен калибрлеу және бақылау материалдары бақылауға арналған медициналық бұйымдардың сол класына жатады.</w:t>
      </w:r>
    </w:p>
    <w:bookmarkEnd w:id="49"/>
    <w:bookmarkStart w:name="z53" w:id="50"/>
    <w:p>
      <w:pPr>
        <w:spacing w:after="0"/>
        <w:ind w:left="0"/>
        <w:jc w:val="both"/>
      </w:pPr>
      <w:r>
        <w:rPr>
          <w:rFonts w:ascii="Times New Roman"/>
          <w:b w:val="false"/>
          <w:i w:val="false"/>
          <w:color w:val="000000"/>
          <w:sz w:val="28"/>
        </w:rPr>
        <w:t xml:space="preserve">
      39. Егер бағдарламалық қамтамасыз ету дербес медициналық бұйым ретінде қолданылған жағдайда, ол мынадай жүйеде сыныпталады: </w:t>
      </w:r>
    </w:p>
    <w:bookmarkEnd w:id="50"/>
    <w:p>
      <w:pPr>
        <w:spacing w:after="0"/>
        <w:ind w:left="0"/>
        <w:jc w:val="both"/>
      </w:pPr>
      <w:r>
        <w:rPr>
          <w:rFonts w:ascii="Times New Roman"/>
          <w:b w:val="false"/>
          <w:i w:val="false"/>
          <w:color w:val="000000"/>
          <w:sz w:val="28"/>
        </w:rPr>
        <w:t>
      1) егер бағдарламалық қамтамысыз ету іn vitro (ин витро) диагностикасына арналған медициналық бұйым жұмысын бақылайтын немесе жұмыс нәтижесіне ықпал ететін болса, ол іn vitro (ин витро) диагностикасына арналған осы медициналық бұйым класы бойынша сыныпталады;</w:t>
      </w:r>
    </w:p>
    <w:p>
      <w:pPr>
        <w:spacing w:after="0"/>
        <w:ind w:left="0"/>
        <w:jc w:val="both"/>
      </w:pPr>
      <w:r>
        <w:rPr>
          <w:rFonts w:ascii="Times New Roman"/>
          <w:b w:val="false"/>
          <w:i w:val="false"/>
          <w:color w:val="000000"/>
          <w:sz w:val="28"/>
        </w:rPr>
        <w:t>
      2) егер бағдарламалық қамтамасыз ету іn vitro (инвитро) диагностикасына арналған медициналық бұйыммен байланысты болмаса, ол осы тараудың 3-параграфына сәйкес сыныпталады.</w:t>
      </w:r>
    </w:p>
    <w:bookmarkStart w:name="z54" w:id="51"/>
    <w:p>
      <w:pPr>
        <w:spacing w:after="0"/>
        <w:ind w:left="0"/>
        <w:jc w:val="left"/>
      </w:pPr>
      <w:r>
        <w:rPr>
          <w:rFonts w:ascii="Times New Roman"/>
          <w:b/>
          <w:i w:val="false"/>
          <w:color w:val="000000"/>
        </w:rPr>
        <w:t xml:space="preserve"> 3-параграф. Іn vitro (ин витро) диагностикасына арналған медициналық бұйымдарды сыныптау</w:t>
      </w:r>
    </w:p>
    <w:bookmarkEnd w:id="51"/>
    <w:bookmarkStart w:name="z55" w:id="52"/>
    <w:p>
      <w:pPr>
        <w:spacing w:after="0"/>
        <w:ind w:left="0"/>
        <w:jc w:val="both"/>
      </w:pPr>
      <w:r>
        <w:rPr>
          <w:rFonts w:ascii="Times New Roman"/>
          <w:b w:val="false"/>
          <w:i w:val="false"/>
          <w:color w:val="000000"/>
          <w:sz w:val="28"/>
        </w:rPr>
        <w:t>
      40. Қандағы, қан компонентіндегі, қан туындысындағы, жасушалардағы, тіндердегі немесе ағзалардағы инфекциялық агенттерді анықтауға арналған іn vitro (ин витро) диагностикасына арналған медициналық бұйымдар оларды құю немесе транспланттау мүмкіндігін бағалау мақсатында, сондай-ақ таралу қаупі жоғары өмірге қауіп төндіретін ауруларға себеп болуы мүмкін инфекциялық агенттерді анықтауға арналған іn vitro (ин витро) диагностикасына арналған медициналық бұйымдар 3 класқа жатады.</w:t>
      </w:r>
    </w:p>
    <w:bookmarkEnd w:id="52"/>
    <w:bookmarkStart w:name="z56" w:id="53"/>
    <w:p>
      <w:pPr>
        <w:spacing w:after="0"/>
        <w:ind w:left="0"/>
        <w:jc w:val="both"/>
      </w:pPr>
      <w:r>
        <w:rPr>
          <w:rFonts w:ascii="Times New Roman"/>
          <w:b w:val="false"/>
          <w:i w:val="false"/>
          <w:color w:val="000000"/>
          <w:sz w:val="28"/>
        </w:rPr>
        <w:t>
      41. 3 класқа жататын AB0 (A (AB01), B (AB02), AB (AB03)) жүйесін, (Rh1 (D), Rh2 (C), Rh3 (E), Rh4 (c), Rh5 (e)) резус жүйесін, (Kell (K)) Келл жүйесін, (JK1 (Jka), JK2 (Jkb)) Кидд жүйесін және (FY1 (Fya) Даффи жүйесін, FY2 (Fyb)) қоспағанда, құюға немесе трансплантациялауға арналған қанның, қан компонентінің, жасушалардың, тіндердің немесе ағзалардың иммунологиялық үйлесімділігінің кепілдігі мақсатында қан топтарын немесе тіндердің типтерін айдындауға пайдаланылатын іn vitro (ин витро) диагностикасына арналған медициналық бұйымдар 2б класына жатады.</w:t>
      </w:r>
    </w:p>
    <w:bookmarkEnd w:id="53"/>
    <w:bookmarkStart w:name="z57" w:id="54"/>
    <w:p>
      <w:pPr>
        <w:spacing w:after="0"/>
        <w:ind w:left="0"/>
        <w:jc w:val="both"/>
      </w:pPr>
      <w:r>
        <w:rPr>
          <w:rFonts w:ascii="Times New Roman"/>
          <w:b w:val="false"/>
          <w:i w:val="false"/>
          <w:color w:val="000000"/>
          <w:sz w:val="28"/>
        </w:rPr>
        <w:t>
      42. Іn vitro (ин витро) диагностикасына арналған медициналық бұйымдар:</w:t>
      </w:r>
    </w:p>
    <w:bookmarkEnd w:id="54"/>
    <w:p>
      <w:pPr>
        <w:spacing w:after="0"/>
        <w:ind w:left="0"/>
        <w:jc w:val="both"/>
      </w:pPr>
      <w:r>
        <w:rPr>
          <w:rFonts w:ascii="Times New Roman"/>
          <w:b w:val="false"/>
          <w:i w:val="false"/>
          <w:color w:val="000000"/>
          <w:sz w:val="28"/>
        </w:rPr>
        <w:t>
      1) жыныстық жолмен берілетін аурулардың инфекциялық агенттерін анықтауға;</w:t>
      </w:r>
    </w:p>
    <w:p>
      <w:pPr>
        <w:spacing w:after="0"/>
        <w:ind w:left="0"/>
        <w:jc w:val="both"/>
      </w:pPr>
      <w:r>
        <w:rPr>
          <w:rFonts w:ascii="Times New Roman"/>
          <w:b w:val="false"/>
          <w:i w:val="false"/>
          <w:color w:val="000000"/>
          <w:sz w:val="28"/>
        </w:rPr>
        <w:t>
      2) таралу деңгейі қалыпты церебралді жұлын сұйықтығындағы немесе қандағы инфекциялық агенттерді анықтауға;</w:t>
      </w:r>
    </w:p>
    <w:p>
      <w:pPr>
        <w:spacing w:after="0"/>
        <w:ind w:left="0"/>
        <w:jc w:val="both"/>
      </w:pPr>
      <w:r>
        <w:rPr>
          <w:rFonts w:ascii="Times New Roman"/>
          <w:b w:val="false"/>
          <w:i w:val="false"/>
          <w:color w:val="000000"/>
          <w:sz w:val="28"/>
        </w:rPr>
        <w:t>
      3) қарап-тексерілетін пациенттің немесе шарананың өлімінің немесе әрекетке қабілетсіздігінің себебі болуы мүмкін қате нәтиже қаупі төнгенде инфекциялық агенттердің болуын анықтауға;</w:t>
      </w:r>
    </w:p>
    <w:p>
      <w:pPr>
        <w:spacing w:after="0"/>
        <w:ind w:left="0"/>
        <w:jc w:val="both"/>
      </w:pPr>
      <w:r>
        <w:rPr>
          <w:rFonts w:ascii="Times New Roman"/>
          <w:b w:val="false"/>
          <w:i w:val="false"/>
          <w:color w:val="000000"/>
          <w:sz w:val="28"/>
        </w:rPr>
        <w:t>
      4) инфекцияларға қатысты олардың иммундық статусын анықтау мақсатында жүкті әйелдерге скрининг жүргізуге;</w:t>
      </w:r>
    </w:p>
    <w:p>
      <w:pPr>
        <w:spacing w:after="0"/>
        <w:ind w:left="0"/>
        <w:jc w:val="both"/>
      </w:pPr>
      <w:r>
        <w:rPr>
          <w:rFonts w:ascii="Times New Roman"/>
          <w:b w:val="false"/>
          <w:i w:val="false"/>
          <w:color w:val="000000"/>
          <w:sz w:val="28"/>
        </w:rPr>
        <w:t>
      5) қате нәтиже пациент өміріне қауіп туындататын емдік шешімге әкелу қаупі бар болса, инфекциялық аурудың статусын немесе иммундық статусын анықтауға;</w:t>
      </w:r>
    </w:p>
    <w:p>
      <w:pPr>
        <w:spacing w:after="0"/>
        <w:ind w:left="0"/>
        <w:jc w:val="both"/>
      </w:pPr>
      <w:r>
        <w:rPr>
          <w:rFonts w:ascii="Times New Roman"/>
          <w:b w:val="false"/>
          <w:i w:val="false"/>
          <w:color w:val="000000"/>
          <w:sz w:val="28"/>
        </w:rPr>
        <w:t>
      6) емді таңдау, ауру сатысын анықтау, обырды скринигтеу немесе диагностикалауға;</w:t>
      </w:r>
    </w:p>
    <w:p>
      <w:pPr>
        <w:spacing w:after="0"/>
        <w:ind w:left="0"/>
        <w:jc w:val="both"/>
      </w:pPr>
      <w:r>
        <w:rPr>
          <w:rFonts w:ascii="Times New Roman"/>
          <w:b w:val="false"/>
          <w:i w:val="false"/>
          <w:color w:val="000000"/>
          <w:sz w:val="28"/>
        </w:rPr>
        <w:t>
      7) генетикалық тестілеуге;</w:t>
      </w:r>
    </w:p>
    <w:p>
      <w:pPr>
        <w:spacing w:after="0"/>
        <w:ind w:left="0"/>
        <w:jc w:val="both"/>
      </w:pPr>
      <w:r>
        <w:rPr>
          <w:rFonts w:ascii="Times New Roman"/>
          <w:b w:val="false"/>
          <w:i w:val="false"/>
          <w:color w:val="000000"/>
          <w:sz w:val="28"/>
        </w:rPr>
        <w:t xml:space="preserve">
      8) теріс нәтижесі пациент өміріне қауіпті жағдай туындататын емдік шешімге әкелетін қауіп болғанда дәрілердің, заттардың немесе биологиялық компоненттердің деңгейлерін бақылауға; </w:t>
      </w:r>
    </w:p>
    <w:p>
      <w:pPr>
        <w:spacing w:after="0"/>
        <w:ind w:left="0"/>
        <w:jc w:val="both"/>
      </w:pPr>
      <w:r>
        <w:rPr>
          <w:rFonts w:ascii="Times New Roman"/>
          <w:b w:val="false"/>
          <w:i w:val="false"/>
          <w:color w:val="000000"/>
          <w:sz w:val="28"/>
        </w:rPr>
        <w:t>
      9) өмірге қауіп төндіретін инфекциялық аурулардан зардап шегетін пациенттерді емдеуге;</w:t>
      </w:r>
    </w:p>
    <w:p>
      <w:pPr>
        <w:spacing w:after="0"/>
        <w:ind w:left="0"/>
        <w:jc w:val="both"/>
      </w:pPr>
      <w:r>
        <w:rPr>
          <w:rFonts w:ascii="Times New Roman"/>
          <w:b w:val="false"/>
          <w:i w:val="false"/>
          <w:color w:val="000000"/>
          <w:sz w:val="28"/>
        </w:rPr>
        <w:t>
      10) шарананың туа біткен ауруларына скрининг жүргізуге арналған болса, 2б класына жатады.</w:t>
      </w:r>
    </w:p>
    <w:bookmarkStart w:name="z58" w:id="55"/>
    <w:p>
      <w:pPr>
        <w:spacing w:after="0"/>
        <w:ind w:left="0"/>
        <w:jc w:val="both"/>
      </w:pPr>
      <w:r>
        <w:rPr>
          <w:rFonts w:ascii="Times New Roman"/>
          <w:b w:val="false"/>
          <w:i w:val="false"/>
          <w:color w:val="000000"/>
          <w:sz w:val="28"/>
        </w:rPr>
        <w:t>
      43. Өзін-өзі тестілеу үшін іn vitro (ин витро) диагностикасына арналған медициналық бұйымдар 2б класына жатады. Егер көрсетілген іn vitro (ин витро) диагностикасына арналған медициналық бұйымдарды қолданумен алынған талдау нәтижесі шекті қатері бар медициналық статусқа ие болмаса немесе алдын ала болжам болса және тиісті зертханалық тестілермен одан әрі салыстыруды талап етсе, ондай медициналық бұйымдар 2а класқа жатады.</w:t>
      </w:r>
    </w:p>
    <w:bookmarkEnd w:id="55"/>
    <w:bookmarkStart w:name="z59" w:id="56"/>
    <w:p>
      <w:pPr>
        <w:spacing w:after="0"/>
        <w:ind w:left="0"/>
        <w:jc w:val="both"/>
      </w:pPr>
      <w:r>
        <w:rPr>
          <w:rFonts w:ascii="Times New Roman"/>
          <w:b w:val="false"/>
          <w:i w:val="false"/>
          <w:color w:val="000000"/>
          <w:sz w:val="28"/>
        </w:rPr>
        <w:t>
      44. Өлшеу функциясы жоқ іn vitro (ин витро) диагностикасына арналған медициналық бұйымдар, өзінің объективті қасиеттері бойынша, жалпы зертханалық бұйымдар ретінде қолданылады, бұл ретте өндірушінің in vitro (ин витро) диагностикалау рәсімдеріне сәйкес пайдалануы үшін арнаулы сипаттамаларға ие болады (зертханалық тестілердің (аналиттердің) нақты түрлерін көрсетусіз), сондай-ақ биосынамалар үлгілеріне арналған ыдыстар 1 класқа жатады.</w:t>
      </w:r>
    </w:p>
    <w:bookmarkEnd w:id="56"/>
    <w:bookmarkStart w:name="z60" w:id="57"/>
    <w:p>
      <w:pPr>
        <w:spacing w:after="0"/>
        <w:ind w:left="0"/>
        <w:jc w:val="both"/>
      </w:pPr>
      <w:r>
        <w:rPr>
          <w:rFonts w:ascii="Times New Roman"/>
          <w:b w:val="false"/>
          <w:i w:val="false"/>
          <w:color w:val="000000"/>
          <w:sz w:val="28"/>
        </w:rPr>
        <w:t>
      45. Осы Қағидалардың 38-42-тармақтары қолданылмайтын іn vitro (ин витро) диагностикасына арналған медициналық бұйымдар, оның ішінде қолданылатын реагенттер (тест-жүйелер) жиынтығына тәуелді орындалатын зертханалық зерттеулердің бекітілмеген тізбесі бар өлшеу функциясымен талдамалық аспаптар (талдаушылар) 2а класына жатады. Аспаптың және пайдаланылатын реагенттердің өзара тәуелділігі, әдетте, аспапты жеке бағалауға мүмкіндік бермейді, бірақ бұл оны 2а класына жатқызуға ықпал етпейді.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Қолданудың ықтимал тәуекелі</w:t>
            </w:r>
            <w:r>
              <w:br/>
            </w:r>
            <w:r>
              <w:rPr>
                <w:rFonts w:ascii="Times New Roman"/>
                <w:b w:val="false"/>
                <w:i w:val="false"/>
                <w:color w:val="000000"/>
                <w:sz w:val="20"/>
              </w:rPr>
              <w:t>дәрежесіне қарай медициналық</w:t>
            </w:r>
            <w:r>
              <w:br/>
            </w:r>
            <w:r>
              <w:rPr>
                <w:rFonts w:ascii="Times New Roman"/>
                <w:b w:val="false"/>
                <w:i w:val="false"/>
                <w:color w:val="000000"/>
                <w:sz w:val="20"/>
              </w:rPr>
              <w:t>бұйымдарды сыныптау</w:t>
            </w:r>
            <w:r>
              <w:br/>
            </w:r>
            <w:r>
              <w:rPr>
                <w:rFonts w:ascii="Times New Roman"/>
                <w:b w:val="false"/>
                <w:i w:val="false"/>
                <w:color w:val="000000"/>
                <w:sz w:val="20"/>
              </w:rPr>
              <w:t>қағидалары</w:t>
            </w:r>
            <w:r>
              <w:br/>
            </w:r>
            <w:r>
              <w:rPr>
                <w:rFonts w:ascii="Times New Roman"/>
                <w:b w:val="false"/>
                <w:i w:val="false"/>
                <w:color w:val="000000"/>
                <w:sz w:val="20"/>
              </w:rPr>
              <w:t>1-қосымша</w:t>
            </w:r>
          </w:p>
        </w:tc>
      </w:tr>
    </w:tbl>
    <w:bookmarkStart w:name="z62" w:id="58"/>
    <w:p>
      <w:pPr>
        <w:spacing w:after="0"/>
        <w:ind w:left="0"/>
        <w:jc w:val="left"/>
      </w:pPr>
      <w:r>
        <w:rPr>
          <w:rFonts w:ascii="Times New Roman"/>
          <w:b/>
          <w:i w:val="false"/>
          <w:color w:val="000000"/>
        </w:rPr>
        <w:t xml:space="preserve"> Қолданудың ықтимал тәуекеліне қарай медициналық бұйымдардың (in vitro диагностикасына арналған медициналық бұйымдардан басқа) сыныбын айқындау әдісі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9314"/>
        <w:gridCol w:w="291"/>
        <w:gridCol w:w="657"/>
        <w:gridCol w:w="1020"/>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нөмірі</w:t>
            </w:r>
          </w:p>
        </w:tc>
        <w:tc>
          <w:tcPr>
            <w:tcW w:w="9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сыныбы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позицияға өту</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инвазивті ме?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ағзаларды, ағзалардың бөліктерін сақтауға немесе адам ағзасына қан, басқа сұйықтықтарды, газдарды, бу немесе тіндерді сақтауға немесе енгізуге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2а сыныпты белсенді медициналық бұйыммен немесе одан жоғары сыныптымен бірге қолданылады 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r>
              <w:br/>
            </w:r>
            <w:r>
              <w:rPr>
                <w:rFonts w:ascii="Times New Roman"/>
                <w:b w:val="false"/>
                <w:i w:val="false"/>
                <w:color w:val="000000"/>
                <w:sz w:val="20"/>
              </w:rPr>
              <w:t>
2а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ағзаға түсетін қанның, тіндердің, жасушалардың, басқа физиологиялық сұйықтықтардың немесе сұйықтықтардың биологиялық немесе физика-химиялық құрамы мен қасиеттерін өзгерту үшін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әрекеті тек бөлшектерден сүзгілеуге, центрифугада өңдеуге, газ немесе жылу алмасуда жасалады 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r>
              <w:br/>
            </w:r>
            <w:r>
              <w:rPr>
                <w:rFonts w:ascii="Times New Roman"/>
                <w:b w:val="false"/>
                <w:i w:val="false"/>
                <w:color w:val="000000"/>
                <w:sz w:val="20"/>
              </w:rPr>
              <w:t>
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зақымдалған терімен байланысады 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32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механикалық кедергі ретінде, экссудаттардың абсорбциясы немесе компрессия үшін қолданылады 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8</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екінші реттік емдеу арқылы емдеуге болатын жаралар үшін қолданыла ма (оның ішінде жаралардың микроортасына әсер етуге арналған медициналық бұйымдар)?</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r>
              <w:br/>
            </w:r>
            <w:r>
              <w:rPr>
                <w:rFonts w:ascii="Times New Roman"/>
                <w:b w:val="false"/>
                <w:i w:val="false"/>
                <w:color w:val="000000"/>
                <w:sz w:val="20"/>
              </w:rPr>
              <w:t>
2а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медициналық бұйым хирургиялық болып табылады 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10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медициналық бұйым 2а сыныпты белсенді медициналық бұйыммен немесе одан жоғары сыныптымен қосылу үшін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11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медициналық бұйым қысқа мерзімді қолдануға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12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медициналық бұйым уақытша қолдануға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14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ауыз қуысынан жұтқыншаққа дейін, ету жолынан дабыл жарғағына немесе мұрын қуысында қолданылады 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ауыз қуысынан жұтқыншаққа дейін, ету жолынан дабыл жарғағына немесе мұрын қуысында қолданылады ма және медициналық бұйым сіңірілетін шырышты қабық бола ала 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r>
              <w:br/>
            </w:r>
            <w:r>
              <w:rPr>
                <w:rFonts w:ascii="Times New Roman"/>
                <w:b w:val="false"/>
                <w:i w:val="false"/>
                <w:color w:val="000000"/>
                <w:sz w:val="20"/>
              </w:rPr>
              <w:t>
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 медициналық бұйым қысқа мерзімді қолдануға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21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жүрек, орталық қанайналым жүйесі немесе орталық жүйке жүйесі патологияларын осы жүйелердің органдарымен немесе бөліктерімен тікелей байланыста диагностикалау, қадағалау, бақылау немесе түзету үшін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17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 медициналық бұйым қайта пайдалануға болатын хирургиялық құрал 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18</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 медициналық бұйым энергияны иондаушы сәуле түрінде беруге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19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 медициналық бұйым биологиялық әсерді тудыруға не едәуір шамада немесе толығымен соруға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 медициналық бұйым кәсіби емес пайдаланушыларға дәрі-дәрмектерді енгізуге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 медициналық бұйым уақытша қолдануға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28</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 медициналық бұйым жүрек немесе орталық қанайналым жүйесі патологияларын осы жүйелердің органдарымен немесе бөліктерімен тікелей байланыста диагностикалау, қадағалау, бақылау немесе түзету үшін уақытша қолдануға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23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 медициналық бұйым орталық жүйке жүйесімен уақытша қолдану үшін байланысады 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24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 медициналық бұйым энергияны иондаушы сәуле түрінде беру үшін уақытша қолдануға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25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инвазиялық медициналық бұйым биологиялық әсерді тудыруға не едәуір шамада немесе толығымен сору үшін уақытша қолдануға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26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 медициналық бұйым адам ағзасында уақытша қолдануға арналған химиялық өзгерістерге ұшырай ма (тістерге имплантацияланған немесе дәрі-дәрмектерді енгізуге арналған медициналық бұйымдарды қоспағанда)?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r>
              <w:br/>
            </w:r>
            <w:r>
              <w:rPr>
                <w:rFonts w:ascii="Times New Roman"/>
                <w:b w:val="false"/>
                <w:i w:val="false"/>
                <w:color w:val="000000"/>
                <w:sz w:val="20"/>
              </w:rPr>
              <w:t>
2а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32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қолдануға арналған хирургиялық инвазивті медициналық бұйым тістерге имплантациялануы мүмкін бе?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r>
              <w:br/>
            </w:r>
            <w:r>
              <w:rPr>
                <w:rFonts w:ascii="Times New Roman"/>
                <w:b w:val="false"/>
                <w:i w:val="false"/>
                <w:color w:val="000000"/>
                <w:sz w:val="20"/>
              </w:rPr>
              <w:t>
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медициналық бұйым немесе хирургиялық инвазивті медициналық бұйым тістерге имплантация жасау үшін ұзақ уақыт қолдануға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29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медициналық бұйым немесе хирургиялық инвазивті медициналық бұйым тікелей жүрекпен, орталық қанайналым жүйесімен немесе орталық жүйке жүйесімен ұзақ уақыт бойы қолдану үшін байланысады 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медициналық бұйым немесе хирургиялық инвазивті медициналық бұйым биологиялық әсерді тудыруға не едәуір шамада немесе толығымен сору үшін ұзақ уақыт қолдану үшін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медициналық бұйым немесе хирургиялық инвазивті медициналық бұйым ұзақ уақыт қолдану үшін адам ағзасында химиялық өзгерістерге ұшырай ма</w:t>
            </w:r>
            <w:r>
              <w:br/>
            </w:r>
            <w:r>
              <w:rPr>
                <w:rFonts w:ascii="Times New Roman"/>
                <w:b w:val="false"/>
                <w:i w:val="false"/>
                <w:color w:val="000000"/>
                <w:sz w:val="20"/>
              </w:rPr>
              <w:t>
(тістерге имплантацияланатын немесе дәрі-дәрмектерді енгізуге арналған медициналық бұйымдарды қоспағанда)?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белсенді белсенді ме?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br/>
            </w:r>
            <w:r>
              <w:rPr>
                <w:rFonts w:ascii="Times New Roman"/>
                <w:b w:val="false"/>
                <w:i w:val="false"/>
                <w:color w:val="000000"/>
                <w:sz w:val="20"/>
              </w:rPr>
              <w:t>
46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медициналық бұйым терапевтік болып табылады 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r>
              <w:rPr>
                <w:rFonts w:ascii="Times New Roman"/>
                <w:b w:val="false"/>
                <w:i w:val="false"/>
                <w:color w:val="000000"/>
                <w:sz w:val="20"/>
              </w:rPr>
              <w:t>
37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терапевтік медициналық бұйым энергияны адам ағзасына беруге немесе энергия алмасуға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36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адам ағзасына беру немесе онымен энергия алмасу белсенді терапиялық медициналық бұйымның тән ерекшеліктеріне байланысты энергияның дене бөліктеріне әсер ету табиғатын, тығыздығын және әсер ету орнын (оның ішінде иондаушы сәулеленуді, сәулелік терапияны жасауға арналған белсенді медициналық бұйымдарды) ескере отырып, ықтималды қауіп төндіре ме?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r>
              <w:rPr>
                <w:rFonts w:ascii="Times New Roman"/>
                <w:b w:val="false"/>
                <w:i w:val="false"/>
                <w:color w:val="000000"/>
                <w:sz w:val="20"/>
              </w:rPr>
              <w:t>
36</w:t>
            </w:r>
          </w:p>
        </w:tc>
      </w:tr>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медициналық бұйым 2б сыныбының белсенді терапевтік медициналық бұйымдарын бақылауға немесе оларды басқаруға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r>
              <w:br/>
            </w:r>
            <w:r>
              <w:rPr>
                <w:rFonts w:ascii="Times New Roman"/>
                <w:b w:val="false"/>
                <w:i w:val="false"/>
                <w:color w:val="000000"/>
                <w:sz w:val="20"/>
              </w:rPr>
              <w:t>
2а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медициналық бұйым имплантацияланатын медициналық бұйымдарын бақылауға немесе оларды басқаруға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r>
              <w:br/>
            </w:r>
            <w:r>
              <w:rPr>
                <w:rFonts w:ascii="Times New Roman"/>
                <w:b w:val="false"/>
                <w:i w:val="false"/>
                <w:color w:val="000000"/>
                <w:sz w:val="20"/>
              </w:rPr>
              <w:t>
44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медициналық бұйым диагностикалыққа жата 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r>
              <w:rPr>
                <w:rFonts w:ascii="Times New Roman"/>
                <w:b w:val="false"/>
                <w:i w:val="false"/>
                <w:color w:val="000000"/>
                <w:sz w:val="20"/>
              </w:rPr>
              <w:t>
44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диагностикалық медициналық бұйым адам сіңіретін энергияны беруге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br/>
            </w:r>
            <w:r>
              <w:rPr>
                <w:rFonts w:ascii="Times New Roman"/>
                <w:b w:val="false"/>
                <w:i w:val="false"/>
                <w:color w:val="000000"/>
                <w:sz w:val="20"/>
              </w:rPr>
              <w:t>
40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диагностикалық медициналық бұйым пациенттің денесін спектрдің көрінетін диапазонында жарықтандыруға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r>
              <w:rPr>
                <w:rFonts w:ascii="Times New Roman"/>
                <w:b w:val="false"/>
                <w:i w:val="false"/>
                <w:color w:val="000000"/>
                <w:sz w:val="20"/>
              </w:rPr>
              <w:t>
44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диагностикалық медициналық бұйым пациенттің ағзасына енгізілген радиофармацевтикалық препараттардың таралуын ұсыну үшін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r>
              <w:rPr>
                <w:rFonts w:ascii="Times New Roman"/>
                <w:b w:val="false"/>
                <w:i w:val="false"/>
                <w:color w:val="000000"/>
                <w:sz w:val="20"/>
              </w:rPr>
              <w:t>
41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диагностикалық медициналық бұйым ағзаның өмірлік маңызды функцияларын бақылауды және тікелей диагностикалауды қамтамасыз ету үшін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br/>
            </w:r>
            <w:r>
              <w:rPr>
                <w:rFonts w:ascii="Times New Roman"/>
                <w:b w:val="false"/>
                <w:i w:val="false"/>
                <w:color w:val="000000"/>
                <w:sz w:val="20"/>
              </w:rPr>
              <w:t>
43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диагностикалық медициналық бұйым пациент үшін өзгерістер тікелей қауіп төндіруі мүмкін болатын өмірлік маңызды физиологиялық параметрлерді арнайы бақылау үшін арналған ба (мысалы, жүрек, тыныс алу функциясының немесе орталық жүйке жүйесінің белсенділігінің өзгеруі)?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r>
              <w:br/>
            </w:r>
            <w:r>
              <w:rPr>
                <w:rFonts w:ascii="Times New Roman"/>
                <w:b w:val="false"/>
                <w:i w:val="false"/>
                <w:color w:val="000000"/>
                <w:sz w:val="20"/>
              </w:rPr>
              <w:t>
2а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r>
              <w:rPr>
                <w:rFonts w:ascii="Times New Roman"/>
                <w:b w:val="false"/>
                <w:i w:val="false"/>
                <w:color w:val="000000"/>
                <w:sz w:val="20"/>
              </w:rPr>
              <w:t>
44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белсенді медициналық бұйым радиологиялық диагностика мен терапия үшін (осындай бұйымдарды бақылауға немесе басқаруға арналған медициналық бұйымдарды қоса алғанда)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r>
              <w:rPr>
                <w:rFonts w:ascii="Times New Roman"/>
                <w:b w:val="false"/>
                <w:i w:val="false"/>
                <w:color w:val="000000"/>
                <w:sz w:val="20"/>
              </w:rPr>
              <w:t>
44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медициналық бұйым дәрілік препараттарды, физиологиялық сұйықтықтарды немесе басқа да заттарды пациенттің организміне енгізуге және (немесе) оларды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46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(шығару) әдісі (44-позицияны қараңыз) тиісті заттардың түрін, ағзаның бөлігін және қолдану әдістемесін ескере отырып, ықтимал қауіп төндіреді ме?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r>
              <w:br/>
            </w:r>
            <w:r>
              <w:rPr>
                <w:rFonts w:ascii="Times New Roman"/>
                <w:b w:val="false"/>
                <w:i w:val="false"/>
                <w:color w:val="000000"/>
                <w:sz w:val="20"/>
              </w:rPr>
              <w:t>
2а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r>
              <w:rPr>
                <w:rFonts w:ascii="Times New Roman"/>
                <w:b w:val="false"/>
                <w:i w:val="false"/>
                <w:color w:val="000000"/>
                <w:sz w:val="20"/>
              </w:rPr>
              <w:t>
46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 өздігінен қолданған кезде дәрілік зат ретінде, сондай-ақ адам қанынан немесе плазмасынан алынған және медициналық бұйымның әсеріне қосымша адам ағзасына әсер ететін өнім ретінде қарастыруға болатын зат бар 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br/>
            </w:r>
            <w:r>
              <w:rPr>
                <w:rFonts w:ascii="Times New Roman"/>
                <w:b w:val="false"/>
                <w:i w:val="false"/>
                <w:color w:val="000000"/>
                <w:sz w:val="20"/>
              </w:rPr>
              <w:t>
47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жыныстық жолмен берілетін аурулардан қорғау немесе жүктілікті бақылау үшін қолданылады 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49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жыныстық жолмен берілетін аурулардан қорғау немесе жүктілікті бақылау үшін ұзақ уақыт қолдануға арналған имплантацияланатын немесе инвазивті медициналық бұйым болып табылады 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br/>
            </w:r>
            <w:r>
              <w:rPr>
                <w:rFonts w:ascii="Times New Roman"/>
                <w:b w:val="false"/>
                <w:i w:val="false"/>
                <w:color w:val="000000"/>
                <w:sz w:val="20"/>
              </w:rPr>
              <w:t>
49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дезинфекциялауға немесе стерильдеуге арналған медициналық бұйым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51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инвазивті медициналық бұйымдарды зарарсыздандыруға немесе контактілі линзаларды зарарсыздандыруға, тазартуға, жууға немесе ылғалдандыруға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r>
              <w:br/>
            </w:r>
            <w:r>
              <w:rPr>
                <w:rFonts w:ascii="Times New Roman"/>
                <w:b w:val="false"/>
                <w:i w:val="false"/>
                <w:color w:val="000000"/>
                <w:sz w:val="20"/>
              </w:rPr>
              <w:t>
2а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51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рентген, магниттік-резонанстық, ультрадыбыстық және басқа диагностикалық құрылғылардан алынған суреттерді тіркеу үшін қолданылады 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r>
              <w:rPr>
                <w:rFonts w:ascii="Times New Roman"/>
                <w:b w:val="false"/>
                <w:i w:val="false"/>
                <w:color w:val="000000"/>
                <w:sz w:val="20"/>
              </w:rPr>
              <w:t>
52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жануарлардың өлі тіндерін немесе жасушаларын немесе олардың туындыларын қолдана отырып жасалған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r>
              <w:br/>
            </w:r>
            <w:r>
              <w:rPr>
                <w:rFonts w:ascii="Times New Roman"/>
                <w:b w:val="false"/>
                <w:i w:val="false"/>
                <w:color w:val="000000"/>
                <w:sz w:val="20"/>
              </w:rPr>
              <w:t>
54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өлі тіндерін немесе жасушаларын немесе олардың туындыларын қолдана отырып жасалған медициналық бұйым тек зақымдалмаған терімен байланысуға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r>
              <w:br/>
            </w:r>
            <w:r>
              <w:rPr>
                <w:rFonts w:ascii="Times New Roman"/>
                <w:b w:val="false"/>
                <w:i w:val="false"/>
                <w:color w:val="000000"/>
                <w:sz w:val="20"/>
              </w:rPr>
              <w:t>
54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қанға арналған пакет (полимерлі контейнер) болып табылады 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r>
              <w:br/>
            </w:r>
            <w:r>
              <w:rPr>
                <w:rFonts w:ascii="Times New Roman"/>
                <w:b w:val="false"/>
                <w:i w:val="false"/>
                <w:color w:val="000000"/>
                <w:sz w:val="20"/>
              </w:rPr>
              <w:t>
55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құрамына наноматериал кіреді ме?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r>
              <w:rPr>
                <w:rFonts w:ascii="Times New Roman"/>
                <w:b w:val="false"/>
                <w:i w:val="false"/>
                <w:color w:val="000000"/>
                <w:sz w:val="20"/>
              </w:rPr>
              <w:t>
57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құрамына кіретін наноматериал пациенттің немесе пайдаланушының ағзасына түсуін болдырмайтын оқшауланған немесе байланысқан күйде ме?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r>
              <w:br/>
            </w:r>
            <w:r>
              <w:rPr>
                <w:rFonts w:ascii="Times New Roman"/>
                <w:b w:val="false"/>
                <w:i w:val="false"/>
                <w:color w:val="000000"/>
                <w:sz w:val="20"/>
              </w:rPr>
              <w:t>
аяқталды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аферезге арналған 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r>
              <w:br/>
            </w:r>
            <w:r>
              <w:rPr>
                <w:rFonts w:ascii="Times New Roman"/>
                <w:b w:val="false"/>
                <w:i w:val="false"/>
                <w:color w:val="000000"/>
                <w:sz w:val="20"/>
              </w:rPr>
              <w:t>
аяқталды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Қолданудың ықтимал тәуекелі</w:t>
            </w:r>
            <w:r>
              <w:br/>
            </w:r>
            <w:r>
              <w:rPr>
                <w:rFonts w:ascii="Times New Roman"/>
                <w:b w:val="false"/>
                <w:i w:val="false"/>
                <w:color w:val="000000"/>
                <w:sz w:val="20"/>
              </w:rPr>
              <w:t>дәрежесіне қарай медициналық</w:t>
            </w:r>
            <w:r>
              <w:br/>
            </w:r>
            <w:r>
              <w:rPr>
                <w:rFonts w:ascii="Times New Roman"/>
                <w:b w:val="false"/>
                <w:i w:val="false"/>
                <w:color w:val="000000"/>
                <w:sz w:val="20"/>
              </w:rPr>
              <w:t>бұйымдарды сыныптау</w:t>
            </w:r>
            <w:r>
              <w:br/>
            </w:r>
            <w:r>
              <w:rPr>
                <w:rFonts w:ascii="Times New Roman"/>
                <w:b w:val="false"/>
                <w:i w:val="false"/>
                <w:color w:val="000000"/>
                <w:sz w:val="20"/>
              </w:rPr>
              <w:t>қағидалары 2-қосымша</w:t>
            </w:r>
          </w:p>
        </w:tc>
      </w:tr>
    </w:tbl>
    <w:bookmarkStart w:name="z64" w:id="59"/>
    <w:p>
      <w:pPr>
        <w:spacing w:after="0"/>
        <w:ind w:left="0"/>
        <w:jc w:val="left"/>
      </w:pPr>
      <w:r>
        <w:rPr>
          <w:rFonts w:ascii="Times New Roman"/>
          <w:b/>
          <w:i w:val="false"/>
          <w:color w:val="000000"/>
        </w:rPr>
        <w:t xml:space="preserve"> Қолданудың ықтимал тәуекелі дәрежесіне қарай in vitro диагностикасы үшін медициналық бұйымдардың сыныбын айқындау әдісі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499"/>
        <w:gridCol w:w="361"/>
        <w:gridCol w:w="813"/>
        <w:gridCol w:w="814"/>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нөмірі</w:t>
            </w:r>
          </w:p>
        </w:tc>
        <w:tc>
          <w:tcPr>
            <w:tcW w:w="9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сыныбы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Позицияға өту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орындалатын зертханалық зерттеулердің белгіленген тізбесі үшін in vitro диагностикасына арналған ба?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өмірге қауіп төндіретін, таралу қаупі жоғары ауруларды тудыруы мүмкін инфекциялық агенттерді анықтау үшін, қан құю немесе трансплантациялау мүмкіндігін бағалауға үшін in vitro диагностикасына арналған ба?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r>
              <w:br/>
            </w:r>
            <w:r>
              <w:rPr>
                <w:rFonts w:ascii="Times New Roman"/>
                <w:b w:val="false"/>
                <w:i w:val="false"/>
                <w:color w:val="000000"/>
                <w:sz w:val="20"/>
              </w:rPr>
              <w:t>
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vitro диагностикасына арналған медициналық бұйымды жалпы зертхана ретінде қолдануға бола ма?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аяқталды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vitro диагностикасына арналған медициналық бұйымның өлшеу функциясы бар ма?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r>
              <w:br/>
            </w: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r>
              <w:br/>
            </w:r>
            <w:r>
              <w:rPr>
                <w:rFonts w:ascii="Times New Roman"/>
                <w:b w:val="false"/>
                <w:i w:val="false"/>
                <w:color w:val="000000"/>
                <w:sz w:val="20"/>
              </w:rPr>
              <w:t>
аяқталды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өмірге қауіп төндіретін, таралу қаупі шектеулі ауруларды тудыруы мүмкін инфекциялық агенттерді анықтауға немесе өзін-өзі тексеретін in vitro диагностикасы үшін арналған ба?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r>
              <w:br/>
            </w:r>
            <w:r>
              <w:rPr>
                <w:rFonts w:ascii="Times New Roman"/>
                <w:b w:val="false"/>
                <w:i w:val="false"/>
                <w:color w:val="000000"/>
                <w:sz w:val="20"/>
              </w:rPr>
              <w:t>
2а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r>
              <w:br/>
            </w:r>
            <w:r>
              <w:rPr>
                <w:rFonts w:ascii="Times New Roman"/>
                <w:b w:val="false"/>
                <w:i w:val="false"/>
                <w:color w:val="000000"/>
                <w:sz w:val="20"/>
              </w:rPr>
              <w:t>
аяқталды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