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fbae" w14:textId="915f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Клиникаға дейінгі (клиникалық емес) зерттеулерді жүргізу қағидаларын және медициналық бұйымдардың биологиялық әсерін бағалаудың клиникаға дейінгі базаларына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ДСМ-255/2020 бұйрығы. Қазақстан Республикасының Әділет министрлігінде 2020 жылғы 15 желтоқсанда № 21794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236-бабының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12.04.2023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клиникаға дейінгі (клиникалық емес) зерттеулерді жүргізу қағидалары және медициналық бұйымдардың биологиялық әсерін бағалаудың клиникаға дейінгі базаларына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А.Ғиниятқа жүктелсін.</w:t>
      </w:r>
    </w:p>
    <w:bookmarkEnd w:id="3"/>
    <w:bookmarkStart w:name="z6"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желтоқсаны</w:t>
            </w:r>
            <w:r>
              <w:br/>
            </w:r>
            <w:r>
              <w:rPr>
                <w:rFonts w:ascii="Times New Roman"/>
                <w:b w:val="false"/>
                <w:i w:val="false"/>
                <w:color w:val="000000"/>
                <w:sz w:val="20"/>
              </w:rPr>
              <w:t>№ ҚР ДСМ-255/2020</w:t>
            </w:r>
            <w:r>
              <w:br/>
            </w:r>
            <w:r>
              <w:rPr>
                <w:rFonts w:ascii="Times New Roman"/>
                <w:b w:val="false"/>
                <w:i w:val="false"/>
                <w:color w:val="000000"/>
                <w:sz w:val="20"/>
              </w:rPr>
              <w:t>бұйрығымен бекітілген</w:t>
            </w:r>
          </w:p>
        </w:tc>
      </w:tr>
    </w:tbl>
    <w:bookmarkStart w:name="z8" w:id="5"/>
    <w:p>
      <w:pPr>
        <w:spacing w:after="0"/>
        <w:ind w:left="0"/>
        <w:jc w:val="left"/>
      </w:pPr>
      <w:r>
        <w:rPr>
          <w:rFonts w:ascii="Times New Roman"/>
          <w:b/>
          <w:i w:val="false"/>
          <w:color w:val="000000"/>
        </w:rPr>
        <w:t xml:space="preserve"> Клиникаға дейінгі (клиникалық емес) зерттеулерді жүргізу қағидалары және медициналық бұйымдардың биологиялық әсерін бағалаудың клиникаға дейінгі базаларына қойылатын талаптар</w:t>
      </w:r>
    </w:p>
    <w:bookmarkEnd w:id="5"/>
    <w:bookmarkStart w:name="z9" w:id="6"/>
    <w:p>
      <w:pPr>
        <w:spacing w:after="0"/>
        <w:ind w:left="0"/>
        <w:jc w:val="left"/>
      </w:pPr>
      <w:r>
        <w:rPr>
          <w:rFonts w:ascii="Times New Roman"/>
          <w:b/>
          <w:i w:val="false"/>
          <w:color w:val="000000"/>
        </w:rPr>
        <w:t xml:space="preserve"> 1-тарау. Жалпы қағидалар</w:t>
      </w:r>
    </w:p>
    <w:bookmarkEnd w:id="6"/>
    <w:bookmarkStart w:name="z10" w:id="7"/>
    <w:p>
      <w:pPr>
        <w:spacing w:after="0"/>
        <w:ind w:left="0"/>
        <w:jc w:val="both"/>
      </w:pPr>
      <w:r>
        <w:rPr>
          <w:rFonts w:ascii="Times New Roman"/>
          <w:b w:val="false"/>
          <w:i w:val="false"/>
          <w:color w:val="000000"/>
          <w:sz w:val="28"/>
        </w:rPr>
        <w:t>
      1. Клиникаға дейінгі (клиникалық емес) зерттеулерін жүргізу қағидалары (бұдан әрі – Қағидалар) және медициналық бұйымдардың биологиялық әсерін бағалаудың клиникаға дейінгі базаларына қойылатын талаптар "Халық денсаулығы және денсаулық сақтау жүйесі туралы" Қазақстан Республикасының Кодексі (бұдан әрі – Кодекс) 236-бабының 2-тармағына сәйкес әзірленді және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(бұдан әрі-клиникаға дейінгі базалар) қойылатын талаптарын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12.04.2023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p>
      <w:pPr>
        <w:spacing w:after="0"/>
        <w:ind w:left="0"/>
        <w:jc w:val="both"/>
      </w:pPr>
      <w:r>
        <w:rPr>
          <w:rFonts w:ascii="Times New Roman"/>
          <w:b w:val="false"/>
          <w:i w:val="false"/>
          <w:color w:val="000000"/>
          <w:sz w:val="28"/>
        </w:rPr>
        <w:t>
      1) дәрілік зат-зат не заттар комбинациясын білдіретін немесе қамтитын, адам организмімен байланысқа түсетін, адам ауруларын емдеуге, олардың профилактикасына немесе фармакологиялық, иммунологиялық не метаболизмдік әсер ету арқылы оның физиологиялық функцияларын қалпына келтіруге, түзетуге немесе өзгертуге немесе адам аурулары мен жай-күйін диагностикалауға арналған құрал;</w:t>
      </w:r>
    </w:p>
    <w:p>
      <w:pPr>
        <w:spacing w:after="0"/>
        <w:ind w:left="0"/>
        <w:jc w:val="both"/>
      </w:pPr>
      <w:r>
        <w:rPr>
          <w:rFonts w:ascii="Times New Roman"/>
          <w:b w:val="false"/>
          <w:i w:val="false"/>
          <w:color w:val="000000"/>
          <w:sz w:val="28"/>
        </w:rPr>
        <w:t>
      2) клиникаға дейінгі (клиникалық емес) зерттеу-зерттелетін затты (дәрілік затты) өзіндік ерекшелікті әсерін зерделеу және (немесе) адам денсаулығы үшін қауіпсіздігінің дәлелдемелерін алу мақсатында бағалаудың ғылыми әдістерін қолдану арқылы зерделеу жөніндегі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p>
      <w:pPr>
        <w:spacing w:after="0"/>
        <w:ind w:left="0"/>
        <w:jc w:val="both"/>
      </w:pPr>
      <w:r>
        <w:rPr>
          <w:rFonts w:ascii="Times New Roman"/>
          <w:b w:val="false"/>
          <w:i w:val="false"/>
          <w:color w:val="000000"/>
          <w:sz w:val="28"/>
        </w:rPr>
        <w:t>
      3) медициналық бұйымдар-медициналық мақсаттағы бұйымдар мен медициналық техника;</w:t>
      </w:r>
    </w:p>
    <w:p>
      <w:pPr>
        <w:spacing w:after="0"/>
        <w:ind w:left="0"/>
        <w:jc w:val="both"/>
      </w:pPr>
      <w:r>
        <w:rPr>
          <w:rFonts w:ascii="Times New Roman"/>
          <w:b w:val="false"/>
          <w:i w:val="false"/>
          <w:color w:val="000000"/>
          <w:sz w:val="28"/>
        </w:rPr>
        <w:t>
      4) медициналық бұйымдардың биологиялық әсерін бағалауды зерттеулер (сынаулар) – медициналық бұйымдардың қауіпсіздігі мен тиімділігінің жалпы талаптарына, оларды таңбалауға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(сынаулар).</w:t>
      </w:r>
    </w:p>
    <w:bookmarkStart w:name="z12" w:id="9"/>
    <w:p>
      <w:pPr>
        <w:spacing w:after="0"/>
        <w:ind w:left="0"/>
        <w:jc w:val="left"/>
      </w:pPr>
      <w:r>
        <w:rPr>
          <w:rFonts w:ascii="Times New Roman"/>
          <w:b/>
          <w:i w:val="false"/>
          <w:color w:val="000000"/>
        </w:rPr>
        <w:t xml:space="preserve"> 2-тарау. Клиникаға дейінгі (клиникалық емес) зерттеулерді жүргізу тәртібі</w:t>
      </w:r>
    </w:p>
    <w:bookmarkEnd w:id="9"/>
    <w:bookmarkStart w:name="z13" w:id="10"/>
    <w:p>
      <w:pPr>
        <w:spacing w:after="0"/>
        <w:ind w:left="0"/>
        <w:jc w:val="both"/>
      </w:pPr>
      <w:r>
        <w:rPr>
          <w:rFonts w:ascii="Times New Roman"/>
          <w:b w:val="false"/>
          <w:i w:val="false"/>
          <w:color w:val="000000"/>
          <w:sz w:val="28"/>
        </w:rPr>
        <w:t>
      3. Клиникаға дейінгі (клиникалық емес) зерттеулер зерттеулер жаңа ғылыми деректер алуға және оларды практикалық денсаулық сақтауға енгізуге бағытталған жағдайда ғана жүргізіледі.</w:t>
      </w:r>
    </w:p>
    <w:bookmarkEnd w:id="10"/>
    <w:bookmarkStart w:name="z14" w:id="11"/>
    <w:p>
      <w:pPr>
        <w:spacing w:after="0"/>
        <w:ind w:left="0"/>
        <w:jc w:val="both"/>
      </w:pPr>
      <w:r>
        <w:rPr>
          <w:rFonts w:ascii="Times New Roman"/>
          <w:b w:val="false"/>
          <w:i w:val="false"/>
          <w:color w:val="000000"/>
          <w:sz w:val="28"/>
        </w:rPr>
        <w:t>
      4. Клиникаға дейінгі (клиникалық емес) зерттеулер мынадай құжаттар болған кезде жүргізіледі:</w:t>
      </w:r>
    </w:p>
    <w:bookmarkEnd w:id="11"/>
    <w:p>
      <w:pPr>
        <w:spacing w:after="0"/>
        <w:ind w:left="0"/>
        <w:jc w:val="both"/>
      </w:pPr>
      <w:r>
        <w:rPr>
          <w:rFonts w:ascii="Times New Roman"/>
          <w:b w:val="false"/>
          <w:i w:val="false"/>
          <w:color w:val="000000"/>
          <w:sz w:val="28"/>
        </w:rPr>
        <w:t>
      1) Биоэтика жөніндегі орталық комиссия беретін биоэтикалық комиссиялар қызметінің стандарттарына сәйкестік сертификаты болған жағдайда, Биоэтика жөніндегі жергілікті комиссияның оң қорытындысы;</w:t>
      </w:r>
    </w:p>
    <w:p>
      <w:pPr>
        <w:spacing w:after="0"/>
        <w:ind w:left="0"/>
        <w:jc w:val="both"/>
      </w:pPr>
      <w:r>
        <w:rPr>
          <w:rFonts w:ascii="Times New Roman"/>
          <w:b w:val="false"/>
          <w:i w:val="false"/>
          <w:color w:val="000000"/>
          <w:sz w:val="28"/>
        </w:rPr>
        <w:t>
      2) зерттеу орталығындағы (бұдан әрі-Кеңес) ғылыми және (немесе) ғылыми-техникалық қызмет мәселелерін қарауға уәкілетті консультациялық-кеңесші органның (ғылыми, ғылыми, ғылыми – клиникалық, сараптамалық кеңес) оң қорытындысы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Демеуші немесе зерттеу жетекшісі биоэтика жөніндегі жергілікті комиссияға мынадай құжаттарды ұсынады:</w:t>
      </w:r>
    </w:p>
    <w:bookmarkEnd w:id="12"/>
    <w:p>
      <w:pPr>
        <w:spacing w:after="0"/>
        <w:ind w:left="0"/>
        <w:jc w:val="both"/>
      </w:pPr>
      <w:r>
        <w:rPr>
          <w:rFonts w:ascii="Times New Roman"/>
          <w:b w:val="false"/>
          <w:i w:val="false"/>
          <w:color w:val="000000"/>
          <w:sz w:val="28"/>
        </w:rPr>
        <w:t>
      1) биоэтикалық сараптамаға еркін нысандағы ілеспе хатпен өтінім;</w:t>
      </w:r>
    </w:p>
    <w:p>
      <w:pPr>
        <w:spacing w:after="0"/>
        <w:ind w:left="0"/>
        <w:jc w:val="both"/>
      </w:pPr>
      <w:r>
        <w:rPr>
          <w:rFonts w:ascii="Times New Roman"/>
          <w:b w:val="false"/>
          <w:i w:val="false"/>
          <w:color w:val="000000"/>
          <w:sz w:val="28"/>
        </w:rPr>
        <w:t>
      2) зертханалық жануарларды пайдаланудың негіздемесімен клиникаға дейінгі (клиникалық емес) зерттеу хаттамасы;</w:t>
      </w:r>
    </w:p>
    <w:p>
      <w:pPr>
        <w:spacing w:after="0"/>
        <w:ind w:left="0"/>
        <w:jc w:val="both"/>
      </w:pPr>
      <w:r>
        <w:rPr>
          <w:rFonts w:ascii="Times New Roman"/>
          <w:b w:val="false"/>
          <w:i w:val="false"/>
          <w:color w:val="000000"/>
          <w:sz w:val="28"/>
        </w:rPr>
        <w:t>
      3) клиникаға дейінгі (клиникалық емес) зерттеу жүргізу орталығы туралы ақпарат;</w:t>
      </w:r>
    </w:p>
    <w:p>
      <w:pPr>
        <w:spacing w:after="0"/>
        <w:ind w:left="0"/>
        <w:jc w:val="both"/>
      </w:pPr>
      <w:r>
        <w:rPr>
          <w:rFonts w:ascii="Times New Roman"/>
          <w:b w:val="false"/>
          <w:i w:val="false"/>
          <w:color w:val="000000"/>
          <w:sz w:val="28"/>
        </w:rPr>
        <w:t>
      4) зертханалық жануарлар, оларды ұстау шарттары туралы мәліметтер;</w:t>
      </w:r>
    </w:p>
    <w:p>
      <w:pPr>
        <w:spacing w:after="0"/>
        <w:ind w:left="0"/>
        <w:jc w:val="both"/>
      </w:pPr>
      <w:r>
        <w:rPr>
          <w:rFonts w:ascii="Times New Roman"/>
          <w:b w:val="false"/>
          <w:i w:val="false"/>
          <w:color w:val="000000"/>
          <w:sz w:val="28"/>
        </w:rPr>
        <w:t>
      5) зерттеушінің осы Қағидаларға қосымшаға сәйкес нысан бойынша түйіндемесі;</w:t>
      </w:r>
    </w:p>
    <w:p>
      <w:pPr>
        <w:spacing w:after="0"/>
        <w:ind w:left="0"/>
        <w:jc w:val="both"/>
      </w:pPr>
      <w:r>
        <w:rPr>
          <w:rFonts w:ascii="Times New Roman"/>
          <w:b w:val="false"/>
          <w:i w:val="false"/>
          <w:color w:val="000000"/>
          <w:sz w:val="28"/>
        </w:rPr>
        <w:t>
      6) тиісті зертханалық практика бойынша курстардан өткені туралы сертификат – сараман зертханалары ҚБД (Good Laboratory Practice).</w:t>
      </w:r>
    </w:p>
    <w:bookmarkStart w:name="z16" w:id="13"/>
    <w:p>
      <w:pPr>
        <w:spacing w:after="0"/>
        <w:ind w:left="0"/>
        <w:jc w:val="both"/>
      </w:pPr>
      <w:r>
        <w:rPr>
          <w:rFonts w:ascii="Times New Roman"/>
          <w:b w:val="false"/>
          <w:i w:val="false"/>
          <w:color w:val="000000"/>
          <w:sz w:val="28"/>
        </w:rPr>
        <w:t>
      6. Клиникаға дейінгі (клиникалық емес) зерттеу материалдарына биоэтикалық сараптама жүргізу мерзімі және қорытынды беру сараптама жұмыстарына ақы төленген және құжаттардың толық тізбесін ұсынған күннен бастап он төрт жұмыс күнінен аспайды.</w:t>
      </w:r>
    </w:p>
    <w:bookmarkEnd w:id="13"/>
    <w:bookmarkStart w:name="z17" w:id="14"/>
    <w:p>
      <w:pPr>
        <w:spacing w:after="0"/>
        <w:ind w:left="0"/>
        <w:jc w:val="both"/>
      </w:pPr>
      <w:r>
        <w:rPr>
          <w:rFonts w:ascii="Times New Roman"/>
          <w:b w:val="false"/>
          <w:i w:val="false"/>
          <w:color w:val="000000"/>
          <w:sz w:val="28"/>
        </w:rPr>
        <w:t>
      7. Құжаттар топтамасы толық ұсынылмаған жағдайда биоэтика жөніндегі жергілікті комиссия құжаттарды ресми қабылдаған күннен бастап үш жұмыс күні ішінде демеушіге (немесе зерттеу басшысына) құжаттарды қайтарады.</w:t>
      </w:r>
    </w:p>
    <w:bookmarkEnd w:id="14"/>
    <w:bookmarkStart w:name="z18" w:id="15"/>
    <w:p>
      <w:pPr>
        <w:spacing w:after="0"/>
        <w:ind w:left="0"/>
        <w:jc w:val="both"/>
      </w:pPr>
      <w:r>
        <w:rPr>
          <w:rFonts w:ascii="Times New Roman"/>
          <w:b w:val="false"/>
          <w:i w:val="false"/>
          <w:color w:val="000000"/>
          <w:sz w:val="28"/>
        </w:rPr>
        <w:t>
      8. Биоэтика жөніндегі жергілікті комиссия осы комиссия құрылған Денсаулық сақтау ұйымының бірінші басшысының бұйрығымен бекітілген Ережеге сәйкес клиникаға дейінгі (клиникалық емес) зерттеу материалдарына биоэтикалық сараптама жүргізеді.</w:t>
      </w:r>
    </w:p>
    <w:bookmarkEnd w:id="15"/>
    <w:bookmarkStart w:name="z19" w:id="16"/>
    <w:p>
      <w:pPr>
        <w:spacing w:after="0"/>
        <w:ind w:left="0"/>
        <w:jc w:val="both"/>
      </w:pPr>
      <w:r>
        <w:rPr>
          <w:rFonts w:ascii="Times New Roman"/>
          <w:b w:val="false"/>
          <w:i w:val="false"/>
          <w:color w:val="000000"/>
          <w:sz w:val="28"/>
        </w:rPr>
        <w:t>
      9. Қажет болған жағдайда биоэтика жөніндегі жергілікті комиссия демеушіден немесе зерттеу басшысынан ұсынылған құжаттар бойынша қосымша түсініктеме сұратады. Демеушінің немесе зерттеу жетекшісінің биоэтика жөніндегі жергілікті комиссия сұрататын қосымша деректерді ұсынуы үшін қажетті уақыт биоэтикалық сараптама жүргізу мерзіміне кірмейді және күнтізбелік алпыс күннен аспайды.</w:t>
      </w:r>
    </w:p>
    <w:bookmarkEnd w:id="16"/>
    <w:bookmarkStart w:name="z20" w:id="17"/>
    <w:p>
      <w:pPr>
        <w:spacing w:after="0"/>
        <w:ind w:left="0"/>
        <w:jc w:val="both"/>
      </w:pPr>
      <w:r>
        <w:rPr>
          <w:rFonts w:ascii="Times New Roman"/>
          <w:b w:val="false"/>
          <w:i w:val="false"/>
          <w:color w:val="000000"/>
          <w:sz w:val="28"/>
        </w:rPr>
        <w:t>
      10. Клиникаға дейінгі (клиникалық емес) зерттеудің биоэтикалық сараптамасының нәтижелері бойынша биоэтика жөніндегі жергілікті комиссия мынадай шешімдердің бірін қабылдайды:</w:t>
      </w:r>
    </w:p>
    <w:bookmarkEnd w:id="17"/>
    <w:p>
      <w:pPr>
        <w:spacing w:after="0"/>
        <w:ind w:left="0"/>
        <w:jc w:val="both"/>
      </w:pPr>
      <w:r>
        <w:rPr>
          <w:rFonts w:ascii="Times New Roman"/>
          <w:b w:val="false"/>
          <w:i w:val="false"/>
          <w:color w:val="000000"/>
          <w:sz w:val="28"/>
        </w:rPr>
        <w:t>
      1) клиникаға дейінгі (клиникалық емес) зерттеуге ерікті нысанда оң қорытынды беру туралы;</w:t>
      </w:r>
    </w:p>
    <w:p>
      <w:pPr>
        <w:spacing w:after="0"/>
        <w:ind w:left="0"/>
        <w:jc w:val="both"/>
      </w:pPr>
      <w:r>
        <w:rPr>
          <w:rFonts w:ascii="Times New Roman"/>
          <w:b w:val="false"/>
          <w:i w:val="false"/>
          <w:color w:val="000000"/>
          <w:sz w:val="28"/>
        </w:rPr>
        <w:t>
      2) клиникаға дейінгі (клиникалық емес) зерттеу жүргізуге өтінім материалдарын пысықтау қажеттілігі туралы;</w:t>
      </w:r>
    </w:p>
    <w:p>
      <w:pPr>
        <w:spacing w:after="0"/>
        <w:ind w:left="0"/>
        <w:jc w:val="both"/>
      </w:pPr>
      <w:r>
        <w:rPr>
          <w:rFonts w:ascii="Times New Roman"/>
          <w:b w:val="false"/>
          <w:i w:val="false"/>
          <w:color w:val="000000"/>
          <w:sz w:val="28"/>
        </w:rPr>
        <w:t>
      3) клиникаға дейінгі (клиникалық емес) зерттеулерге оң қорытынды беруден бас тарту туралы шешімдердің бірін қабылдайды.</w:t>
      </w:r>
    </w:p>
    <w:bookmarkStart w:name="z21" w:id="18"/>
    <w:p>
      <w:pPr>
        <w:spacing w:after="0"/>
        <w:ind w:left="0"/>
        <w:jc w:val="both"/>
      </w:pPr>
      <w:r>
        <w:rPr>
          <w:rFonts w:ascii="Times New Roman"/>
          <w:b w:val="false"/>
          <w:i w:val="false"/>
          <w:color w:val="000000"/>
          <w:sz w:val="28"/>
        </w:rPr>
        <w:t>
      11. Оң қорытынды беруден бас тарту үшін негіз:</w:t>
      </w:r>
    </w:p>
    <w:bookmarkEnd w:id="18"/>
    <w:p>
      <w:pPr>
        <w:spacing w:after="0"/>
        <w:ind w:left="0"/>
        <w:jc w:val="both"/>
      </w:pPr>
      <w:r>
        <w:rPr>
          <w:rFonts w:ascii="Times New Roman"/>
          <w:b w:val="false"/>
          <w:i w:val="false"/>
          <w:color w:val="000000"/>
          <w:sz w:val="28"/>
        </w:rPr>
        <w:t>
      1) зерттеу жүргізуде ғылыми негізділіктің болмауы;</w:t>
      </w:r>
    </w:p>
    <w:p>
      <w:pPr>
        <w:spacing w:after="0"/>
        <w:ind w:left="0"/>
        <w:jc w:val="both"/>
      </w:pPr>
      <w:r>
        <w:rPr>
          <w:rFonts w:ascii="Times New Roman"/>
          <w:b w:val="false"/>
          <w:i w:val="false"/>
          <w:color w:val="000000"/>
          <w:sz w:val="28"/>
        </w:rPr>
        <w:t>
      2) зерттеу жүргізудің биоэтикалық тұрғыдан қолайсыз болуы;</w:t>
      </w:r>
    </w:p>
    <w:p>
      <w:pPr>
        <w:spacing w:after="0"/>
        <w:ind w:left="0"/>
        <w:jc w:val="both"/>
      </w:pPr>
      <w:r>
        <w:rPr>
          <w:rFonts w:ascii="Times New Roman"/>
          <w:b w:val="false"/>
          <w:i w:val="false"/>
          <w:color w:val="000000"/>
          <w:sz w:val="28"/>
        </w:rPr>
        <w:t>
      3) "Тиісті фармацевтикалық практикаларды бекіту туралы" Қазақстан Республикасы Денсаулық сақтау министрінің міндетін атқарушының 2021 жылғы 4 ақпандағы № ҚР ДСМ – 15 бұйрығымен (Нормативтік құқықтық актілерді мемлекеттік тіркеу тізілімінде № 22167 тіркелген) бекітілген Тиісті зертханалық практика стандартында (GLP) (бұдан әрі – GLP стандарты) және "Медициналық бұйымдар. Медициналық бұйымдардың биологиялық әсерін бағалау. 10-бөлім. Тітіркендіргіш және сенсибилизациялық әсерді зерттеу" МЕМСТ ISO 10993-10-2011 стандартында (бұдан әрі – ISO 10993 стандарты) көрсетілген зерттеулер жүргізудің негізгі қағидаттарын бұзуы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12.04.2023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Биоэтика жөніндегі жергілікті комиссияның биоэтика жөніндегі сараптама нәтижелері бойынша шешімі Биоэтика жөніндегі жергілікті комиссия туралы Ережеде белгіленген тәртіппен ресімделеді және демеушіге немесе зерттеу басшысына жіберіледі.</w:t>
      </w:r>
    </w:p>
    <w:bookmarkEnd w:id="19"/>
    <w:p>
      <w:pPr>
        <w:spacing w:after="0"/>
        <w:ind w:left="0"/>
        <w:jc w:val="both"/>
      </w:pPr>
      <w:r>
        <w:rPr>
          <w:rFonts w:ascii="Times New Roman"/>
          <w:b w:val="false"/>
          <w:i w:val="false"/>
          <w:color w:val="000000"/>
          <w:sz w:val="28"/>
        </w:rPr>
        <w:t>
      Зерттеу жетекшісінде сараптама нәтижелерімен келіспеушіліктер туындаған жағдайда, биоэтика жөніндегі жергілікті комиссия клиникаға дейінгі (клиникалық емес) зерттеу материалдарын демеушінің (зерттеу жетекшісінің) өзінің қатысуымен және тәуелсіз сарапшыларды тарта отырып қайта қарайды.</w:t>
      </w:r>
    </w:p>
    <w:bookmarkStart w:name="z23" w:id="20"/>
    <w:p>
      <w:pPr>
        <w:spacing w:after="0"/>
        <w:ind w:left="0"/>
        <w:jc w:val="both"/>
      </w:pPr>
      <w:r>
        <w:rPr>
          <w:rFonts w:ascii="Times New Roman"/>
          <w:b w:val="false"/>
          <w:i w:val="false"/>
          <w:color w:val="000000"/>
          <w:sz w:val="28"/>
        </w:rPr>
        <w:t>
      13. Биоэтика жөніндегі жергілікті комиссияның оң қорытындысы негізінде зерттеушілер зерттеу орталығының кеңесіне клиникаға дейінгі (клиникалық емес) зерттеу жүргізуге өтінім береді.</w:t>
      </w:r>
    </w:p>
    <w:bookmarkEnd w:id="20"/>
    <w:p>
      <w:pPr>
        <w:spacing w:after="0"/>
        <w:ind w:left="0"/>
        <w:jc w:val="both"/>
      </w:pPr>
      <w:r>
        <w:rPr>
          <w:rFonts w:ascii="Times New Roman"/>
          <w:b w:val="false"/>
          <w:i w:val="false"/>
          <w:color w:val="000000"/>
          <w:sz w:val="28"/>
        </w:rPr>
        <w:t>
      Клиникаға дейінгі (клиникалық емес) зерттеу жүргізуге өтінім осы Қағидалардың 5-тармағында көрсетілген құжаттар пакетін және биоэтика жөніндегі жергілікті комиссияның оң қорытындысын қамтиды.</w:t>
      </w:r>
    </w:p>
    <w:bookmarkStart w:name="z24" w:id="21"/>
    <w:p>
      <w:pPr>
        <w:spacing w:after="0"/>
        <w:ind w:left="0"/>
        <w:jc w:val="both"/>
      </w:pPr>
      <w:r>
        <w:rPr>
          <w:rFonts w:ascii="Times New Roman"/>
          <w:b w:val="false"/>
          <w:i w:val="false"/>
          <w:color w:val="000000"/>
          <w:sz w:val="28"/>
        </w:rPr>
        <w:t>
      14. Клиникаға дейінгі (клиникалық емес) зерттеу жүргізуге арналған өтінім Кеңестің отырысында қаралады, ол мынадай шешімдердің бірін қабылдайды:</w:t>
      </w:r>
    </w:p>
    <w:bookmarkEnd w:id="21"/>
    <w:p>
      <w:pPr>
        <w:spacing w:after="0"/>
        <w:ind w:left="0"/>
        <w:jc w:val="both"/>
      </w:pPr>
      <w:r>
        <w:rPr>
          <w:rFonts w:ascii="Times New Roman"/>
          <w:b w:val="false"/>
          <w:i w:val="false"/>
          <w:color w:val="000000"/>
          <w:sz w:val="28"/>
        </w:rPr>
        <w:t>
      1) клиникаға дейінгі (клиникалық емес) зерттеуге ерікті нысанда оң қорытынды беру туралы;</w:t>
      </w:r>
    </w:p>
    <w:p>
      <w:pPr>
        <w:spacing w:after="0"/>
        <w:ind w:left="0"/>
        <w:jc w:val="both"/>
      </w:pPr>
      <w:r>
        <w:rPr>
          <w:rFonts w:ascii="Times New Roman"/>
          <w:b w:val="false"/>
          <w:i w:val="false"/>
          <w:color w:val="000000"/>
          <w:sz w:val="28"/>
        </w:rPr>
        <w:t>
      2) клиникаға дейінгі (клиникалық емес) зерттеу жүргізуге өтінім материалдарын пысықтау қажеттілігі туралы;</w:t>
      </w:r>
    </w:p>
    <w:p>
      <w:pPr>
        <w:spacing w:after="0"/>
        <w:ind w:left="0"/>
        <w:jc w:val="both"/>
      </w:pPr>
      <w:r>
        <w:rPr>
          <w:rFonts w:ascii="Times New Roman"/>
          <w:b w:val="false"/>
          <w:i w:val="false"/>
          <w:color w:val="000000"/>
          <w:sz w:val="28"/>
        </w:rPr>
        <w:t>
      3) клиникаға дейінгі (клиникалық емес) зерттеулерге оң қорытынды беруден бас тарту туралы шешімдердің бірін қабылдайды.</w:t>
      </w:r>
    </w:p>
    <w:p>
      <w:pPr>
        <w:spacing w:after="0"/>
        <w:ind w:left="0"/>
        <w:jc w:val="both"/>
      </w:pPr>
      <w:r>
        <w:rPr>
          <w:rFonts w:ascii="Times New Roman"/>
          <w:b w:val="false"/>
          <w:i w:val="false"/>
          <w:color w:val="000000"/>
          <w:sz w:val="28"/>
        </w:rPr>
        <w:t>
      Зерттеу орталығы Кеңесінің Хатшылығына келіп түскен сәттен бастап клиникаға дейінгі (клиникалық емес) зерттеу жүргізуге арналған өтінімді қарау мерзімі Кеңес отырыстарын өткізу мерзімділігіне байланысты, бірақ күнтізбелік 30 күннен аспайды.</w:t>
      </w:r>
    </w:p>
    <w:bookmarkStart w:name="z25" w:id="22"/>
    <w:p>
      <w:pPr>
        <w:spacing w:after="0"/>
        <w:ind w:left="0"/>
        <w:jc w:val="both"/>
      </w:pPr>
      <w:r>
        <w:rPr>
          <w:rFonts w:ascii="Times New Roman"/>
          <w:b w:val="false"/>
          <w:i w:val="false"/>
          <w:color w:val="000000"/>
          <w:sz w:val="28"/>
        </w:rPr>
        <w:t>
      15. Клиникаға дейінгі (клиникалық емес) зерттеуге оң қорытынды беру туралы шешім зерттеу орталығында GLP стандартында және ISO 10993 стандартында көрсетілген шарттар болған кезде, сондай-ақ өтінім материалдары Қазақстан Республикасының Денсаулық сақтау және ғылым саласындағы заңнамасының талаптарына, халықаралық және Ұлттық биоэтикалық нормаларға және биомедициналық зерттеулер жүргізудің тиісті практикаларына сәйкес келген кезде қабылданады.</w:t>
      </w:r>
    </w:p>
    <w:bookmarkEnd w:id="22"/>
    <w:p>
      <w:pPr>
        <w:spacing w:after="0"/>
        <w:ind w:left="0"/>
        <w:jc w:val="both"/>
      </w:pPr>
      <w:r>
        <w:rPr>
          <w:rFonts w:ascii="Times New Roman"/>
          <w:b w:val="false"/>
          <w:i w:val="false"/>
          <w:color w:val="000000"/>
          <w:sz w:val="28"/>
        </w:rPr>
        <w:t>
      Клиникаға дейінгі (клиникалық емес) зерттеу жүргізуге өтінім материалдарын пысықтаудың орындылығы туралы шешім өтінімді ресімдеу және оның мазмұны бойынша жойылатын ескертулер болған кезде қабылданады.</w:t>
      </w:r>
    </w:p>
    <w:p>
      <w:pPr>
        <w:spacing w:after="0"/>
        <w:ind w:left="0"/>
        <w:jc w:val="both"/>
      </w:pPr>
      <w:r>
        <w:rPr>
          <w:rFonts w:ascii="Times New Roman"/>
          <w:b w:val="false"/>
          <w:i w:val="false"/>
          <w:color w:val="000000"/>
          <w:sz w:val="28"/>
        </w:rPr>
        <w:t>
      Клиникаға дейінгі (клиникалық емес) зерттеу жүргізудің орынсыздығы туралы шешім зерттеу орталығында GLP стандартында және ISO 10993 стандартында көрсетілген шарттар болмаған кезде, сондай-ақ өтінім материалдары Қазақстан Республикасының Денсаулық сақтау және ғылым саласындағы заңнамасының талаптарына, халықаралық және Ұлттық биоэтикалық нормаларға және биомедициналық зерттеулер жүргізудің тиісті практикаларына сәйкес келмеген кезде қабылданады.</w:t>
      </w:r>
    </w:p>
    <w:bookmarkStart w:name="z26" w:id="23"/>
    <w:p>
      <w:pPr>
        <w:spacing w:after="0"/>
        <w:ind w:left="0"/>
        <w:jc w:val="both"/>
      </w:pPr>
      <w:r>
        <w:rPr>
          <w:rFonts w:ascii="Times New Roman"/>
          <w:b w:val="false"/>
          <w:i w:val="false"/>
          <w:color w:val="000000"/>
          <w:sz w:val="28"/>
        </w:rPr>
        <w:t>
      16. Кеңестің осы Қағидалардың 14-тармағының 1) тармақшасында көрсетілген хаттамалық шешімі клиникаға дейінгі (клиникалық емес) зерттеу жүргізу үшін негіз болып табылады.</w:t>
      </w:r>
    </w:p>
    <w:bookmarkEnd w:id="23"/>
    <w:bookmarkStart w:name="z27" w:id="24"/>
    <w:p>
      <w:pPr>
        <w:spacing w:after="0"/>
        <w:ind w:left="0"/>
        <w:jc w:val="both"/>
      </w:pPr>
      <w:r>
        <w:rPr>
          <w:rFonts w:ascii="Times New Roman"/>
          <w:b w:val="false"/>
          <w:i w:val="false"/>
          <w:color w:val="000000"/>
          <w:sz w:val="28"/>
        </w:rPr>
        <w:t>
      17. Демеуші клиникаға дейінгі (клиникалық емес) зерттеу жүргізу үшін зерттеу орталығын таңдайды.</w:t>
      </w:r>
    </w:p>
    <w:bookmarkEnd w:id="24"/>
    <w:bookmarkStart w:name="z28" w:id="25"/>
    <w:p>
      <w:pPr>
        <w:spacing w:after="0"/>
        <w:ind w:left="0"/>
        <w:jc w:val="both"/>
      </w:pPr>
      <w:r>
        <w:rPr>
          <w:rFonts w:ascii="Times New Roman"/>
          <w:b w:val="false"/>
          <w:i w:val="false"/>
          <w:color w:val="000000"/>
          <w:sz w:val="28"/>
        </w:rPr>
        <w:t>
      18. Дәрілік заттарды клиникаға дейінгі (клиникалық емес) зерттеулер GLP стандартына сәйкес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12.04.2023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19. Клиникаға дейінгі (клиникалық емес) зерттеу зерттеу нәтижелері қамтылған есепті жасай отырып, зерттеу жоспарына сәйкес жүргізіледі.</w:t>
      </w:r>
    </w:p>
    <w:bookmarkEnd w:id="26"/>
    <w:bookmarkStart w:name="z30" w:id="27"/>
    <w:p>
      <w:pPr>
        <w:spacing w:after="0"/>
        <w:ind w:left="0"/>
        <w:jc w:val="both"/>
      </w:pPr>
      <w:r>
        <w:rPr>
          <w:rFonts w:ascii="Times New Roman"/>
          <w:b w:val="false"/>
          <w:i w:val="false"/>
          <w:color w:val="000000"/>
          <w:sz w:val="28"/>
        </w:rPr>
        <w:t>
      20. Клиникаға дейінгі (клиникалық емес) зерттеуді ұйымдастыру және жүргізу үшін демеуші қажетті материалдық-техникалық базасы және тиісті зерттеу саласында білікті мамандары бар ұйымдарды (бұдан әрі – бөгде ұйым) тартады.</w:t>
      </w:r>
    </w:p>
    <w:bookmarkEnd w:id="27"/>
    <w:bookmarkStart w:name="z31" w:id="28"/>
    <w:p>
      <w:pPr>
        <w:spacing w:after="0"/>
        <w:ind w:left="0"/>
        <w:jc w:val="both"/>
      </w:pPr>
      <w:r>
        <w:rPr>
          <w:rFonts w:ascii="Times New Roman"/>
          <w:b w:val="false"/>
          <w:i w:val="false"/>
          <w:color w:val="000000"/>
          <w:sz w:val="28"/>
        </w:rPr>
        <w:t>
      21. Зерттеу жүргізетін ұйым барлық зертханалық және өндірістік операцияларды, барлық зертханалық және өндірістік операцияларды жүзеге асыру және есепке алу тәртібі егжей-тегжейлі және дәйекті сипатталған стандартты операциялық рәсімдерді әзірлейді, оның ішінде:</w:t>
      </w:r>
    </w:p>
    <w:bookmarkEnd w:id="28"/>
    <w:p>
      <w:pPr>
        <w:spacing w:after="0"/>
        <w:ind w:left="0"/>
        <w:jc w:val="both"/>
      </w:pPr>
      <w:r>
        <w:rPr>
          <w:rFonts w:ascii="Times New Roman"/>
          <w:b w:val="false"/>
          <w:i w:val="false"/>
          <w:color w:val="000000"/>
          <w:sz w:val="28"/>
        </w:rPr>
        <w:t>
      1) дәрілік заттардың зерттелетін үлгілерінің, стандартты үлгілер мен тест-жүйелердің (оларды пайдаланған жағдайда) келіп түсуі, сәйкестендірілуі, таңбалануы, өңделуі, сынамаларды іріктеп алуы, пайдаланылуы, сақталуы және жойылуы (кәдеге жаратылуы));</w:t>
      </w:r>
    </w:p>
    <w:p>
      <w:pPr>
        <w:spacing w:after="0"/>
        <w:ind w:left="0"/>
        <w:jc w:val="both"/>
      </w:pPr>
      <w:r>
        <w:rPr>
          <w:rFonts w:ascii="Times New Roman"/>
          <w:b w:val="false"/>
          <w:i w:val="false"/>
          <w:color w:val="000000"/>
          <w:sz w:val="28"/>
        </w:rPr>
        <w:t>
      2) Жабдыққа қызмет көрсету және тексеру;</w:t>
      </w:r>
    </w:p>
    <w:p>
      <w:pPr>
        <w:spacing w:after="0"/>
        <w:ind w:left="0"/>
        <w:jc w:val="both"/>
      </w:pPr>
      <w:r>
        <w:rPr>
          <w:rFonts w:ascii="Times New Roman"/>
          <w:b w:val="false"/>
          <w:i w:val="false"/>
          <w:color w:val="000000"/>
          <w:sz w:val="28"/>
        </w:rPr>
        <w:t>
      3) реактивтерді, қоректік орталарды дайындау;</w:t>
      </w:r>
    </w:p>
    <w:p>
      <w:pPr>
        <w:spacing w:after="0"/>
        <w:ind w:left="0"/>
        <w:jc w:val="both"/>
      </w:pPr>
      <w:r>
        <w:rPr>
          <w:rFonts w:ascii="Times New Roman"/>
          <w:b w:val="false"/>
          <w:i w:val="false"/>
          <w:color w:val="000000"/>
          <w:sz w:val="28"/>
        </w:rPr>
        <w:t>
      4) жазбаларды, есептерді, хаттамаларды жүргізу және оларды сақтау;</w:t>
      </w:r>
    </w:p>
    <w:p>
      <w:pPr>
        <w:spacing w:after="0"/>
        <w:ind w:left="0"/>
        <w:jc w:val="both"/>
      </w:pPr>
      <w:r>
        <w:rPr>
          <w:rFonts w:ascii="Times New Roman"/>
          <w:b w:val="false"/>
          <w:i w:val="false"/>
          <w:color w:val="000000"/>
          <w:sz w:val="28"/>
        </w:rPr>
        <w:t>
      5) клиникаға дейінгі (клиникалық емес) зерттеу жүргізілетін үй-жайларға қызмет көрсету;</w:t>
      </w:r>
    </w:p>
    <w:p>
      <w:pPr>
        <w:spacing w:after="0"/>
        <w:ind w:left="0"/>
        <w:jc w:val="both"/>
      </w:pPr>
      <w:r>
        <w:rPr>
          <w:rFonts w:ascii="Times New Roman"/>
          <w:b w:val="false"/>
          <w:i w:val="false"/>
          <w:color w:val="000000"/>
          <w:sz w:val="28"/>
        </w:rPr>
        <w:t>
      6) эксперименттік жануарларды қабылдауды, тасымалдауды, орналастыруды, сипаттауды, сәйкестендіруді, оларға күтім жасауды қамтиды.</w:t>
      </w:r>
    </w:p>
    <w:bookmarkStart w:name="z32" w:id="29"/>
    <w:p>
      <w:pPr>
        <w:spacing w:after="0"/>
        <w:ind w:left="0"/>
        <w:jc w:val="both"/>
      </w:pPr>
      <w:r>
        <w:rPr>
          <w:rFonts w:ascii="Times New Roman"/>
          <w:b w:val="false"/>
          <w:i w:val="false"/>
          <w:color w:val="000000"/>
          <w:sz w:val="28"/>
        </w:rPr>
        <w:t>
      22. Зерттеу жүргізу басталғанға дейін оның бекітілген күні көрсетіле отырып, зерттеу жоспары бекітіледі. Көрсетілген зерттеу жоспары мыналарды қамтиды:</w:t>
      </w:r>
    </w:p>
    <w:bookmarkEnd w:id="29"/>
    <w:p>
      <w:pPr>
        <w:spacing w:after="0"/>
        <w:ind w:left="0"/>
        <w:jc w:val="both"/>
      </w:pPr>
      <w:r>
        <w:rPr>
          <w:rFonts w:ascii="Times New Roman"/>
          <w:b w:val="false"/>
          <w:i w:val="false"/>
          <w:color w:val="000000"/>
          <w:sz w:val="28"/>
        </w:rPr>
        <w:t>
      1) зерттеудің атауы;</w:t>
      </w:r>
    </w:p>
    <w:p>
      <w:pPr>
        <w:spacing w:after="0"/>
        <w:ind w:left="0"/>
        <w:jc w:val="both"/>
      </w:pPr>
      <w:r>
        <w:rPr>
          <w:rFonts w:ascii="Times New Roman"/>
          <w:b w:val="false"/>
          <w:i w:val="false"/>
          <w:color w:val="000000"/>
          <w:sz w:val="28"/>
        </w:rPr>
        <w:t>
      2) зерттеу жүргізетін ұйымның атауы мен мекенжайы, зерттеу жүргізілетін орын;</w:t>
      </w:r>
    </w:p>
    <w:p>
      <w:pPr>
        <w:spacing w:after="0"/>
        <w:ind w:left="0"/>
        <w:jc w:val="both"/>
      </w:pPr>
      <w:r>
        <w:rPr>
          <w:rFonts w:ascii="Times New Roman"/>
          <w:b w:val="false"/>
          <w:i w:val="false"/>
          <w:color w:val="000000"/>
          <w:sz w:val="28"/>
        </w:rPr>
        <w:t>
      3) зерттеу жүргізуге жауапты адамның және зерттеулер жүргізуге қатысатын адамдардың тегі, аты, әкесінің аты (бар болса);</w:t>
      </w:r>
    </w:p>
    <w:p>
      <w:pPr>
        <w:spacing w:after="0"/>
        <w:ind w:left="0"/>
        <w:jc w:val="both"/>
      </w:pPr>
      <w:r>
        <w:rPr>
          <w:rFonts w:ascii="Times New Roman"/>
          <w:b w:val="false"/>
          <w:i w:val="false"/>
          <w:color w:val="000000"/>
          <w:sz w:val="28"/>
        </w:rPr>
        <w:t>
      4) Зерттеудің мақсаты мен міндеттері;</w:t>
      </w:r>
    </w:p>
    <w:p>
      <w:pPr>
        <w:spacing w:after="0"/>
        <w:ind w:left="0"/>
        <w:jc w:val="both"/>
      </w:pPr>
      <w:r>
        <w:rPr>
          <w:rFonts w:ascii="Times New Roman"/>
          <w:b w:val="false"/>
          <w:i w:val="false"/>
          <w:color w:val="000000"/>
          <w:sz w:val="28"/>
        </w:rPr>
        <w:t>
      5) зерттеудің басталу мерзімі (айы, жылы) және жоспарланған мерзімі (айы, жылы);</w:t>
      </w:r>
    </w:p>
    <w:p>
      <w:pPr>
        <w:spacing w:after="0"/>
        <w:ind w:left="0"/>
        <w:jc w:val="both"/>
      </w:pPr>
      <w:r>
        <w:rPr>
          <w:rFonts w:ascii="Times New Roman"/>
          <w:b w:val="false"/>
          <w:i w:val="false"/>
          <w:color w:val="000000"/>
          <w:sz w:val="28"/>
        </w:rPr>
        <w:t>
      6) зерттелетін дәрілік зат туралы мәліметтер (физикалық, химиялық, фармацевтикалық, биологиялық қасиеттері);</w:t>
      </w:r>
    </w:p>
    <w:p>
      <w:pPr>
        <w:spacing w:after="0"/>
        <w:ind w:left="0"/>
        <w:jc w:val="both"/>
      </w:pPr>
      <w:r>
        <w:rPr>
          <w:rFonts w:ascii="Times New Roman"/>
          <w:b w:val="false"/>
          <w:i w:val="false"/>
          <w:color w:val="000000"/>
          <w:sz w:val="28"/>
        </w:rPr>
        <w:t>
      7) стандартты үлгі (үлгілер) туралы мәліметтер (оны (оларды) пайдаланған жағдайда);</w:t>
      </w:r>
    </w:p>
    <w:p>
      <w:pPr>
        <w:spacing w:after="0"/>
        <w:ind w:left="0"/>
        <w:jc w:val="both"/>
      </w:pPr>
      <w:r>
        <w:rPr>
          <w:rFonts w:ascii="Times New Roman"/>
          <w:b w:val="false"/>
          <w:i w:val="false"/>
          <w:color w:val="000000"/>
          <w:sz w:val="28"/>
        </w:rPr>
        <w:t>
      8) топтағы эксперименттік жануарлардың саны, зерттелетін дәрілік затты эксперименттік жануарларға енгізу тәсілдері мен жолдары;</w:t>
      </w:r>
    </w:p>
    <w:p>
      <w:pPr>
        <w:spacing w:after="0"/>
        <w:ind w:left="0"/>
        <w:jc w:val="both"/>
      </w:pPr>
      <w:r>
        <w:rPr>
          <w:rFonts w:ascii="Times New Roman"/>
          <w:b w:val="false"/>
          <w:i w:val="false"/>
          <w:color w:val="000000"/>
          <w:sz w:val="28"/>
        </w:rPr>
        <w:t>
      9) эксперименттік жануарлардың жай-күйін бағалау және сынамалар алу кезеңділігі, зерттеу процесінде бағаланатын көрсеткіштер және бағалау әдістемесі, олардың негіздемесі;</w:t>
      </w:r>
    </w:p>
    <w:p>
      <w:pPr>
        <w:spacing w:after="0"/>
        <w:ind w:left="0"/>
        <w:jc w:val="both"/>
      </w:pPr>
      <w:r>
        <w:rPr>
          <w:rFonts w:ascii="Times New Roman"/>
          <w:b w:val="false"/>
          <w:i w:val="false"/>
          <w:color w:val="000000"/>
          <w:sz w:val="28"/>
        </w:rPr>
        <w:t>
      10) зерттеу жүргізу үшін іріктеп алынатын биологиялық материалдың сипаттамасы, оны іріктеу және сақтау тәсілдері, олардың негіздемесі; ;</w:t>
      </w:r>
    </w:p>
    <w:p>
      <w:pPr>
        <w:spacing w:after="0"/>
        <w:ind w:left="0"/>
        <w:jc w:val="both"/>
      </w:pPr>
      <w:r>
        <w:rPr>
          <w:rFonts w:ascii="Times New Roman"/>
          <w:b w:val="false"/>
          <w:i w:val="false"/>
          <w:color w:val="000000"/>
          <w:sz w:val="28"/>
        </w:rPr>
        <w:t>
      11) зерттеу нәтижелерін статистикалық өңдеу рәсімінің сипаттамасы;</w:t>
      </w:r>
    </w:p>
    <w:p>
      <w:pPr>
        <w:spacing w:after="0"/>
        <w:ind w:left="0"/>
        <w:jc w:val="both"/>
      </w:pPr>
      <w:r>
        <w:rPr>
          <w:rFonts w:ascii="Times New Roman"/>
          <w:b w:val="false"/>
          <w:i w:val="false"/>
          <w:color w:val="000000"/>
          <w:sz w:val="28"/>
        </w:rPr>
        <w:t>
      12) зерттеу әдісіне (әдістеріне) валидация жүргізу қажеттілігінің (қажеттілігінің болмауы) негіздемесі;</w:t>
      </w:r>
    </w:p>
    <w:p>
      <w:pPr>
        <w:spacing w:after="0"/>
        <w:ind w:left="0"/>
        <w:jc w:val="both"/>
      </w:pPr>
      <w:r>
        <w:rPr>
          <w:rFonts w:ascii="Times New Roman"/>
          <w:b w:val="false"/>
          <w:i w:val="false"/>
          <w:color w:val="000000"/>
          <w:sz w:val="28"/>
        </w:rPr>
        <w:t>
      13) зерттеу процесінде бақыланатын көрсеткіштерді бағалау критерийлері;</w:t>
      </w:r>
    </w:p>
    <w:p>
      <w:pPr>
        <w:spacing w:after="0"/>
        <w:ind w:left="0"/>
        <w:jc w:val="both"/>
      </w:pPr>
      <w:r>
        <w:rPr>
          <w:rFonts w:ascii="Times New Roman"/>
          <w:b w:val="false"/>
          <w:i w:val="false"/>
          <w:color w:val="000000"/>
          <w:sz w:val="28"/>
        </w:rPr>
        <w:t>
      14) зерттеу жоспарына өзгерістер енгізу тәртібі;</w:t>
      </w:r>
    </w:p>
    <w:p>
      <w:pPr>
        <w:spacing w:after="0"/>
        <w:ind w:left="0"/>
        <w:jc w:val="both"/>
      </w:pPr>
      <w:r>
        <w:rPr>
          <w:rFonts w:ascii="Times New Roman"/>
          <w:b w:val="false"/>
          <w:i w:val="false"/>
          <w:color w:val="000000"/>
          <w:sz w:val="28"/>
        </w:rPr>
        <w:t>
      15) әдеби дереккөздерге сілтемелер (оларды пайдаланған жағдайда);</w:t>
      </w:r>
    </w:p>
    <w:p>
      <w:pPr>
        <w:spacing w:after="0"/>
        <w:ind w:left="0"/>
        <w:jc w:val="both"/>
      </w:pPr>
      <w:r>
        <w:rPr>
          <w:rFonts w:ascii="Times New Roman"/>
          <w:b w:val="false"/>
          <w:i w:val="false"/>
          <w:color w:val="000000"/>
          <w:sz w:val="28"/>
        </w:rPr>
        <w:t>
      16) қосымша ақпарат (қажет болған жағдайда).</w:t>
      </w:r>
    </w:p>
    <w:bookmarkStart w:name="z33" w:id="30"/>
    <w:p>
      <w:pPr>
        <w:spacing w:after="0"/>
        <w:ind w:left="0"/>
        <w:jc w:val="both"/>
      </w:pPr>
      <w:r>
        <w:rPr>
          <w:rFonts w:ascii="Times New Roman"/>
          <w:b w:val="false"/>
          <w:i w:val="false"/>
          <w:color w:val="000000"/>
          <w:sz w:val="28"/>
        </w:rPr>
        <w:t>
      23. Зерттеу жоспарына клиникаға дейінгі зерттеу жүргізуге жауапты адам лауазымын, жұмыс орнын көрсете отырып қол қояды.</w:t>
      </w:r>
    </w:p>
    <w:bookmarkEnd w:id="30"/>
    <w:bookmarkStart w:name="z34" w:id="31"/>
    <w:p>
      <w:pPr>
        <w:spacing w:after="0"/>
        <w:ind w:left="0"/>
        <w:jc w:val="both"/>
      </w:pPr>
      <w:r>
        <w:rPr>
          <w:rFonts w:ascii="Times New Roman"/>
          <w:b w:val="false"/>
          <w:i w:val="false"/>
          <w:color w:val="000000"/>
          <w:sz w:val="28"/>
        </w:rPr>
        <w:t>
      24. Зерттеу жүргізу кезінде зерттеу жүргізуге қатысатын адамдар зерттеу хаттамасын қағаз жеткізгіште және (немесе) электрондық түрде жүргізеді, онда зерттеу жоспарында көзделген іс-әрекеттер тіркеледі.</w:t>
      </w:r>
    </w:p>
    <w:bookmarkEnd w:id="31"/>
    <w:bookmarkStart w:name="z35" w:id="32"/>
    <w:p>
      <w:pPr>
        <w:spacing w:after="0"/>
        <w:ind w:left="0"/>
        <w:jc w:val="both"/>
      </w:pPr>
      <w:r>
        <w:rPr>
          <w:rFonts w:ascii="Times New Roman"/>
          <w:b w:val="false"/>
          <w:i w:val="false"/>
          <w:color w:val="000000"/>
          <w:sz w:val="28"/>
        </w:rPr>
        <w:t>
      25. Зерттеу хаттамасына мыналар кіреді:</w:t>
      </w:r>
    </w:p>
    <w:bookmarkEnd w:id="32"/>
    <w:p>
      <w:pPr>
        <w:spacing w:after="0"/>
        <w:ind w:left="0"/>
        <w:jc w:val="both"/>
      </w:pPr>
      <w:r>
        <w:rPr>
          <w:rFonts w:ascii="Times New Roman"/>
          <w:b w:val="false"/>
          <w:i w:val="false"/>
          <w:color w:val="000000"/>
          <w:sz w:val="28"/>
        </w:rPr>
        <w:t>
      1) клиникаға дейінгі (клиникалық емес) зерттеу шеңберінде жүргізілетін зерттеудің атауы;</w:t>
      </w:r>
    </w:p>
    <w:p>
      <w:pPr>
        <w:spacing w:after="0"/>
        <w:ind w:left="0"/>
        <w:jc w:val="both"/>
      </w:pPr>
      <w:r>
        <w:rPr>
          <w:rFonts w:ascii="Times New Roman"/>
          <w:b w:val="false"/>
          <w:i w:val="false"/>
          <w:color w:val="000000"/>
          <w:sz w:val="28"/>
        </w:rPr>
        <w:t>
      2) пайдаланылған жабдықтың, өлшеу құралдары мен реактивтердің, реагенттердің, стандартты үлгілер мен тест-жүйелердің сипаттамасы (оларды пайдаланған жағдайда);</w:t>
      </w:r>
    </w:p>
    <w:p>
      <w:pPr>
        <w:spacing w:after="0"/>
        <w:ind w:left="0"/>
        <w:jc w:val="both"/>
      </w:pPr>
      <w:r>
        <w:rPr>
          <w:rFonts w:ascii="Times New Roman"/>
          <w:b w:val="false"/>
          <w:i w:val="false"/>
          <w:color w:val="000000"/>
          <w:sz w:val="28"/>
        </w:rPr>
        <w:t>
      3) Өлшеу және бақылау нәтижелері туралы бастапқы деректер;</w:t>
      </w:r>
    </w:p>
    <w:p>
      <w:pPr>
        <w:spacing w:after="0"/>
        <w:ind w:left="0"/>
        <w:jc w:val="both"/>
      </w:pPr>
      <w:r>
        <w:rPr>
          <w:rFonts w:ascii="Times New Roman"/>
          <w:b w:val="false"/>
          <w:i w:val="false"/>
          <w:color w:val="000000"/>
          <w:sz w:val="28"/>
        </w:rPr>
        <w:t>
      4) деректерді есептеу және түрлендіру нәтижелері (оның ішінде аралық);</w:t>
      </w:r>
    </w:p>
    <w:p>
      <w:pPr>
        <w:spacing w:after="0"/>
        <w:ind w:left="0"/>
        <w:jc w:val="both"/>
      </w:pPr>
      <w:r>
        <w:rPr>
          <w:rFonts w:ascii="Times New Roman"/>
          <w:b w:val="false"/>
          <w:i w:val="false"/>
          <w:color w:val="000000"/>
          <w:sz w:val="28"/>
        </w:rPr>
        <w:t>
      5) пайдаланылған бағдарламалық қамтамасыз етуді көрсете отырып, статистикалық талдау рәсімдерін сипаттау және бағалау;</w:t>
      </w:r>
    </w:p>
    <w:p>
      <w:pPr>
        <w:spacing w:after="0"/>
        <w:ind w:left="0"/>
        <w:jc w:val="both"/>
      </w:pPr>
      <w:r>
        <w:rPr>
          <w:rFonts w:ascii="Times New Roman"/>
          <w:b w:val="false"/>
          <w:i w:val="false"/>
          <w:color w:val="000000"/>
          <w:sz w:val="28"/>
        </w:rPr>
        <w:t>
      6) пайдаланылатын эксперименттік жануарлар туралы мәліметтер (зерттеудің әрбір түріндегі эксперименттік жануарлардың түрі, жасы, саны, массасы, жынысы және топтарының саны);</w:t>
      </w:r>
    </w:p>
    <w:p>
      <w:pPr>
        <w:spacing w:after="0"/>
        <w:ind w:left="0"/>
        <w:jc w:val="both"/>
      </w:pPr>
      <w:r>
        <w:rPr>
          <w:rFonts w:ascii="Times New Roman"/>
          <w:b w:val="false"/>
          <w:i w:val="false"/>
          <w:color w:val="000000"/>
          <w:sz w:val="28"/>
        </w:rPr>
        <w:t>
      7) зерттеуге тікелей қатысы бар және зерттеу барысын жаңғыртуға мүмкіндік беретін мәліметтер.</w:t>
      </w:r>
    </w:p>
    <w:bookmarkStart w:name="z36" w:id="33"/>
    <w:p>
      <w:pPr>
        <w:spacing w:after="0"/>
        <w:ind w:left="0"/>
        <w:jc w:val="both"/>
      </w:pPr>
      <w:r>
        <w:rPr>
          <w:rFonts w:ascii="Times New Roman"/>
          <w:b w:val="false"/>
          <w:i w:val="false"/>
          <w:color w:val="000000"/>
          <w:sz w:val="28"/>
        </w:rPr>
        <w:t>
      26. Зерттеу хаттамасына зерттеу жүргізуге қатысқан барлық адамдар тегін, атын, әкесінің атын (бар болса), ғылыми дәрежесін (бар болса) көрсете отырып, сондай-ақ осы Хаттаманы сәйкестендіруге мүмкіндік беретін зерттеу хаттамасына қол қойылған күні мен нөмірін көрсете отырып, қол қояды.</w:t>
      </w:r>
    </w:p>
    <w:bookmarkEnd w:id="33"/>
    <w:bookmarkStart w:name="z37" w:id="34"/>
    <w:p>
      <w:pPr>
        <w:spacing w:after="0"/>
        <w:ind w:left="0"/>
        <w:jc w:val="both"/>
      </w:pPr>
      <w:r>
        <w:rPr>
          <w:rFonts w:ascii="Times New Roman"/>
          <w:b w:val="false"/>
          <w:i w:val="false"/>
          <w:color w:val="000000"/>
          <w:sz w:val="28"/>
        </w:rPr>
        <w:t xml:space="preserve">
      27. Зерттеу хаттамасындағы мәліметтердің өзгерістері хаттамаға толықтырулар түрінде ресімделеді, оларға зерттеу жүргізуге қатысқан барлық тұлғалар қол қояды, өзгерістердің себептері, зерттеу хаттамасына толықтырудың күні мен нөмірі көрсетіледі. </w:t>
      </w:r>
    </w:p>
    <w:bookmarkEnd w:id="34"/>
    <w:p>
      <w:pPr>
        <w:spacing w:after="0"/>
        <w:ind w:left="0"/>
        <w:jc w:val="both"/>
      </w:pPr>
      <w:r>
        <w:rPr>
          <w:rFonts w:ascii="Times New Roman"/>
          <w:b w:val="false"/>
          <w:i w:val="false"/>
          <w:color w:val="000000"/>
          <w:sz w:val="28"/>
        </w:rPr>
        <w:t>
      Зерттеу хаттамасына өзгерістер енгізу туралы Биоэтика жөніндегі жергілікті комиссия мен Кеңеске хаттамаға толықтыруға қол қойылған сәттен бастап үш жұмыс күні ішінде жазбаша нысанда хабарланады. Хабарламада өзгерістердің сипаты, олардың себептері, толықтырудың күні мен нөмірі, сондай-ақ зерттеу хаттамасына толықтырулардың көшірмесі туралы мәліметтер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28. Клиникаға дейінгі (клиникалық емес) зерттеу аяқталғаннан кейін осы зерттеуді жүргізуге жауапты адам зерттеу нәтижелері туралы есеп жасайды және оған қол қояды, онда мыналар қамтылады:</w:t>
      </w:r>
    </w:p>
    <w:bookmarkEnd w:id="35"/>
    <w:p>
      <w:pPr>
        <w:spacing w:after="0"/>
        <w:ind w:left="0"/>
        <w:jc w:val="both"/>
      </w:pPr>
      <w:r>
        <w:rPr>
          <w:rFonts w:ascii="Times New Roman"/>
          <w:b w:val="false"/>
          <w:i w:val="false"/>
          <w:color w:val="000000"/>
          <w:sz w:val="28"/>
        </w:rPr>
        <w:t>
      1) зерттеудің атауы;</w:t>
      </w:r>
    </w:p>
    <w:p>
      <w:pPr>
        <w:spacing w:after="0"/>
        <w:ind w:left="0"/>
        <w:jc w:val="both"/>
      </w:pPr>
      <w:r>
        <w:rPr>
          <w:rFonts w:ascii="Times New Roman"/>
          <w:b w:val="false"/>
          <w:i w:val="false"/>
          <w:color w:val="000000"/>
          <w:sz w:val="28"/>
        </w:rPr>
        <w:t>
      2) есеп коды және сәйкестендіру;</w:t>
      </w:r>
    </w:p>
    <w:p>
      <w:pPr>
        <w:spacing w:after="0"/>
        <w:ind w:left="0"/>
        <w:jc w:val="both"/>
      </w:pPr>
      <w:r>
        <w:rPr>
          <w:rFonts w:ascii="Times New Roman"/>
          <w:b w:val="false"/>
          <w:i w:val="false"/>
          <w:color w:val="000000"/>
          <w:sz w:val="28"/>
        </w:rPr>
        <w:t>
      3) зерттеу жүргізген ұйымның атауы, Мекенжайы және зерттеу жүргізілген жер;</w:t>
      </w:r>
    </w:p>
    <w:p>
      <w:pPr>
        <w:spacing w:after="0"/>
        <w:ind w:left="0"/>
        <w:jc w:val="both"/>
      </w:pPr>
      <w:r>
        <w:rPr>
          <w:rFonts w:ascii="Times New Roman"/>
          <w:b w:val="false"/>
          <w:i w:val="false"/>
          <w:color w:val="000000"/>
          <w:sz w:val="28"/>
        </w:rPr>
        <w:t>
      4) зерттеудің басталу және аяқталу күні;</w:t>
      </w:r>
    </w:p>
    <w:p>
      <w:pPr>
        <w:spacing w:after="0"/>
        <w:ind w:left="0"/>
        <w:jc w:val="both"/>
      </w:pPr>
      <w:r>
        <w:rPr>
          <w:rFonts w:ascii="Times New Roman"/>
          <w:b w:val="false"/>
          <w:i w:val="false"/>
          <w:color w:val="000000"/>
          <w:sz w:val="28"/>
        </w:rPr>
        <w:t>
      5) Зерттеудің мақсаты мен міндеттері;</w:t>
      </w:r>
    </w:p>
    <w:p>
      <w:pPr>
        <w:spacing w:after="0"/>
        <w:ind w:left="0"/>
        <w:jc w:val="both"/>
      </w:pPr>
      <w:r>
        <w:rPr>
          <w:rFonts w:ascii="Times New Roman"/>
          <w:b w:val="false"/>
          <w:i w:val="false"/>
          <w:color w:val="000000"/>
          <w:sz w:val="28"/>
        </w:rPr>
        <w:t>
      6) зерттеу жүргізуге жауапты адамның және зерттеу жүргізуге қатысатын адамдардың тегі, аты, әкесінің аты (бар болса), ғылыми дәрежесі (бар болса) қамтылуға тиіс;</w:t>
      </w:r>
    </w:p>
    <w:p>
      <w:pPr>
        <w:spacing w:after="0"/>
        <w:ind w:left="0"/>
        <w:jc w:val="both"/>
      </w:pPr>
      <w:r>
        <w:rPr>
          <w:rFonts w:ascii="Times New Roman"/>
          <w:b w:val="false"/>
          <w:i w:val="false"/>
          <w:color w:val="000000"/>
          <w:sz w:val="28"/>
        </w:rPr>
        <w:t>
      7) құрамын, физикалық-химиялық, биологиялық, фармацевтикалық қасиеттерін, серия нөмірін, жарамдылық мерзімін қоса алғанда, зерттелетін дәрілік заттың сипаттамасы;</w:t>
      </w:r>
    </w:p>
    <w:p>
      <w:pPr>
        <w:spacing w:after="0"/>
        <w:ind w:left="0"/>
        <w:jc w:val="both"/>
      </w:pPr>
      <w:r>
        <w:rPr>
          <w:rFonts w:ascii="Times New Roman"/>
          <w:b w:val="false"/>
          <w:i w:val="false"/>
          <w:color w:val="000000"/>
          <w:sz w:val="28"/>
        </w:rPr>
        <w:t>
      8) пайдаланылған материалдар мен әдістер көрсетілген зерттеу барысының сипаттамасы;</w:t>
      </w:r>
    </w:p>
    <w:p>
      <w:pPr>
        <w:spacing w:after="0"/>
        <w:ind w:left="0"/>
        <w:jc w:val="both"/>
      </w:pPr>
      <w:r>
        <w:rPr>
          <w:rFonts w:ascii="Times New Roman"/>
          <w:b w:val="false"/>
          <w:i w:val="false"/>
          <w:color w:val="000000"/>
          <w:sz w:val="28"/>
        </w:rPr>
        <w:t>
      9) пайдаланылған жабдықтардың, өлшеу құралдары мен реактивтердің, реагенттердің, стандартты үлгілер мен тест-жүйелердің сипаттамасы (оларды пайдаланған жағдайда);</w:t>
      </w:r>
    </w:p>
    <w:p>
      <w:pPr>
        <w:spacing w:after="0"/>
        <w:ind w:left="0"/>
        <w:jc w:val="both"/>
      </w:pPr>
      <w:r>
        <w:rPr>
          <w:rFonts w:ascii="Times New Roman"/>
          <w:b w:val="false"/>
          <w:i w:val="false"/>
          <w:color w:val="000000"/>
          <w:sz w:val="28"/>
        </w:rPr>
        <w:t>
      10) эксперименттік жануарлар туралы ақпарат (топтағы жануарлардың түрі, жынысы, жасы, дене салмағы, саны);</w:t>
      </w:r>
    </w:p>
    <w:p>
      <w:pPr>
        <w:spacing w:after="0"/>
        <w:ind w:left="0"/>
        <w:jc w:val="both"/>
      </w:pPr>
      <w:r>
        <w:rPr>
          <w:rFonts w:ascii="Times New Roman"/>
          <w:b w:val="false"/>
          <w:i w:val="false"/>
          <w:color w:val="000000"/>
          <w:sz w:val="28"/>
        </w:rPr>
        <w:t>
      11) дәрілік затты енгізу тәсілі, дозасы және енгізу еселігі;</w:t>
      </w:r>
    </w:p>
    <w:p>
      <w:pPr>
        <w:spacing w:after="0"/>
        <w:ind w:left="0"/>
        <w:jc w:val="both"/>
      </w:pPr>
      <w:r>
        <w:rPr>
          <w:rFonts w:ascii="Times New Roman"/>
          <w:b w:val="false"/>
          <w:i w:val="false"/>
          <w:color w:val="000000"/>
          <w:sz w:val="28"/>
        </w:rPr>
        <w:t>
      12) пайдаланылған бағдарламалық қамтамасыз етуді көрсете отырып, статистикалық талдау рәсімдерін сипаттау және бағалау;</w:t>
      </w:r>
    </w:p>
    <w:p>
      <w:pPr>
        <w:spacing w:after="0"/>
        <w:ind w:left="0"/>
        <w:jc w:val="both"/>
      </w:pPr>
      <w:r>
        <w:rPr>
          <w:rFonts w:ascii="Times New Roman"/>
          <w:b w:val="false"/>
          <w:i w:val="false"/>
          <w:color w:val="000000"/>
          <w:sz w:val="28"/>
        </w:rPr>
        <w:t>
      13) өлшеу және бақылау нәтижелері туралы тиісті бастапқы деректерге сілтемелері бар зерттеу нәтижелері, сондай-ақ оларды статистикалық талдау;</w:t>
      </w:r>
    </w:p>
    <w:p>
      <w:pPr>
        <w:spacing w:after="0"/>
        <w:ind w:left="0"/>
        <w:jc w:val="both"/>
      </w:pPr>
      <w:r>
        <w:rPr>
          <w:rFonts w:ascii="Times New Roman"/>
          <w:b w:val="false"/>
          <w:i w:val="false"/>
          <w:color w:val="000000"/>
          <w:sz w:val="28"/>
        </w:rPr>
        <w:t>
      14) зерттеу қорытындылары.</w:t>
      </w:r>
    </w:p>
    <w:bookmarkStart w:name="z64" w:id="36"/>
    <w:p>
      <w:pPr>
        <w:spacing w:after="0"/>
        <w:ind w:left="0"/>
        <w:jc w:val="both"/>
      </w:pPr>
      <w:r>
        <w:rPr>
          <w:rFonts w:ascii="Times New Roman"/>
          <w:b w:val="false"/>
          <w:i w:val="false"/>
          <w:color w:val="000000"/>
          <w:sz w:val="28"/>
        </w:rPr>
        <w:t>
      28-1. Клиникаға дейінгі (клиникалық емес) зерттеу нәтижелері туралы қол қойылған есеп оған қол қойылған сәттен бастап бес жұмыс күні ішінде Биоэтика жөніндегі жергілікті комиссияға және Кеңеске жазбаша нысанда жіберіледі. Есепті жіберу фактісі құжаттарды тіркеу журналында тіркеледі.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28-1-тармақпен толықтырылды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29. Клиникаға дейінгі (клиникалық емес) зерттеу нәтижелері туралы есепке валидацияға жататын бақылау әдістері, валидация хаттамаларының көшірмелері (оларды пайдаланған жағдайда) қоса беріледі.</w:t>
      </w:r>
    </w:p>
    <w:bookmarkEnd w:id="37"/>
    <w:bookmarkStart w:name="z40" w:id="38"/>
    <w:p>
      <w:pPr>
        <w:spacing w:after="0"/>
        <w:ind w:left="0"/>
        <w:jc w:val="both"/>
      </w:pPr>
      <w:r>
        <w:rPr>
          <w:rFonts w:ascii="Times New Roman"/>
          <w:b w:val="false"/>
          <w:i w:val="false"/>
          <w:color w:val="000000"/>
          <w:sz w:val="28"/>
        </w:rPr>
        <w:t>
      30. Клиникаға дейінгі (клиникалық емес) зерттеу жүргізетін ұйымның басшысы зерттеу жоспарында белгіленген талаптардың орындалуын, зерттеу жүргізудің объективтілігі мен тәуелсіздігін, сондай-ақ алынатын нәтижелердің дұрыстығын қамтамасыз етеді.</w:t>
      </w:r>
    </w:p>
    <w:bookmarkEnd w:id="38"/>
    <w:bookmarkStart w:name="z41" w:id="39"/>
    <w:p>
      <w:pPr>
        <w:spacing w:after="0"/>
        <w:ind w:left="0"/>
        <w:jc w:val="both"/>
      </w:pPr>
      <w:r>
        <w:rPr>
          <w:rFonts w:ascii="Times New Roman"/>
          <w:b w:val="false"/>
          <w:i w:val="false"/>
          <w:color w:val="000000"/>
          <w:sz w:val="28"/>
        </w:rPr>
        <w:t>
      31. Клиникаға дейінгі (клиникалық емес) зерттеу жүргізу кезінде пайдаланылатын реактивтер мен реагенттер, стандартты заттар мен тест-жүйелер зерттеу жоспарында көрсетілген талаптарға сәйкес келеді, олардың жарамдылық мерзімі өткенге дейін қолданылады, оларды сәйкестендіруге мүмкіндік беретін таңбасы болады.</w:t>
      </w:r>
    </w:p>
    <w:bookmarkEnd w:id="39"/>
    <w:bookmarkStart w:name="z42" w:id="40"/>
    <w:p>
      <w:pPr>
        <w:spacing w:after="0"/>
        <w:ind w:left="0"/>
        <w:jc w:val="both"/>
      </w:pPr>
      <w:r>
        <w:rPr>
          <w:rFonts w:ascii="Times New Roman"/>
          <w:b w:val="false"/>
          <w:i w:val="false"/>
          <w:color w:val="000000"/>
          <w:sz w:val="28"/>
        </w:rPr>
        <w:t>
      32. Эксперименттік жануарларды күтумен байланысты барлық рәсімдер қағаз жеткізгіште және (немесе) электрондық түрде есепке алынуға тиіс.</w:t>
      </w:r>
    </w:p>
    <w:bookmarkEnd w:id="40"/>
    <w:bookmarkStart w:name="z43" w:id="41"/>
    <w:p>
      <w:pPr>
        <w:spacing w:after="0"/>
        <w:ind w:left="0"/>
        <w:jc w:val="both"/>
      </w:pPr>
      <w:r>
        <w:rPr>
          <w:rFonts w:ascii="Times New Roman"/>
          <w:b w:val="false"/>
          <w:i w:val="false"/>
          <w:color w:val="000000"/>
          <w:sz w:val="28"/>
        </w:rPr>
        <w:t>
      33. Жаңадан келіп түскен эксперименттік жануарлар денсаулық жағдайын бағалау үшін кемінде күнтізбелік жеті күн карантиндеуге жатады.</w:t>
      </w:r>
    </w:p>
    <w:bookmarkEnd w:id="41"/>
    <w:bookmarkStart w:name="z44" w:id="42"/>
    <w:p>
      <w:pPr>
        <w:spacing w:after="0"/>
        <w:ind w:left="0"/>
        <w:jc w:val="both"/>
      </w:pPr>
      <w:r>
        <w:rPr>
          <w:rFonts w:ascii="Times New Roman"/>
          <w:b w:val="false"/>
          <w:i w:val="false"/>
          <w:color w:val="000000"/>
          <w:sz w:val="28"/>
        </w:rPr>
        <w:t>
      34. Клиникаға дейінгі (клиникалық емес) зерттеу жүргізу процесінде жеке бақылауды қамтамасыз ету үшін эксперименттік Жануарлар сәйкестендіріледі. Ұсақ кеміргіштерге қатысты топтық сәйкестендіруге жол беріледі.</w:t>
      </w:r>
    </w:p>
    <w:bookmarkEnd w:id="42"/>
    <w:bookmarkStart w:name="z45" w:id="43"/>
    <w:p>
      <w:pPr>
        <w:spacing w:after="0"/>
        <w:ind w:left="0"/>
        <w:jc w:val="both"/>
      </w:pPr>
      <w:r>
        <w:rPr>
          <w:rFonts w:ascii="Times New Roman"/>
          <w:b w:val="false"/>
          <w:i w:val="false"/>
          <w:color w:val="000000"/>
          <w:sz w:val="28"/>
        </w:rPr>
        <w:t>
      35. Эксперименттік жануарларды ұстауға арналған барлық торлар, торшалар, контейнерлер таңбаланады.</w:t>
      </w:r>
    </w:p>
    <w:bookmarkEnd w:id="43"/>
    <w:bookmarkStart w:name="z46" w:id="44"/>
    <w:p>
      <w:pPr>
        <w:spacing w:after="0"/>
        <w:ind w:left="0"/>
        <w:jc w:val="both"/>
      </w:pPr>
      <w:r>
        <w:rPr>
          <w:rFonts w:ascii="Times New Roman"/>
          <w:b w:val="false"/>
          <w:i w:val="false"/>
          <w:color w:val="000000"/>
          <w:sz w:val="28"/>
        </w:rPr>
        <w:t>
      36. Бір түрдің тәжірибелік жануарлары жануарлардың осы түрі үшін оңтайлы, жем мен суға еркін қол жетімді жағдайда ұсталады. Азық пен су жануарлардың қоректік заттарға қажеттілігін қамтамасыз етеді және зерттеу нәтижелеріне әсер етпейді.</w:t>
      </w:r>
    </w:p>
    <w:bookmarkEnd w:id="44"/>
    <w:bookmarkStart w:name="z47" w:id="45"/>
    <w:p>
      <w:pPr>
        <w:spacing w:after="0"/>
        <w:ind w:left="0"/>
        <w:jc w:val="both"/>
      </w:pPr>
      <w:r>
        <w:rPr>
          <w:rFonts w:ascii="Times New Roman"/>
          <w:b w:val="false"/>
          <w:i w:val="false"/>
          <w:color w:val="000000"/>
          <w:sz w:val="28"/>
        </w:rPr>
        <w:t>
      37. Тәжірибелік жануарлармен жұмыс кезінде жануарларға ізгілікпен және ұқыпты қараудың келесі принциптері сақталады:</w:t>
      </w:r>
    </w:p>
    <w:bookmarkEnd w:id="45"/>
    <w:p>
      <w:pPr>
        <w:spacing w:after="0"/>
        <w:ind w:left="0"/>
        <w:jc w:val="both"/>
      </w:pPr>
      <w:r>
        <w:rPr>
          <w:rFonts w:ascii="Times New Roman"/>
          <w:b w:val="false"/>
          <w:i w:val="false"/>
          <w:color w:val="000000"/>
          <w:sz w:val="28"/>
        </w:rPr>
        <w:t>
      1) ғылыми негізделген және қойылған міндеттерге сәйкес келетін эксперименттік жануарлардың түрін пайдалану;</w:t>
      </w:r>
    </w:p>
    <w:p>
      <w:pPr>
        <w:spacing w:after="0"/>
        <w:ind w:left="0"/>
        <w:jc w:val="both"/>
      </w:pPr>
      <w:r>
        <w:rPr>
          <w:rFonts w:ascii="Times New Roman"/>
          <w:b w:val="false"/>
          <w:i w:val="false"/>
          <w:color w:val="000000"/>
          <w:sz w:val="28"/>
        </w:rPr>
        <w:t>
      2) эксперименттік жануарларды ғылыми дұрыс және статистикалық негізделген нәтижелер алу үшін талап етілетін ең аз мөлшерде пайдалануға жол берілмейді;</w:t>
      </w:r>
    </w:p>
    <w:p>
      <w:pPr>
        <w:spacing w:after="0"/>
        <w:ind w:left="0"/>
        <w:jc w:val="both"/>
      </w:pPr>
      <w:r>
        <w:rPr>
          <w:rFonts w:ascii="Times New Roman"/>
          <w:b w:val="false"/>
          <w:i w:val="false"/>
          <w:color w:val="000000"/>
          <w:sz w:val="28"/>
        </w:rPr>
        <w:t>
      3) мүмкіндігінше, жылы қанды эксперименттік жануарлардың орнына омыртқасыз жануарларды, жасуша өскіндерін, микроорганизмдерді қамтитын ғылыми негізделген балама әдістер мен материалдарды пайдалануға жол берілмейді;</w:t>
      </w:r>
    </w:p>
    <w:p>
      <w:pPr>
        <w:spacing w:after="0"/>
        <w:ind w:left="0"/>
        <w:jc w:val="both"/>
      </w:pPr>
      <w:r>
        <w:rPr>
          <w:rFonts w:ascii="Times New Roman"/>
          <w:b w:val="false"/>
          <w:i w:val="false"/>
          <w:color w:val="000000"/>
          <w:sz w:val="28"/>
        </w:rPr>
        <w:t>
      4) седативтік, анальгетикалық дәрілік препараттарды, наркозға арналған дәрілік препараттарды қолдана отырып, эксперименттік жануарларға ұзақ, ауыр манипуляциялар, хирургиялық операциялар жүргізу;</w:t>
      </w:r>
    </w:p>
    <w:p>
      <w:pPr>
        <w:spacing w:after="0"/>
        <w:ind w:left="0"/>
        <w:jc w:val="both"/>
      </w:pPr>
      <w:r>
        <w:rPr>
          <w:rFonts w:ascii="Times New Roman"/>
          <w:b w:val="false"/>
          <w:i w:val="false"/>
          <w:color w:val="000000"/>
          <w:sz w:val="28"/>
        </w:rPr>
        <w:t>
      5) клиникаға дейінгі зерттеу соңында немесе процесінде жануарларды ауыртпалықсыз тәсілмен жансыздандыру.</w:t>
      </w:r>
    </w:p>
    <w:bookmarkStart w:name="z48" w:id="46"/>
    <w:p>
      <w:pPr>
        <w:spacing w:after="0"/>
        <w:ind w:left="0"/>
        <w:jc w:val="both"/>
      </w:pPr>
      <w:r>
        <w:rPr>
          <w:rFonts w:ascii="Times New Roman"/>
          <w:b w:val="false"/>
          <w:i w:val="false"/>
          <w:color w:val="000000"/>
          <w:sz w:val="28"/>
        </w:rPr>
        <w:t>
      38. Клиникаға дейінгі (клиникалық емес) зерттеу жүргізудің басында, егер клиникаға дейінгі (клиникалық емес) зерттеу жоспарында өзгеше көзделмесе, зерттеу нәтижелеріне әсер ете алатын биологиялық агенттердің тасымалдаушысы болып табылмайтын сау эксперименттік Жануарлар пайдаланылады.</w:t>
      </w:r>
    </w:p>
    <w:bookmarkEnd w:id="46"/>
    <w:bookmarkStart w:name="z49" w:id="47"/>
    <w:p>
      <w:pPr>
        <w:spacing w:after="0"/>
        <w:ind w:left="0"/>
        <w:jc w:val="both"/>
      </w:pPr>
      <w:r>
        <w:rPr>
          <w:rFonts w:ascii="Times New Roman"/>
          <w:b w:val="false"/>
          <w:i w:val="false"/>
          <w:color w:val="000000"/>
          <w:sz w:val="28"/>
        </w:rPr>
        <w:t>
      39. Биологиялық материалдардың сынамаларын алу тиісті таңбалануы және кодталуы бар пробиркаларға (сауыттарға, контейнерлерге) жүргізіледі.</w:t>
      </w:r>
    </w:p>
    <w:bookmarkEnd w:id="47"/>
    <w:bookmarkStart w:name="z50" w:id="48"/>
    <w:p>
      <w:pPr>
        <w:spacing w:after="0"/>
        <w:ind w:left="0"/>
        <w:jc w:val="both"/>
      </w:pPr>
      <w:r>
        <w:rPr>
          <w:rFonts w:ascii="Times New Roman"/>
          <w:b w:val="false"/>
          <w:i w:val="false"/>
          <w:color w:val="000000"/>
          <w:sz w:val="28"/>
        </w:rPr>
        <w:t>
      40. Дәрілік заттың үлгілері сақтау шарттары мен мерзімдерін, зерттелетін дәрілік затпен, еріткіштермен жұмыс істеу қауіпсіздігін қамтамасыз ету жөніндегі шаралар туралы ақпаратты және қажет болған жағдайда еріту рәсімі туралы ақпаратты, дәрілік затты эксперименттік жануарларға енгізуге арналған құрылғыларды қамтитын әзірлеуші ұсынған құжаттамамен қоса беріледі.</w:t>
      </w:r>
    </w:p>
    <w:bookmarkEnd w:id="48"/>
    <w:bookmarkStart w:name="z51" w:id="49"/>
    <w:p>
      <w:pPr>
        <w:spacing w:after="0"/>
        <w:ind w:left="0"/>
        <w:jc w:val="both"/>
      </w:pPr>
      <w:r>
        <w:rPr>
          <w:rFonts w:ascii="Times New Roman"/>
          <w:b w:val="false"/>
          <w:i w:val="false"/>
          <w:color w:val="000000"/>
          <w:sz w:val="28"/>
        </w:rPr>
        <w:t>
      41. Зерттелетін дәрілік заттардың үлгілері зерттеу жүргізетін зертханада бекітілген рәсімге сәйкес қабылдау, жұмсау, қайтару немесе кәдеге жарату бойынша есепке алынуға жатады.</w:t>
      </w:r>
    </w:p>
    <w:bookmarkEnd w:id="49"/>
    <w:bookmarkStart w:name="z52" w:id="50"/>
    <w:p>
      <w:pPr>
        <w:spacing w:after="0"/>
        <w:ind w:left="0"/>
        <w:jc w:val="both"/>
      </w:pPr>
      <w:r>
        <w:rPr>
          <w:rFonts w:ascii="Times New Roman"/>
          <w:b w:val="false"/>
          <w:i w:val="false"/>
          <w:color w:val="000000"/>
          <w:sz w:val="28"/>
        </w:rPr>
        <w:t>
      42. Зерттелетін дәрілік заттың үлгілерін сақтау әзірлеуші белгілеген жағдайларда, ластанудан немесе бүлінуден қорғауды қамтамасыз ететін, сақтау процесінде олардың тұрақтылығын қамтамасыз ететін қаптамада, клиникаға дейінгі (клиникалық емес) зерттеу жүргізуге арналған үй-жайлардың жеке аймағында қол жетімділігі шектеулі жүзеге асырылады. Үлгілерді сақтау аймағының қоршаған орта параметрлері зерттеу жүргізетін ұйым бекіткен тәртіппен үнемі тіркеледі.</w:t>
      </w:r>
    </w:p>
    <w:bookmarkEnd w:id="50"/>
    <w:bookmarkStart w:name="z53" w:id="51"/>
    <w:p>
      <w:pPr>
        <w:spacing w:after="0"/>
        <w:ind w:left="0"/>
        <w:jc w:val="both"/>
      </w:pPr>
      <w:r>
        <w:rPr>
          <w:rFonts w:ascii="Times New Roman"/>
          <w:b w:val="false"/>
          <w:i w:val="false"/>
          <w:color w:val="000000"/>
          <w:sz w:val="28"/>
        </w:rPr>
        <w:t>
      43. Клиникаға дейінгі (клиникалық емес) зерттеу жүргізу үшін ұсынылған дәрілік зат үлгілерінің клиникаға дейінгі (клиникалық емес) зерттеуді аяқтау үшін жеткілікті жарамдылық мерзімі болады. Жарамдылық мерзімі өткен немесе әзірлеуші белгілеген сақтау шарттарына сәйкес келмейтін жағдайларда сақталған дәрілік заттың үлгілерін клиникаға дейінгі (клиникалық емес) зерттеуде пайдалануға жол берілмейді. Дәрілік заттың жарамдылық мерзімінен асатын клиникаға дейінгі (клиникалық емес) ұзақ зерттеу жағдайында дәрілік заттың үлгілерін ауыстыру шарттары мен жарамдылық өлшемдері зерттеу жоспарында сипатталады.</w:t>
      </w:r>
    </w:p>
    <w:bookmarkEnd w:id="51"/>
    <w:bookmarkStart w:name="z54" w:id="52"/>
    <w:p>
      <w:pPr>
        <w:spacing w:after="0"/>
        <w:ind w:left="0"/>
        <w:jc w:val="both"/>
      </w:pPr>
      <w:r>
        <w:rPr>
          <w:rFonts w:ascii="Times New Roman"/>
          <w:b w:val="false"/>
          <w:i w:val="false"/>
          <w:color w:val="000000"/>
          <w:sz w:val="28"/>
        </w:rPr>
        <w:t>
      44. Зерттелетін үлгінің қалдықтарын жою зертханада белгіленген рәсімдерге сәйкес жүзеге асырылады.</w:t>
      </w:r>
    </w:p>
    <w:bookmarkEnd w:id="52"/>
    <w:bookmarkStart w:name="z55" w:id="53"/>
    <w:p>
      <w:pPr>
        <w:spacing w:after="0"/>
        <w:ind w:left="0"/>
        <w:jc w:val="both"/>
      </w:pPr>
      <w:r>
        <w:rPr>
          <w:rFonts w:ascii="Times New Roman"/>
          <w:b w:val="false"/>
          <w:i w:val="false"/>
          <w:color w:val="000000"/>
          <w:sz w:val="28"/>
        </w:rPr>
        <w:t>
      45. Осы Қағидаларға сәйкес клиникаға дейінгі (клиникалық емес) зерттеу жүргізу кезінде ресімделетін құжаттар оларды ресімдеген ұйымның электрондық және (немесе) қағаз түрінде есепке алу журналында (журналдарында) есепке алынуға жатады.</w:t>
      </w:r>
    </w:p>
    <w:bookmarkEnd w:id="53"/>
    <w:bookmarkStart w:name="z56" w:id="54"/>
    <w:p>
      <w:pPr>
        <w:spacing w:after="0"/>
        <w:ind w:left="0"/>
        <w:jc w:val="both"/>
      </w:pPr>
      <w:r>
        <w:rPr>
          <w:rFonts w:ascii="Times New Roman"/>
          <w:b w:val="false"/>
          <w:i w:val="false"/>
          <w:color w:val="000000"/>
          <w:sz w:val="28"/>
        </w:rPr>
        <w:t>
      46. Осы Қағидаларға сәйкес клиникаға дейінгі (клиникалық емес) зерттеу жүргізу кезінде ресімделетін құжаттар немесе олардың көшірмелері орындаушыда белгіленген талаптар бойынша сақталуы тиіс.</w:t>
      </w:r>
    </w:p>
    <w:bookmarkEnd w:id="54"/>
    <w:bookmarkStart w:name="z57" w:id="55"/>
    <w:p>
      <w:pPr>
        <w:spacing w:after="0"/>
        <w:ind w:left="0"/>
        <w:jc w:val="both"/>
      </w:pPr>
      <w:r>
        <w:rPr>
          <w:rFonts w:ascii="Times New Roman"/>
          <w:b w:val="false"/>
          <w:i w:val="false"/>
          <w:color w:val="000000"/>
          <w:sz w:val="28"/>
        </w:rPr>
        <w:t>
      47. Осы Қағидаларға сәйкес клиникаға дейінгі (клиникалық емес) зерттеу жүргізу кезінде бөгде ұйым ресімдейтін құжаттар немесе олардың көшірмелері үш жыл бойы сақталуы тиіс. Бөгде ұйымдарда көрсетілген құжаттарды одан әрі сақтау қажеттілігі әзірлеуші мен бөгде ұйым жасасқан шартта айқындалады.</w:t>
      </w:r>
    </w:p>
    <w:bookmarkEnd w:id="55"/>
    <w:bookmarkStart w:name="z58" w:id="56"/>
    <w:p>
      <w:pPr>
        <w:spacing w:after="0"/>
        <w:ind w:left="0"/>
        <w:jc w:val="both"/>
      </w:pPr>
      <w:r>
        <w:rPr>
          <w:rFonts w:ascii="Times New Roman"/>
          <w:b w:val="false"/>
          <w:i w:val="false"/>
          <w:color w:val="000000"/>
          <w:sz w:val="28"/>
        </w:rPr>
        <w:t>
      48. Медициналық бұйымдардың биологиялық әсерін бағалауды зерттеулер (сынақтар) медициналық бұйым материалдарының адам организмімен жанасуы нәтижесінде туындайтын кез келген ықтимал қолайсыз биологиялық жауаптың қолайлылығын айқындау үшін жүргізіледі.</w:t>
      </w:r>
    </w:p>
    <w:bookmarkEnd w:id="56"/>
    <w:bookmarkStart w:name="z59" w:id="57"/>
    <w:p>
      <w:pPr>
        <w:spacing w:after="0"/>
        <w:ind w:left="0"/>
        <w:jc w:val="both"/>
      </w:pPr>
      <w:r>
        <w:rPr>
          <w:rFonts w:ascii="Times New Roman"/>
          <w:b w:val="false"/>
          <w:i w:val="false"/>
          <w:color w:val="000000"/>
          <w:sz w:val="28"/>
        </w:rPr>
        <w:t>
      49. Медициналық бұйымдардың биологиялық әсерін бағалауды зерттеулер (сынақтар) GLP стандартына және ISO 10993 стандартына сәйкес жүргізіледі.</w:t>
      </w:r>
    </w:p>
    <w:bookmarkEnd w:id="57"/>
    <w:bookmarkStart w:name="z60" w:id="58"/>
    <w:p>
      <w:pPr>
        <w:spacing w:after="0"/>
        <w:ind w:left="0"/>
        <w:jc w:val="both"/>
      </w:pPr>
      <w:r>
        <w:rPr>
          <w:rFonts w:ascii="Times New Roman"/>
          <w:b w:val="false"/>
          <w:i w:val="false"/>
          <w:color w:val="000000"/>
          <w:sz w:val="28"/>
        </w:rPr>
        <w:t xml:space="preserve">
      50. Қазақстан Республикасының аумағында жүргізілетін барлық клиникаға дейінгі (клиникалық емес) зерттеулер бастамашылық жасаған сәттен бастап 5 (бес) жұмыс күн ішінде Биомедициналық зерттеулердің ұлттық тізіліміне тіркелуге жатады. </w:t>
      </w:r>
    </w:p>
    <w:bookmarkEnd w:id="58"/>
    <w:p>
      <w:pPr>
        <w:spacing w:after="0"/>
        <w:ind w:left="0"/>
        <w:jc w:val="both"/>
      </w:pPr>
      <w:r>
        <w:rPr>
          <w:rFonts w:ascii="Times New Roman"/>
          <w:b w:val="false"/>
          <w:i w:val="false"/>
          <w:color w:val="000000"/>
          <w:sz w:val="28"/>
        </w:rPr>
        <w:t>
      Клиникаға дейінгі (клиникалық емес) зерттеулердің басталуы, деректер мен нәтижелерін өзектілендіру туралы ақпарат Биомедициналық зерттеулердің ұлттық тізіліміне 10 (он) жұмыс күні ішінде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left"/>
      </w:pPr>
      <w:r>
        <w:rPr>
          <w:rFonts w:ascii="Times New Roman"/>
          <w:b/>
          <w:i w:val="false"/>
          <w:color w:val="000000"/>
        </w:rPr>
        <w:t xml:space="preserve"> 3-тарау. Медициналық бұйымдардың биологиялық әсерін бағалаудың клиникаға дейінгі базаларына қойылатын талаптар</w:t>
      </w:r>
    </w:p>
    <w:bookmarkEnd w:id="59"/>
    <w:bookmarkStart w:name="z62" w:id="60"/>
    <w:p>
      <w:pPr>
        <w:spacing w:after="0"/>
        <w:ind w:left="0"/>
        <w:jc w:val="both"/>
      </w:pPr>
      <w:r>
        <w:rPr>
          <w:rFonts w:ascii="Times New Roman"/>
          <w:b w:val="false"/>
          <w:i w:val="false"/>
          <w:color w:val="000000"/>
          <w:sz w:val="28"/>
        </w:rPr>
        <w:t>
      51. Медициналық бұйымдардың биологиялық әсерін бағалаудың клиникаға дейінгі базаларына қойылатын талаптар:</w:t>
      </w:r>
    </w:p>
    <w:bookmarkEnd w:id="60"/>
    <w:p>
      <w:pPr>
        <w:spacing w:after="0"/>
        <w:ind w:left="0"/>
        <w:jc w:val="both"/>
      </w:pPr>
      <w:r>
        <w:rPr>
          <w:rFonts w:ascii="Times New Roman"/>
          <w:b w:val="false"/>
          <w:i w:val="false"/>
          <w:color w:val="000000"/>
          <w:sz w:val="28"/>
        </w:rPr>
        <w:t>
      1) GLP стандартының талаптарына сәйкестігі (дәрілік заттардың клиникаға дейінгі зерттеулерін жүргізу кезінде;</w:t>
      </w:r>
    </w:p>
    <w:p>
      <w:pPr>
        <w:spacing w:after="0"/>
        <w:ind w:left="0"/>
        <w:jc w:val="both"/>
      </w:pPr>
      <w:r>
        <w:rPr>
          <w:rFonts w:ascii="Times New Roman"/>
          <w:b w:val="false"/>
          <w:i w:val="false"/>
          <w:color w:val="000000"/>
          <w:sz w:val="28"/>
        </w:rPr>
        <w:t>
      2) GLP стандартының және ISO 10993 стандартының талаптарына сәйкестігі (медициналық бұйымдардың биологиялық әсерін бағалауға зерттеулер болып табылады (сынаулар) жүргізу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зерттеулерді жүргізу</w:t>
            </w:r>
            <w:r>
              <w:br/>
            </w:r>
            <w:r>
              <w:rPr>
                <w:rFonts w:ascii="Times New Roman"/>
                <w:b w:val="false"/>
                <w:i w:val="false"/>
                <w:color w:val="000000"/>
                <w:sz w:val="20"/>
              </w:rPr>
              <w:t>қағидаларына және</w:t>
            </w:r>
            <w:r>
              <w:br/>
            </w:r>
            <w:r>
              <w:rPr>
                <w:rFonts w:ascii="Times New Roman"/>
                <w:b w:val="false"/>
                <w:i w:val="false"/>
                <w:color w:val="000000"/>
                <w:sz w:val="20"/>
              </w:rPr>
              <w:t>медициналық бұйымдардың</w:t>
            </w:r>
            <w:r>
              <w:br/>
            </w:r>
            <w:r>
              <w:rPr>
                <w:rFonts w:ascii="Times New Roman"/>
                <w:b w:val="false"/>
                <w:i w:val="false"/>
                <w:color w:val="000000"/>
                <w:sz w:val="20"/>
              </w:rPr>
              <w:t>биологиалық әсерін бағалаудың</w:t>
            </w:r>
            <w:r>
              <w:br/>
            </w:r>
            <w:r>
              <w:rPr>
                <w:rFonts w:ascii="Times New Roman"/>
                <w:b w:val="false"/>
                <w:i w:val="false"/>
                <w:color w:val="000000"/>
                <w:sz w:val="20"/>
              </w:rPr>
              <w:t>клиникаға дейінгі базаларына</w:t>
            </w:r>
            <w:r>
              <w:br/>
            </w:r>
            <w:r>
              <w:rPr>
                <w:rFonts w:ascii="Times New Roman"/>
                <w:b w:val="false"/>
                <w:i w:val="false"/>
                <w:color w:val="000000"/>
                <w:sz w:val="20"/>
              </w:rPr>
              <w:t>қойылатын талаптарға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Зерттеушінің түйіндемесі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 жөні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Дипломнан кейінгі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еңбектер, жарияланымдар (зерттеу проблемасына қатысы бар мақалалардың, монографиялардың саны мен атауын, жарияланған жылын және баспасын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жүргізу бойынша тәжірибесінің болуы (зерттеу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практика және (немесе) тиісті зертханалық практика бойынша курстарда оқығаны туралы сертификаттардың, ғылыми зерттеулердің этикасы және (немесе) әдіснамасы туралы өзге де сертификаттардың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 байланыс телефоны, факс,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зерттеушінің (зерттеушінің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ресми куәландырылған қолы (кадрлар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