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416daa" w14:textId="0416da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Республикасында патологиялық-анатомиялық диагностика көрсетуді ұйымдастыру стандартын бекіту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2020 жылғы 14 желтоқсандағы № ҚР ДСМ-259/2020 бұйрығы. Қазақстан Республикасының Әділет министрлігінде 2020 жылғы 15 желтоқсанда № 21790 болып тіркелді.</w:t>
      </w:r>
    </w:p>
    <w:p>
      <w:pPr>
        <w:spacing w:after="0"/>
        <w:ind w:left="0"/>
        <w:jc w:val="both"/>
      </w:pPr>
      <w:bookmarkStart w:name="z2" w:id="0"/>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 131-бабының </w:t>
      </w:r>
      <w:r>
        <w:rPr>
          <w:rFonts w:ascii="Times New Roman"/>
          <w:b w:val="false"/>
          <w:i w:val="false"/>
          <w:color w:val="000000"/>
          <w:sz w:val="28"/>
        </w:rPr>
        <w:t>7-тармағына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Денсаулық сақтау министрінің м.а. 25.09.2026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1"/>
    <w:p>
      <w:pPr>
        <w:spacing w:after="0"/>
        <w:ind w:left="0"/>
        <w:jc w:val="both"/>
      </w:pPr>
      <w:r>
        <w:rPr>
          <w:rFonts w:ascii="Times New Roman"/>
          <w:b w:val="false"/>
          <w:i w:val="false"/>
          <w:color w:val="000000"/>
          <w:sz w:val="28"/>
        </w:rPr>
        <w:t>
      1. Қоса беріліп отырған Қазақстан Республикасында патологиялық-анатомиялық диагностика көрсетуді ұйымдастыру стандарты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Денсаулық сақтау министрінің м.а. 25.09.2026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 w:id="2"/>
    <w:p>
      <w:pPr>
        <w:spacing w:after="0"/>
        <w:ind w:left="0"/>
        <w:jc w:val="both"/>
      </w:pPr>
      <w:r>
        <w:rPr>
          <w:rFonts w:ascii="Times New Roman"/>
          <w:b w:val="false"/>
          <w:i w:val="false"/>
          <w:color w:val="000000"/>
          <w:sz w:val="28"/>
        </w:rPr>
        <w:t xml:space="preserve">
      2. "Патологиялық-анатомиялық диагиостиканы жүзеге асыратын денсаулық сақтау ұйымдарының және (немесе) құрылымдық бөлімшелерінің қызметі туралы ережені және Патологиялық-анатомиялық ашып қарауды жүргізу қағидаларын бекіту туралы" Қазақстан Республикасы Денсаулық сақтау және әлеуметтік даму министрінің 2015 жылғы 25 ақпандағы № 97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10577 болып тіркелген, "Әділет" ақпараттық-құқықтық жүйесінде 2015 жылғы 30 наурызда жарияланған) күші жойылды деп танылсын.</w:t>
      </w:r>
    </w:p>
    <w:bookmarkEnd w:id="2"/>
    <w:bookmarkStart w:name="z5" w:id="3"/>
    <w:p>
      <w:pPr>
        <w:spacing w:after="0"/>
        <w:ind w:left="0"/>
        <w:jc w:val="both"/>
      </w:pPr>
      <w:r>
        <w:rPr>
          <w:rFonts w:ascii="Times New Roman"/>
          <w:b w:val="false"/>
          <w:i w:val="false"/>
          <w:color w:val="000000"/>
          <w:sz w:val="28"/>
        </w:rPr>
        <w:t>
      2. Қазақстан Республикасы Денсаулық сақтау министрлігінің Медициналық көмекті ұйымдастыру департаменті заңнамада белгіленген тәртіппен:</w:t>
      </w:r>
    </w:p>
    <w:bookmarkEnd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p>
      <w:pPr>
        <w:spacing w:after="0"/>
        <w:ind w:left="0"/>
        <w:jc w:val="both"/>
      </w:pPr>
      <w:r>
        <w:rPr>
          <w:rFonts w:ascii="Times New Roman"/>
          <w:b w:val="false"/>
          <w:i w:val="false"/>
          <w:color w:val="000000"/>
          <w:sz w:val="28"/>
        </w:rPr>
        <w:t>
      2) осы бұйрықты ресми жариялағаннан кейін Қазақстан Республикасы Денсаулық сақтау министрлігінің интернет-ресурсында орналастыруды;</w:t>
      </w:r>
    </w:p>
    <w:p>
      <w:pPr>
        <w:spacing w:after="0"/>
        <w:ind w:left="0"/>
        <w:jc w:val="both"/>
      </w:pPr>
      <w:r>
        <w:rPr>
          <w:rFonts w:ascii="Times New Roman"/>
          <w:b w:val="false"/>
          <w:i w:val="false"/>
          <w:color w:val="000000"/>
          <w:sz w:val="28"/>
        </w:rPr>
        <w:t>
      3) осы бұйрықты мемлекеттік тіркегеннен кейін он жұмыс күні ішінде Қазақстан Республикасы Денсаулық сақтау министрлігінің Заң департаментіне осы тармақтың 1), 2) тармақшаларында көзделген іс-шаралардың орындалуы туралы мәліметтерді ұсынуды қамтамасыз етсін.</w:t>
      </w:r>
    </w:p>
    <w:bookmarkStart w:name="z6" w:id="4"/>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4"/>
    <w:bookmarkStart w:name="z7" w:id="5"/>
    <w:p>
      <w:pPr>
        <w:spacing w:after="0"/>
        <w:ind w:left="0"/>
        <w:jc w:val="both"/>
      </w:pPr>
      <w:r>
        <w:rPr>
          <w:rFonts w:ascii="Times New Roman"/>
          <w:b w:val="false"/>
          <w:i w:val="false"/>
          <w:color w:val="000000"/>
          <w:sz w:val="28"/>
        </w:rPr>
        <w:t>
      4. Осы бұйрық алғашқы ресми жарияланған күнінен бастап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Денсаулық сақтау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Цой</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2020 жылғы 14 желтоқсандағы</w:t>
            </w:r>
            <w:r>
              <w:br/>
            </w:r>
            <w:r>
              <w:rPr>
                <w:rFonts w:ascii="Times New Roman"/>
                <w:b w:val="false"/>
                <w:i w:val="false"/>
                <w:color w:val="000000"/>
                <w:sz w:val="20"/>
              </w:rPr>
              <w:t>№ ҚР ДСМ-259/2020 бұйрығымен</w:t>
            </w:r>
            <w:r>
              <w:br/>
            </w:r>
            <w:r>
              <w:rPr>
                <w:rFonts w:ascii="Times New Roman"/>
                <w:b w:val="false"/>
                <w:i w:val="false"/>
                <w:color w:val="000000"/>
                <w:sz w:val="20"/>
              </w:rPr>
              <w:t>бекітілген</w:t>
            </w:r>
          </w:p>
        </w:tc>
      </w:tr>
    </w:tbl>
    <w:p>
      <w:pPr>
        <w:spacing w:after="0"/>
        <w:ind w:left="0"/>
        <w:jc w:val="both"/>
      </w:pPr>
      <w:r>
        <w:rPr>
          <w:rFonts w:ascii="Times New Roman"/>
          <w:b w:val="false"/>
          <w:i w:val="false"/>
          <w:color w:val="ff0000"/>
          <w:sz w:val="28"/>
        </w:rPr>
        <w:t xml:space="preserve">
      Ескерту. Жоғарғы оң жақ бұрышы жаңа редакцияда - ҚР Денсаулық сақтау министрінің м.а. 25.09.2026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 w:id="6"/>
    <w:p>
      <w:pPr>
        <w:spacing w:after="0"/>
        <w:ind w:left="0"/>
        <w:jc w:val="left"/>
      </w:pPr>
      <w:r>
        <w:rPr>
          <w:rFonts w:ascii="Times New Roman"/>
          <w:b/>
          <w:i w:val="false"/>
          <w:color w:val="000000"/>
        </w:rPr>
        <w:t xml:space="preserve"> Қазақстан Республикасында патологиялық-анатомиялық диагностика көрсетуді ұйымдастыру стандарты</w:t>
      </w:r>
    </w:p>
    <w:bookmarkEnd w:id="6"/>
    <w:bookmarkStart w:name="z10" w:id="7"/>
    <w:p>
      <w:pPr>
        <w:spacing w:after="0"/>
        <w:ind w:left="0"/>
        <w:jc w:val="left"/>
      </w:pPr>
      <w:r>
        <w:rPr>
          <w:rFonts w:ascii="Times New Roman"/>
          <w:b/>
          <w:i w:val="false"/>
          <w:color w:val="000000"/>
        </w:rPr>
        <w:t xml:space="preserve"> 1-тарау. Жалпы ережелер</w:t>
      </w:r>
    </w:p>
    <w:bookmarkEnd w:id="7"/>
    <w:bookmarkStart w:name="z11" w:id="8"/>
    <w:p>
      <w:pPr>
        <w:spacing w:after="0"/>
        <w:ind w:left="0"/>
        <w:jc w:val="both"/>
      </w:pPr>
      <w:r>
        <w:rPr>
          <w:rFonts w:ascii="Times New Roman"/>
          <w:b w:val="false"/>
          <w:i w:val="false"/>
          <w:color w:val="000000"/>
          <w:sz w:val="28"/>
        </w:rPr>
        <w:t xml:space="preserve">
      1. Осы Қазақстан Республикасында патологиялық-анатомиялық диагностика көрсетуді ұйымдастыру стандарты (бұдан әрі – Стандарт) "Халық денсаулығы және денсаулық сақтау жүйесі туралы" Қазақстан Республикасының Кодексі 131-бабының </w:t>
      </w:r>
      <w:r>
        <w:rPr>
          <w:rFonts w:ascii="Times New Roman"/>
          <w:b w:val="false"/>
          <w:i w:val="false"/>
          <w:color w:val="000000"/>
          <w:sz w:val="28"/>
        </w:rPr>
        <w:t>7-тармағына</w:t>
      </w:r>
      <w:r>
        <w:rPr>
          <w:rFonts w:ascii="Times New Roman"/>
          <w:b w:val="false"/>
          <w:i w:val="false"/>
          <w:color w:val="000000"/>
          <w:sz w:val="28"/>
        </w:rPr>
        <w:t xml:space="preserve"> (бұдан әрі – Кодекс) сәйкес әзірленді және патологиялық-анатомиялық диагностиканы жүзеге асыратын денсаулық сақтау ұйымдарының және құрылымдық бөлімшелердің деңгейінде патологиялық-анатомиялық диагностиканы ұйымдастыру процесіне қойылатын талаптар мен қағидаларды белгілейді.</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Денсаулық сақтау министрінің м.а. 25.09.2026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 w:id="9"/>
    <w:p>
      <w:pPr>
        <w:spacing w:after="0"/>
        <w:ind w:left="0"/>
        <w:jc w:val="both"/>
      </w:pPr>
      <w:r>
        <w:rPr>
          <w:rFonts w:ascii="Times New Roman"/>
          <w:b w:val="false"/>
          <w:i w:val="false"/>
          <w:color w:val="000000"/>
          <w:sz w:val="28"/>
        </w:rPr>
        <w:t>
      2. Осы Стандартта пайдаланылатын терминдер мен анықтамалар:</w:t>
      </w:r>
    </w:p>
    <w:bookmarkEnd w:id="9"/>
    <w:p>
      <w:pPr>
        <w:spacing w:after="0"/>
        <w:ind w:left="0"/>
        <w:jc w:val="both"/>
      </w:pPr>
      <w:r>
        <w:rPr>
          <w:rFonts w:ascii="Times New Roman"/>
          <w:b w:val="false"/>
          <w:i w:val="false"/>
          <w:color w:val="000000"/>
          <w:sz w:val="28"/>
        </w:rPr>
        <w:t>
      1) аралас негізгі ауру – жаңа патологиялық жай-күйге әкелген және өзара іс-әрекет жасай отыра өліммен аяқталатын науқастағы екі және одан көп жетекші қайғының бірлескен жағдайы;</w:t>
      </w:r>
    </w:p>
    <w:p>
      <w:pPr>
        <w:spacing w:after="0"/>
        <w:ind w:left="0"/>
        <w:jc w:val="both"/>
      </w:pPr>
      <w:r>
        <w:rPr>
          <w:rFonts w:ascii="Times New Roman"/>
          <w:b w:val="false"/>
          <w:i w:val="false"/>
          <w:color w:val="000000"/>
          <w:sz w:val="28"/>
        </w:rPr>
        <w:t>
      2) астарлас ауру – негізгі аурудың пайда болуы мен дамуында маңызды рөл атқаратын ауру, алайда оның этиологиясы басқаша; негізгі нозологиялық бірліктің астарлас аурумен өзара іс-әрекеті танатогенезді жеңілдетеді және қиындатады;</w:t>
      </w:r>
    </w:p>
    <w:p>
      <w:pPr>
        <w:spacing w:after="0"/>
        <w:ind w:left="0"/>
        <w:jc w:val="both"/>
      </w:pPr>
      <w:r>
        <w:rPr>
          <w:rFonts w:ascii="Times New Roman"/>
          <w:b w:val="false"/>
          <w:i w:val="false"/>
          <w:color w:val="000000"/>
          <w:sz w:val="28"/>
        </w:rPr>
        <w:t>
      3) бала жолдасын зерттеу – ұрық және (немесе) ана ауруларын көрсететін патологиялық процестердің диагностикасына бағытталған патологиялық-анатомиялық диагностиканың түрі;</w:t>
      </w:r>
    </w:p>
    <w:p>
      <w:pPr>
        <w:spacing w:after="0"/>
        <w:ind w:left="0"/>
        <w:jc w:val="both"/>
      </w:pPr>
      <w:r>
        <w:rPr>
          <w:rFonts w:ascii="Times New Roman"/>
          <w:b w:val="false"/>
          <w:i w:val="false"/>
          <w:color w:val="000000"/>
          <w:sz w:val="28"/>
        </w:rPr>
        <w:t xml:space="preserve">
      4) бәсекелескен аурулар – науқаста бір уақытта болатын екі және одан көп нозологиялық бірліктер, әрқайсысы жеке өлімге алып келуі мүмкін; </w:t>
      </w:r>
    </w:p>
    <w:p>
      <w:pPr>
        <w:spacing w:after="0"/>
        <w:ind w:left="0"/>
        <w:jc w:val="both"/>
      </w:pPr>
      <w:r>
        <w:rPr>
          <w:rFonts w:ascii="Times New Roman"/>
          <w:b w:val="false"/>
          <w:i w:val="false"/>
          <w:color w:val="000000"/>
          <w:sz w:val="28"/>
        </w:rPr>
        <w:t>
      5) бояу (реакция қою) – тін тілігіне (in situ) жүргізілетін әртүрлі химиялық және реакцияларға негізделген және өзінің мақсаты микроскопиялық зерделеуге (микроскопия) жарамды тін тілігін жасауға болатын кесінді тіліктерін бояу (контрастирлеу) технологиясы; ол депарафинизация рәсімдерінен, тікелей бояудан (реакцияға қою), ағартудан, сусызданудан, жабатын шыны астындағы қорытындыдан және кептіруден тұрады;</w:t>
      </w:r>
    </w:p>
    <w:p>
      <w:pPr>
        <w:spacing w:after="0"/>
        <w:ind w:left="0"/>
        <w:jc w:val="both"/>
      </w:pPr>
      <w:r>
        <w:rPr>
          <w:rFonts w:ascii="Times New Roman"/>
          <w:b w:val="false"/>
          <w:i w:val="false"/>
          <w:color w:val="000000"/>
          <w:sz w:val="28"/>
        </w:rPr>
        <w:t>
      6) гистологиялық зерттеу – ауруларды тірі кезінде диагностикалауға, сондай-ақ тіндердің құрылымдық құрылысын зерделеу әдісін пайдалану арқылы жүргізілетін емдеудің тиімділігін анықтауға бағытталған патологиялық-анатомиялық диагностиканың түрі;</w:t>
      </w:r>
    </w:p>
    <w:p>
      <w:pPr>
        <w:spacing w:after="0"/>
        <w:ind w:left="0"/>
        <w:jc w:val="both"/>
      </w:pPr>
      <w:r>
        <w:rPr>
          <w:rFonts w:ascii="Times New Roman"/>
          <w:b w:val="false"/>
          <w:i w:val="false"/>
          <w:color w:val="000000"/>
          <w:sz w:val="28"/>
        </w:rPr>
        <w:t>
      7) денсаулық сақтау ұйымы – денсаулық сақтау саласындағы қызметті жүзеге асыратын заңды тұлға;</w:t>
      </w:r>
    </w:p>
    <w:p>
      <w:pPr>
        <w:spacing w:after="0"/>
        <w:ind w:left="0"/>
        <w:jc w:val="both"/>
      </w:pPr>
      <w:r>
        <w:rPr>
          <w:rFonts w:ascii="Times New Roman"/>
          <w:b w:val="false"/>
          <w:i w:val="false"/>
          <w:color w:val="000000"/>
          <w:sz w:val="28"/>
        </w:rPr>
        <w:t>
      8) жанамаласқан аурулар – осы жағдайларда әрқайсысы жеке өлімге әкеле алмайтын, бірақ та жиынтықта өлімге әкелудің себебі болатын екі және одан көп нозологиялық бірліктер;</w:t>
      </w:r>
    </w:p>
    <w:p>
      <w:pPr>
        <w:spacing w:after="0"/>
        <w:ind w:left="0"/>
        <w:jc w:val="both"/>
      </w:pPr>
      <w:r>
        <w:rPr>
          <w:rFonts w:ascii="Times New Roman"/>
          <w:b w:val="false"/>
          <w:i w:val="false"/>
          <w:color w:val="000000"/>
          <w:sz w:val="28"/>
        </w:rPr>
        <w:t>
      8-1) иммундық-гистохимиялық зерттеу – іздеуге бағытталған заттарды барынша спецификалық түрде анықтауды қамтамасыз ететін және анықталған затқа қатысты таңбаланған антиденелермен тін кесінділерін өңдеуге негізделген тіндерді микроскопиялық зерттеу әдісі, бұл жағдайда аталған зат антиген ретінде қызмет етеді;</w:t>
      </w:r>
    </w:p>
    <w:p>
      <w:pPr>
        <w:spacing w:after="0"/>
        <w:ind w:left="0"/>
        <w:jc w:val="both"/>
      </w:pPr>
      <w:r>
        <w:rPr>
          <w:rFonts w:ascii="Times New Roman"/>
          <w:b w:val="false"/>
          <w:i w:val="false"/>
          <w:color w:val="000000"/>
          <w:sz w:val="28"/>
        </w:rPr>
        <w:t>
      9) клиникалық-патологиялық-анатомиялық талдау – науқас қайтыс болған денсаулық сақтау ұйымының "патологиялық анатомия (ересектер, балалар)" мамандығы бойынша дәрігерлер мен дәрігерлер персоналының қатысуымен патологиялық-анатомиялық ашып-қарау нәтижелерін ескере отырып, жүргізілген диагностикалық және емдеу іс-шараларының сапасын талдау және бағалау;</w:t>
      </w:r>
    </w:p>
    <w:p>
      <w:pPr>
        <w:spacing w:after="0"/>
        <w:ind w:left="0"/>
        <w:jc w:val="both"/>
      </w:pPr>
      <w:r>
        <w:rPr>
          <w:rFonts w:ascii="Times New Roman"/>
          <w:b w:val="false"/>
          <w:i w:val="false"/>
          <w:color w:val="000000"/>
          <w:sz w:val="28"/>
        </w:rPr>
        <w:t xml:space="preserve">
      10) қосарласқан ауру – негізгі аурумен және оның асқынуларымен этиологиялық және патологиялық-генетикалық байланысы жоқ, оның ағымына қолайсыз әсер етпеген және өлімнің басталуына ықпал етпеген нозологиялық бірлік; </w:t>
      </w:r>
    </w:p>
    <w:p>
      <w:pPr>
        <w:spacing w:after="0"/>
        <w:ind w:left="0"/>
        <w:jc w:val="both"/>
      </w:pPr>
      <w:r>
        <w:rPr>
          <w:rFonts w:ascii="Times New Roman"/>
          <w:b w:val="false"/>
          <w:i w:val="false"/>
          <w:color w:val="000000"/>
          <w:sz w:val="28"/>
        </w:rPr>
        <w:t>
      11) құю – арнайы құю қалыптарында өткізгеннен кейін тін фрагменттерін монтаждау рәсімінен, оларды парафинмен құю және кейіннен қатайту рәсімдерінен тұратын парафин блоктарын дайындау технологиясы;</w:t>
      </w:r>
    </w:p>
    <w:p>
      <w:pPr>
        <w:spacing w:after="0"/>
        <w:ind w:left="0"/>
        <w:jc w:val="both"/>
      </w:pPr>
      <w:r>
        <w:rPr>
          <w:rFonts w:ascii="Times New Roman"/>
          <w:b w:val="false"/>
          <w:i w:val="false"/>
          <w:color w:val="000000"/>
          <w:sz w:val="28"/>
        </w:rPr>
        <w:t>
      12) макроскопиялық зерттеу – макроскопиялық сипаттама мәтінін жасай отырып, биопсиялық, операциялық немесе секциялық материалда ұсынылған тіндер мен ағзалардың өзгерістерін сырттай зерделеу, өлшеу, салмағын өлшеу және сипаттау;</w:t>
      </w:r>
    </w:p>
    <w:p>
      <w:pPr>
        <w:spacing w:after="0"/>
        <w:ind w:left="0"/>
        <w:jc w:val="both"/>
      </w:pPr>
      <w:r>
        <w:rPr>
          <w:rFonts w:ascii="Times New Roman"/>
          <w:b w:val="false"/>
          <w:i w:val="false"/>
          <w:color w:val="000000"/>
          <w:sz w:val="28"/>
        </w:rPr>
        <w:t>
      13) мәйіт – адамның биологиялық өлімнен кейінгі денесі;</w:t>
      </w:r>
    </w:p>
    <w:p>
      <w:pPr>
        <w:spacing w:after="0"/>
        <w:ind w:left="0"/>
        <w:jc w:val="both"/>
      </w:pPr>
      <w:r>
        <w:rPr>
          <w:rFonts w:ascii="Times New Roman"/>
          <w:b w:val="false"/>
          <w:i w:val="false"/>
          <w:color w:val="000000"/>
          <w:sz w:val="28"/>
        </w:rPr>
        <w:t>
      14) медициналық араласу салдарларын (нәтижесін) патоморфологиялық бағалау – медициналық құжаттаманы және патологиялық-анатомиялық зерттеулерді зерделеу арқылы диагностика мен емдеу сапасын бағалауға бағытталған патологиялық-анатомиялық зерттеу түрі;</w:t>
      </w:r>
    </w:p>
    <w:p>
      <w:pPr>
        <w:spacing w:after="0"/>
        <w:ind w:left="0"/>
        <w:jc w:val="both"/>
      </w:pPr>
      <w:r>
        <w:rPr>
          <w:rFonts w:ascii="Times New Roman"/>
          <w:b w:val="false"/>
          <w:i w:val="false"/>
          <w:color w:val="000000"/>
          <w:sz w:val="28"/>
        </w:rPr>
        <w:t>
      15) микроскопия (микроскопиялық зерделеу) – микроскопиялық сипаттама мәтінін жасай отырып, биопсиялық, операциялық немесе секциялық материалда ұсынылған тіндік немесе ағзалық деңгейде органдардың өзгерістерін зерделеу;</w:t>
      </w:r>
    </w:p>
    <w:p>
      <w:pPr>
        <w:spacing w:after="0"/>
        <w:ind w:left="0"/>
        <w:jc w:val="both"/>
      </w:pPr>
      <w:r>
        <w:rPr>
          <w:rFonts w:ascii="Times New Roman"/>
          <w:b w:val="false"/>
          <w:i w:val="false"/>
          <w:color w:val="000000"/>
          <w:sz w:val="28"/>
        </w:rPr>
        <w:t>
      16) микротомия - парафинді блоктардан немесе мұздатылған тіндерден тін тіліктерін дайындау технологиясы, оларды кейін заттық шыныға монтаждау және одан әрі бояу үшін кептіру;</w:t>
      </w:r>
    </w:p>
    <w:p>
      <w:pPr>
        <w:spacing w:after="0"/>
        <w:ind w:left="0"/>
        <w:jc w:val="both"/>
      </w:pPr>
      <w:r>
        <w:rPr>
          <w:rFonts w:ascii="Times New Roman"/>
          <w:b w:val="false"/>
          <w:i w:val="false"/>
          <w:color w:val="000000"/>
          <w:sz w:val="28"/>
        </w:rPr>
        <w:t>
      17) негізгі ауру – өздігінен немесе өзінің асқынулары арқылы науқастың өліміне себепші болған нозологиялық бірлік;</w:t>
      </w:r>
    </w:p>
    <w:p>
      <w:pPr>
        <w:spacing w:after="0"/>
        <w:ind w:left="0"/>
        <w:jc w:val="both"/>
      </w:pPr>
      <w:r>
        <w:rPr>
          <w:rFonts w:ascii="Times New Roman"/>
          <w:b w:val="false"/>
          <w:i w:val="false"/>
          <w:color w:val="000000"/>
          <w:sz w:val="28"/>
        </w:rPr>
        <w:t>
      18) негізгі аурудың асқынуы – негізгі аурумен патологиялық-генетикалық және (немесе) этиологиялық байланысты патологиялық процесс;</w:t>
      </w:r>
    </w:p>
    <w:p>
      <w:pPr>
        <w:spacing w:after="0"/>
        <w:ind w:left="0"/>
        <w:jc w:val="both"/>
      </w:pPr>
      <w:r>
        <w:rPr>
          <w:rFonts w:ascii="Times New Roman"/>
          <w:b w:val="false"/>
          <w:i w:val="false"/>
          <w:color w:val="000000"/>
          <w:sz w:val="28"/>
        </w:rPr>
        <w:t>
      19) операциялық материалды зерттеу – аурулардың диагностикасын жүргізу, хирургиялық операцияның сапасы мен көлемін бақылау мақсатында операциялық араласу кезіндегі алынған материалды зерттеуге бағытталған патологиялық-анатомиялық диагностиканың түрі;</w:t>
      </w:r>
    </w:p>
    <w:p>
      <w:pPr>
        <w:spacing w:after="0"/>
        <w:ind w:left="0"/>
        <w:jc w:val="both"/>
      </w:pPr>
      <w:r>
        <w:rPr>
          <w:rFonts w:ascii="Times New Roman"/>
          <w:b w:val="false"/>
          <w:i w:val="false"/>
          <w:color w:val="000000"/>
          <w:sz w:val="28"/>
        </w:rPr>
        <w:t xml:space="preserve">
      20) өлімді растау – биологиялық өлім фактісін белгілеу мақсатында жүргізілетін медициналық-құқықтық рәсім; </w:t>
      </w:r>
    </w:p>
    <w:p>
      <w:pPr>
        <w:spacing w:after="0"/>
        <w:ind w:left="0"/>
        <w:jc w:val="both"/>
      </w:pPr>
      <w:r>
        <w:rPr>
          <w:rFonts w:ascii="Times New Roman"/>
          <w:b w:val="false"/>
          <w:i w:val="false"/>
          <w:color w:val="000000"/>
          <w:sz w:val="28"/>
        </w:rPr>
        <w:t>
      21) патологиялық-анатомиялық ашып-қарау - денсаулық сақтау ұйымында қайтыс болған науқастың мәйітін қайтыс болу себебін анықтау және аурудың диагнозын нақтылау мақсатында ағзалардың тіндерін макроскопиялық және микроскопиялық зерттеу жолымен жан-жақты зерттеу;</w:t>
      </w:r>
    </w:p>
    <w:p>
      <w:pPr>
        <w:spacing w:after="0"/>
        <w:ind w:left="0"/>
        <w:jc w:val="both"/>
      </w:pPr>
      <w:r>
        <w:rPr>
          <w:rFonts w:ascii="Times New Roman"/>
          <w:b w:val="false"/>
          <w:i w:val="false"/>
          <w:color w:val="000000"/>
          <w:sz w:val="28"/>
        </w:rPr>
        <w:t>
      22) патологиялық-анатомиялық диагностика – биопсиялық зерттеуді, операциялық материалды зерттеуді, бала жолдасын зерттеуді, сараптамалық консультация беруді, медициналық араласу салдарын (нәтижелерін) сараптамалық бағалауды, патологиялық-анатомиялық ашып-қарауды (аутопсияны) иммундық-гистохимиялық зерттеуді, in situ будандастыруды және цифрлық микроскопияны қамтитын диагностикаға, тірі кезіндегі және қайтыс болғаннан кейінгі медициналық араласудың сапасын бақылауға бағытталған медициналық қызмет түрі;</w:t>
      </w:r>
    </w:p>
    <w:p>
      <w:pPr>
        <w:spacing w:after="0"/>
        <w:ind w:left="0"/>
        <w:jc w:val="both"/>
      </w:pPr>
      <w:r>
        <w:rPr>
          <w:rFonts w:ascii="Times New Roman"/>
          <w:b w:val="false"/>
          <w:i w:val="false"/>
          <w:color w:val="000000"/>
          <w:sz w:val="28"/>
        </w:rPr>
        <w:t>
      23) патологиялық-анатомиялық зерттеу хаттамасы – макроскопиялық және микроскопиялық зерттеу нәтижелеріне сәйкес құжат нысанында ұсынылған патологиялық-анатомиялық ашып-қарау нәтижесі;</w:t>
      </w:r>
    </w:p>
    <w:p>
      <w:pPr>
        <w:spacing w:after="0"/>
        <w:ind w:left="0"/>
        <w:jc w:val="both"/>
      </w:pPr>
      <w:r>
        <w:rPr>
          <w:rFonts w:ascii="Times New Roman"/>
          <w:b w:val="false"/>
          <w:i w:val="false"/>
          <w:color w:val="000000"/>
          <w:sz w:val="28"/>
        </w:rPr>
        <w:t>
      24) пациент – медициналық көмек көрсетуді қажет ететін ауруының немесе жай-күйінің болуына немесе болмауына қарамастан, медициналық көрсетілетін қызметтердің тұтынушысы болып табылатын (болып табылған) жеке тұлға;</w:t>
      </w:r>
    </w:p>
    <w:p>
      <w:pPr>
        <w:spacing w:after="0"/>
        <w:ind w:left="0"/>
        <w:jc w:val="both"/>
      </w:pPr>
      <w:r>
        <w:rPr>
          <w:rFonts w:ascii="Times New Roman"/>
          <w:b w:val="false"/>
          <w:i w:val="false"/>
          <w:color w:val="000000"/>
          <w:sz w:val="28"/>
        </w:rPr>
        <w:t>
      24-1) Референс-орталық – уәкілетті орган айқындайтын, мемлекеттік медициналық ұйымдардың, сондай-ақ дауыс беретін акцияларының (жарғылық капиталға қатысу үлестерінің) жүз пайызы мемлекетке тиесілі медициналық ұйымдардың құрылымдық бөлімшесі болып табылатын, мамандандырылған, оның ішінде жоғары технологиялық медициналық көмек көрсететін және жоғары технологиялық медициналық көмек көрсету, сондай-ақ патологиялық-анатомиялық диагностика жүргізу кезінде сыртқы бағалау сапасы мен қауіпсіздігі жүйесін енгізуді қамтамасыз етуді, үйлестіруді, ұйымдастырушылық-әдістемелік жұмысты жүзеге асыратын құрылымдық бөлімшесі;</w:t>
      </w:r>
    </w:p>
    <w:p>
      <w:pPr>
        <w:spacing w:after="0"/>
        <w:ind w:left="0"/>
        <w:jc w:val="both"/>
      </w:pPr>
      <w:r>
        <w:rPr>
          <w:rFonts w:ascii="Times New Roman"/>
          <w:b w:val="false"/>
          <w:i w:val="false"/>
          <w:color w:val="000000"/>
          <w:sz w:val="28"/>
        </w:rPr>
        <w:t>
      25) сараптамалық консультация беру – емдеуші дәрігердің, пациенттің не науқастың мүддесін білдіретін адамның өтініші бойынша клиникалық консилиумдар мен мультипәндік топтардың жұмысына қатысу нысанындағы патологиялық-анатомиялық сараптаманың түрі;</w:t>
      </w:r>
    </w:p>
    <w:p>
      <w:pPr>
        <w:spacing w:after="0"/>
        <w:ind w:left="0"/>
        <w:jc w:val="both"/>
      </w:pPr>
      <w:r>
        <w:rPr>
          <w:rFonts w:ascii="Times New Roman"/>
          <w:b w:val="false"/>
          <w:i w:val="false"/>
          <w:color w:val="000000"/>
          <w:sz w:val="28"/>
        </w:rPr>
        <w:t>
      26) тілік – тін фрагменттерін кесу және оларды бекіткіш ерітінділерге орналастыру;</w:t>
      </w:r>
    </w:p>
    <w:p>
      <w:pPr>
        <w:spacing w:after="0"/>
        <w:ind w:left="0"/>
        <w:jc w:val="both"/>
      </w:pPr>
      <w:r>
        <w:rPr>
          <w:rFonts w:ascii="Times New Roman"/>
          <w:b w:val="false"/>
          <w:i w:val="false"/>
          <w:color w:val="000000"/>
          <w:sz w:val="28"/>
        </w:rPr>
        <w:t>
      27) ұрықтың тірі және өлі тууы – жаңа туған баланың (ұрықтың) Дүниежүзілік денсаулық сақтау ұйымының ұрықтың тірі және өлі туу тиісті халықаралық өлшемшарттары бойынша айқындалатын жай-күйлері;</w:t>
      </w:r>
    </w:p>
    <w:p>
      <w:pPr>
        <w:spacing w:after="0"/>
        <w:ind w:left="0"/>
        <w:jc w:val="both"/>
      </w:pPr>
      <w:r>
        <w:rPr>
          <w:rFonts w:ascii="Times New Roman"/>
          <w:b w:val="false"/>
          <w:i w:val="false"/>
          <w:color w:val="000000"/>
          <w:sz w:val="28"/>
        </w:rPr>
        <w:t>
      28) цитологиялық диагностика - патологиялық ошақтан әртүрлі тәсілдермен алынған жасушалық материалды зерделеуге және бағалауға негізделген морфологиялық талдау әдісі, оның негізінде жасушалар құрылысының ерекшеліктерін, қалыпты және патологиялық үдерістер кезіндегі адам ағзаларының, тіндерінің, сұйықтықтарының жасушалық құрамын микроскопиялық зерттеу арқылы зерделеу жатады;</w:t>
      </w:r>
    </w:p>
    <w:p>
      <w:pPr>
        <w:spacing w:after="0"/>
        <w:ind w:left="0"/>
        <w:jc w:val="both"/>
      </w:pPr>
      <w:r>
        <w:rPr>
          <w:rFonts w:ascii="Times New Roman"/>
          <w:b w:val="false"/>
          <w:i w:val="false"/>
          <w:color w:val="000000"/>
          <w:sz w:val="28"/>
        </w:rPr>
        <w:t>
      29) ятрогендік аурулар – медициналық көмек пен профилактикалық іс-шаралардың кез-келген түрін көрсетудің нәтижесінде дамыған ауру немесе патологиялық жағдай;</w:t>
      </w:r>
    </w:p>
    <w:p>
      <w:pPr>
        <w:spacing w:after="0"/>
        <w:ind w:left="0"/>
        <w:jc w:val="both"/>
      </w:pPr>
      <w:r>
        <w:rPr>
          <w:rFonts w:ascii="Times New Roman"/>
          <w:b w:val="false"/>
          <w:i w:val="false"/>
          <w:color w:val="000000"/>
          <w:sz w:val="28"/>
        </w:rPr>
        <w:t>
      30) in situ будандастыру – бұл таңбаланған нуклеинді сүңгілерді қолдана отырып гистологиялық кесінділердегі немесе цитологиялық препараттардағы тікелей жасушалардың ДНҚ немесе РНҚ спецификалы бірізділігін анықтау әдісі.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өзегеріс енгізілді - ҚР Денсаулық сақтау министрінің м.а. 25.09.2026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0"/>
    <w:p>
      <w:pPr>
        <w:spacing w:after="0"/>
        <w:ind w:left="0"/>
        <w:jc w:val="both"/>
      </w:pPr>
      <w:r>
        <w:rPr>
          <w:rFonts w:ascii="Times New Roman"/>
          <w:b w:val="false"/>
          <w:i w:val="false"/>
          <w:color w:val="000000"/>
          <w:sz w:val="28"/>
        </w:rPr>
        <w:t>
      3. Қазақстан Республикасында патологиялық-анатомиялық диагностика тегін медициналық көмектің кепілдік берілген көлемі шеңберінде, міндетті әлеуметтік медициналық сақтандыру жүйесінде, ақылы қызметтер және Қазақстан Республикасының заңнамасында тыйым салынбаған өзге де қаржыландыру көздері есебінен көрсетіледі.</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Денсаулық сақтау министрінің м.а. 25.09.2026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1"/>
    <w:p>
      <w:pPr>
        <w:spacing w:after="0"/>
        <w:ind w:left="0"/>
        <w:jc w:val="both"/>
      </w:pPr>
      <w:r>
        <w:rPr>
          <w:rFonts w:ascii="Times New Roman"/>
          <w:b w:val="false"/>
          <w:i w:val="false"/>
          <w:color w:val="000000"/>
          <w:sz w:val="28"/>
        </w:rPr>
        <w:t>
      4. Патологиялық-анатомиялық диагностиканы жүзеге асыратын денсаулық сақтау ұйымдарына меншік нысанына қарамастан, патологиялық-анатомиялық бюро (бұдан әрі – ПАБюросы) және "Патологиялық анатомия" медициналық қызметтің кіші түріне лицензиясы бар басқа да денсаулық сақтау субъектілері жатады.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Денсаулық сақтау министрінің м.а. 25.09.2026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12"/>
    <w:p>
      <w:pPr>
        <w:spacing w:after="0"/>
        <w:ind w:left="0"/>
        <w:jc w:val="both"/>
      </w:pPr>
      <w:r>
        <w:rPr>
          <w:rFonts w:ascii="Times New Roman"/>
          <w:b w:val="false"/>
          <w:i w:val="false"/>
          <w:color w:val="000000"/>
          <w:sz w:val="28"/>
        </w:rPr>
        <w:t>
      5. Патологиялық-анатомиялық диагностиканы жүзеге асыратын құрылымдық бөлімшелерге меншік нысанына қарамастан, орталықтандырылған патологиялық-анатомиялық бөлімшелер (бұдан әрі – ОПАБ) мен денсаулық сақтау ұйымдарының патологиялық-анатомиялық бөлімшелері (бұдан әрі – ПАБ), "Патологиялық анатомия" медициналық қызметтің кіші түріне лицензиясы бар басқа да денсаулық сақтау субъектілерінің бөлімшелері, сондай-ақ аурулар (қызметтер) бейіні бойынша Референс-орталықтар жатады.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Денсаулық сақтау министрінің м.а. 25.09.2026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 w:id="13"/>
    <w:p>
      <w:pPr>
        <w:spacing w:after="0"/>
        <w:ind w:left="0"/>
        <w:jc w:val="left"/>
      </w:pPr>
      <w:r>
        <w:rPr>
          <w:rFonts w:ascii="Times New Roman"/>
          <w:b/>
          <w:i w:val="false"/>
          <w:color w:val="000000"/>
        </w:rPr>
        <w:t xml:space="preserve"> 2-тарау. Патологиялық-анатомиялық диагностиканы жүзеге асыратын денсаулық сақтау ұйымдарының құрылымы</w:t>
      </w:r>
    </w:p>
    <w:bookmarkEnd w:id="13"/>
    <w:bookmarkStart w:name="z17" w:id="14"/>
    <w:p>
      <w:pPr>
        <w:spacing w:after="0"/>
        <w:ind w:left="0"/>
        <w:jc w:val="both"/>
      </w:pPr>
      <w:r>
        <w:rPr>
          <w:rFonts w:ascii="Times New Roman"/>
          <w:b w:val="false"/>
          <w:i w:val="false"/>
          <w:color w:val="000000"/>
          <w:sz w:val="28"/>
        </w:rPr>
        <w:t>
      6. ПАБюросы астанада, республикалық маңызы бар қалаларда және облыс орталықтарында ұйымдастырылады.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Денсаулық сақтау министрінің м.а. 25.09.2026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8" w:id="15"/>
    <w:p>
      <w:pPr>
        <w:spacing w:after="0"/>
        <w:ind w:left="0"/>
        <w:jc w:val="both"/>
      </w:pPr>
      <w:r>
        <w:rPr>
          <w:rFonts w:ascii="Times New Roman"/>
          <w:b w:val="false"/>
          <w:i w:val="false"/>
          <w:color w:val="000000"/>
          <w:sz w:val="28"/>
        </w:rPr>
        <w:t xml:space="preserve">
      7. Меншік нысанына қарамастан, ПАБюроның және "Патологиялық анатомия" кіші түріне лицензиясы бар басқа да денсаулық сақтау субъектілерінің құрамына мынадай құрылымдық бөлімшелер кіреді: </w:t>
      </w:r>
    </w:p>
    <w:bookmarkEnd w:id="15"/>
    <w:p>
      <w:pPr>
        <w:spacing w:after="0"/>
        <w:ind w:left="0"/>
        <w:jc w:val="both"/>
      </w:pPr>
      <w:r>
        <w:rPr>
          <w:rFonts w:ascii="Times New Roman"/>
          <w:b w:val="false"/>
          <w:i w:val="false"/>
          <w:color w:val="000000"/>
          <w:sz w:val="28"/>
        </w:rPr>
        <w:t>
      1) жалпы патология бөлімшесі;</w:t>
      </w:r>
    </w:p>
    <w:p>
      <w:pPr>
        <w:spacing w:after="0"/>
        <w:ind w:left="0"/>
        <w:jc w:val="both"/>
      </w:pPr>
      <w:r>
        <w:rPr>
          <w:rFonts w:ascii="Times New Roman"/>
          <w:b w:val="false"/>
          <w:i w:val="false"/>
          <w:color w:val="000000"/>
          <w:sz w:val="28"/>
        </w:rPr>
        <w:t>
      2) балалар және акушерлік патология бөлімшесі;</w:t>
      </w:r>
    </w:p>
    <w:p>
      <w:pPr>
        <w:spacing w:after="0"/>
        <w:ind w:left="0"/>
        <w:jc w:val="both"/>
      </w:pPr>
      <w:r>
        <w:rPr>
          <w:rFonts w:ascii="Times New Roman"/>
          <w:b w:val="false"/>
          <w:i w:val="false"/>
          <w:color w:val="000000"/>
          <w:sz w:val="28"/>
        </w:rPr>
        <w:t>
      3) иммундық-гистохимиялық зертханасы бар онкологиялық-морфология бөлімше;</w:t>
      </w:r>
    </w:p>
    <w:p>
      <w:pPr>
        <w:spacing w:after="0"/>
        <w:ind w:left="0"/>
        <w:jc w:val="both"/>
      </w:pPr>
      <w:r>
        <w:rPr>
          <w:rFonts w:ascii="Times New Roman"/>
          <w:b w:val="false"/>
          <w:i w:val="false"/>
          <w:color w:val="000000"/>
          <w:sz w:val="28"/>
        </w:rPr>
        <w:t>
      4) инфекциялық патология бөлімшесі;</w:t>
      </w:r>
    </w:p>
    <w:p>
      <w:pPr>
        <w:spacing w:after="0"/>
        <w:ind w:left="0"/>
        <w:jc w:val="both"/>
      </w:pPr>
      <w:r>
        <w:rPr>
          <w:rFonts w:ascii="Times New Roman"/>
          <w:b w:val="false"/>
          <w:i w:val="false"/>
          <w:color w:val="000000"/>
          <w:sz w:val="28"/>
        </w:rPr>
        <w:t>
      5) цитологиялық зерттеулер бөлімшесі;</w:t>
      </w:r>
    </w:p>
    <w:p>
      <w:pPr>
        <w:spacing w:after="0"/>
        <w:ind w:left="0"/>
        <w:jc w:val="both"/>
      </w:pPr>
      <w:r>
        <w:rPr>
          <w:rFonts w:ascii="Times New Roman"/>
          <w:b w:val="false"/>
          <w:i w:val="false"/>
          <w:color w:val="000000"/>
          <w:sz w:val="28"/>
        </w:rPr>
        <w:t xml:space="preserve">
      6) ақылы қызметтер көрсету жөніндегі шаруашылық-есептік бөлім; </w:t>
      </w:r>
    </w:p>
    <w:p>
      <w:pPr>
        <w:spacing w:after="0"/>
        <w:ind w:left="0"/>
        <w:jc w:val="both"/>
      </w:pPr>
      <w:r>
        <w:rPr>
          <w:rFonts w:ascii="Times New Roman"/>
          <w:b w:val="false"/>
          <w:i w:val="false"/>
          <w:color w:val="000000"/>
          <w:sz w:val="28"/>
        </w:rPr>
        <w:t>
      7) бактериологиялық және вирусологиялық зерттеулер бөлімшесі;</w:t>
      </w:r>
    </w:p>
    <w:p>
      <w:pPr>
        <w:spacing w:after="0"/>
        <w:ind w:left="0"/>
        <w:jc w:val="both"/>
      </w:pPr>
      <w:r>
        <w:rPr>
          <w:rFonts w:ascii="Times New Roman"/>
          <w:b w:val="false"/>
          <w:i w:val="false"/>
          <w:color w:val="000000"/>
          <w:sz w:val="28"/>
        </w:rPr>
        <w:t>
      8) медициналық құжаттама мұрағаты, блоктары мен шыны препараттары бар ұйымдастыру-консультациялық бөлімше;</w:t>
      </w:r>
    </w:p>
    <w:p>
      <w:pPr>
        <w:spacing w:after="0"/>
        <w:ind w:left="0"/>
        <w:jc w:val="both"/>
      </w:pPr>
      <w:r>
        <w:rPr>
          <w:rFonts w:ascii="Times New Roman"/>
          <w:b w:val="false"/>
          <w:i w:val="false"/>
          <w:color w:val="000000"/>
          <w:sz w:val="28"/>
        </w:rPr>
        <w:t>
      9) әкімшілік-шаруашылық бөлім.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Денсаулық сақтау министрінің м.а. 25.09.2026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Денсаулық сақтау министрінің м.а. 25.09.2026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 w:id="16"/>
    <w:p>
      <w:pPr>
        <w:spacing w:after="0"/>
        <w:ind w:left="0"/>
        <w:jc w:val="both"/>
      </w:pPr>
      <w:r>
        <w:rPr>
          <w:rFonts w:ascii="Times New Roman"/>
          <w:b w:val="false"/>
          <w:i w:val="false"/>
          <w:color w:val="000000"/>
          <w:sz w:val="28"/>
        </w:rPr>
        <w:t xml:space="preserve">
      9. Қалалық және аудандық деңгейдегі медицина ұйымының базасында қалалық, ауданаралық, аудандық ПАБюросы бөлімшелері құрылады. </w:t>
      </w:r>
    </w:p>
    <w:bookmarkEnd w:id="16"/>
    <w:bookmarkStart w:name="z21" w:id="17"/>
    <w:p>
      <w:pPr>
        <w:spacing w:after="0"/>
        <w:ind w:left="0"/>
        <w:jc w:val="both"/>
      </w:pPr>
      <w:r>
        <w:rPr>
          <w:rFonts w:ascii="Times New Roman"/>
          <w:b w:val="false"/>
          <w:i w:val="false"/>
          <w:color w:val="000000"/>
          <w:sz w:val="28"/>
        </w:rPr>
        <w:t xml:space="preserve">
      10. ОПАБ және ПАБ стационарлық деңгейде медициналық көмек көрсететін денсаулық сақтау ұйымдарының құрамында құрылымдық бөлімшелер ретінде ұйымдастырылады. </w:t>
      </w:r>
    </w:p>
    <w:bookmarkEnd w:id="17"/>
    <w:bookmarkStart w:name="z22" w:id="18"/>
    <w:p>
      <w:pPr>
        <w:spacing w:after="0"/>
        <w:ind w:left="0"/>
        <w:jc w:val="both"/>
      </w:pPr>
      <w:r>
        <w:rPr>
          <w:rFonts w:ascii="Times New Roman"/>
          <w:b w:val="false"/>
          <w:i w:val="false"/>
          <w:color w:val="000000"/>
          <w:sz w:val="28"/>
        </w:rPr>
        <w:t>
      11. Құрылымында ОПАБ және ПАБ бар денсаулық сақтау ұйымдарының басшылығы бөлімше жұмысына қажетті жағдайларды, оның ішінде медицина кадрларымен жиынтықтауды, материалдық-техникалық жарақтандыруды, шаруашылық қамтамасыздықты, көлікті қамтамасыз етеді.</w:t>
      </w:r>
    </w:p>
    <w:bookmarkEnd w:id="18"/>
    <w:bookmarkStart w:name="z23" w:id="19"/>
    <w:p>
      <w:pPr>
        <w:spacing w:after="0"/>
        <w:ind w:left="0"/>
        <w:jc w:val="both"/>
      </w:pPr>
      <w:r>
        <w:rPr>
          <w:rFonts w:ascii="Times New Roman"/>
          <w:b w:val="false"/>
          <w:i w:val="false"/>
          <w:color w:val="000000"/>
          <w:sz w:val="28"/>
        </w:rPr>
        <w:t>
      12. ОПАБ немесе ПАБ-тары жоқ денсаулық сақтау ұйымдарының басшылығы патологиялық-анатомиялық ашып-қарауды жүргізу үшін патологиялық-анатомиялық диагностиканы жүзеге асыратын дәрігерлерді тартқан кезде ашып-қарау үшін қажетті жағдайларды қамтамасыз етеді.</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Денсаулық сақтау министрінің м.а. 25.09.2026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20"/>
    <w:p>
      <w:pPr>
        <w:spacing w:after="0"/>
        <w:ind w:left="0"/>
        <w:jc w:val="both"/>
      </w:pPr>
      <w:r>
        <w:rPr>
          <w:rFonts w:ascii="Times New Roman"/>
          <w:b w:val="false"/>
          <w:i w:val="false"/>
          <w:color w:val="000000"/>
          <w:sz w:val="28"/>
        </w:rPr>
        <w:t>
      13. ОПАБ және ПАБ өзінің жұмысында денсаулық сақтау ұйымдарының қосымша диагностикалық кабинеттері мен бөлімшелерін (рентген кабинеті, клиникалық зертхана, бактериологиялық зертхана, вирусологиялық зертхана) пайдаланады.</w:t>
      </w:r>
    </w:p>
    <w:bookmarkEnd w:id="20"/>
    <w:bookmarkStart w:name="z25" w:id="21"/>
    <w:p>
      <w:pPr>
        <w:spacing w:after="0"/>
        <w:ind w:left="0"/>
        <w:jc w:val="both"/>
      </w:pPr>
      <w:r>
        <w:rPr>
          <w:rFonts w:ascii="Times New Roman"/>
          <w:b w:val="false"/>
          <w:i w:val="false"/>
          <w:color w:val="000000"/>
          <w:sz w:val="28"/>
        </w:rPr>
        <w:t xml:space="preserve">
      14. ОПАБ және ПАБ жұмыс режимі, қайтыс болған адамдардың денесін, операциялық және биопсиялық материалды қабылдау, ашып-қарау мен патологиялық-анатомиялық зерттеулерді орындау, қайтыс болуы туралы медициналық куәлікті, қайтыс болған адамдардың денесін және зерттеулер беру тәртібін құрамына ОПАБ және ПАБ кіретін тиісті денсаулық сақтау ұйымдарының басшылары белгілейді. </w:t>
      </w:r>
    </w:p>
    <w:bookmarkEnd w:id="21"/>
    <w:bookmarkStart w:name="z26" w:id="22"/>
    <w:p>
      <w:pPr>
        <w:spacing w:after="0"/>
        <w:ind w:left="0"/>
        <w:jc w:val="both"/>
      </w:pPr>
      <w:r>
        <w:rPr>
          <w:rFonts w:ascii="Times New Roman"/>
          <w:b w:val="false"/>
          <w:i w:val="false"/>
          <w:color w:val="000000"/>
          <w:sz w:val="28"/>
        </w:rPr>
        <w:t xml:space="preserve">
      15. ОПАБ-де және ПАБ-де қайтыс болған адамдардың денесін, операциялық және биопсиялық материалды уақтылы жеткізуді денсаулық сақтау ұйымының басшылығы қамтамасыз етеді. </w:t>
      </w:r>
    </w:p>
    <w:bookmarkEnd w:id="22"/>
    <w:bookmarkStart w:name="z27" w:id="23"/>
    <w:p>
      <w:pPr>
        <w:spacing w:after="0"/>
        <w:ind w:left="0"/>
        <w:jc w:val="both"/>
      </w:pPr>
      <w:r>
        <w:rPr>
          <w:rFonts w:ascii="Times New Roman"/>
          <w:b w:val="false"/>
          <w:i w:val="false"/>
          <w:color w:val="000000"/>
          <w:sz w:val="28"/>
        </w:rPr>
        <w:t>
      16. ПАБ денсаулық сақтау ұйымының басшысы лауазымға тағайындайтын және лауазымынан босататын меңгеруші басқарады және де денсаулық сақтау ұйымының басшысы мен оның медициналық (емдеу) бөлім жөніндегі орынбасарына тікелей бағынады.</w:t>
      </w:r>
    </w:p>
    <w:bookmarkEnd w:id="23"/>
    <w:bookmarkStart w:name="z28" w:id="24"/>
    <w:p>
      <w:pPr>
        <w:spacing w:after="0"/>
        <w:ind w:left="0"/>
        <w:jc w:val="both"/>
      </w:pPr>
      <w:r>
        <w:rPr>
          <w:rFonts w:ascii="Times New Roman"/>
          <w:b w:val="false"/>
          <w:i w:val="false"/>
          <w:color w:val="000000"/>
          <w:sz w:val="28"/>
        </w:rPr>
        <w:t xml:space="preserve">
      17. ОПАБ және ПАБ медициналық құжаттаманы жүргізеді және өзінің қызметі туралы мәліметті денсаулық сақтауды мемлекеттік басқарудың жергілікті органдарына ұсынады. </w:t>
      </w:r>
    </w:p>
    <w:bookmarkEnd w:id="24"/>
    <w:bookmarkStart w:name="z29" w:id="25"/>
    <w:p>
      <w:pPr>
        <w:spacing w:after="0"/>
        <w:ind w:left="0"/>
        <w:jc w:val="both"/>
      </w:pPr>
      <w:r>
        <w:rPr>
          <w:rFonts w:ascii="Times New Roman"/>
          <w:b w:val="false"/>
          <w:i w:val="false"/>
          <w:color w:val="000000"/>
          <w:sz w:val="28"/>
        </w:rPr>
        <w:t xml:space="preserve">
      18. ПАБюросы, ОПАБ және ПАБ үй-жайлары тек патологиялық-анатомиялық диагностиканы жүзеге асыратын денсаулық сақтау ұйымдарының құрылымдық бөлімшелерінің қызметі үшін ғана пайдаланылады. </w:t>
      </w:r>
    </w:p>
    <w:bookmarkEnd w:id="25"/>
    <w:bookmarkStart w:name="z30" w:id="26"/>
    <w:p>
      <w:pPr>
        <w:spacing w:after="0"/>
        <w:ind w:left="0"/>
        <w:jc w:val="left"/>
      </w:pPr>
      <w:r>
        <w:rPr>
          <w:rFonts w:ascii="Times New Roman"/>
          <w:b/>
          <w:i w:val="false"/>
          <w:color w:val="000000"/>
        </w:rPr>
        <w:t xml:space="preserve"> 3-тарау. Патологиялық-анатомиялық диагностиканы жүзеге асыратын денсаулық сақтау ұйымдары қызметінің негізгі міндеттері мен бағыттары</w:t>
      </w:r>
    </w:p>
    <w:bookmarkEnd w:id="26"/>
    <w:bookmarkStart w:name="z31" w:id="27"/>
    <w:p>
      <w:pPr>
        <w:spacing w:after="0"/>
        <w:ind w:left="0"/>
        <w:jc w:val="both"/>
      </w:pPr>
      <w:r>
        <w:rPr>
          <w:rFonts w:ascii="Times New Roman"/>
          <w:b w:val="false"/>
          <w:i w:val="false"/>
          <w:color w:val="000000"/>
          <w:sz w:val="28"/>
        </w:rPr>
        <w:t>
      19. Меншік нысанына қарамастан, ПАБюро, ОПАО, ПАБ және "Патологиялық анатомия" медициналық қызметтің кіші түріне лицензиясы бар басқа да денсаулық сақтау субъектілерінің негізгі міндеттері мен қызмет бағыттары мыналар болып табылады:</w:t>
      </w:r>
    </w:p>
    <w:bookmarkEnd w:id="27"/>
    <w:p>
      <w:pPr>
        <w:spacing w:after="0"/>
        <w:ind w:left="0"/>
        <w:jc w:val="both"/>
      </w:pPr>
      <w:r>
        <w:rPr>
          <w:rFonts w:ascii="Times New Roman"/>
          <w:b w:val="false"/>
          <w:i w:val="false"/>
          <w:color w:val="000000"/>
          <w:sz w:val="28"/>
        </w:rPr>
        <w:t>
      1) макроскопиялық және микроскопиялық, қажет болған жағдайда бактериологиялық, вирусологиялық, биохимиялық, гистохимиялық, иммундық-гистохимиялық, молекулалық-генетикалық, электрондық-микроскопиялық және in situ будандастыру зерттеулер жүргізу арқылы секциялық, операциялық және биопсиялық материалда ауруларды нақты диагностикалау;</w:t>
      </w:r>
    </w:p>
    <w:p>
      <w:pPr>
        <w:spacing w:after="0"/>
        <w:ind w:left="0"/>
        <w:jc w:val="both"/>
      </w:pPr>
      <w:r>
        <w:rPr>
          <w:rFonts w:ascii="Times New Roman"/>
          <w:b w:val="false"/>
          <w:i w:val="false"/>
          <w:color w:val="000000"/>
          <w:sz w:val="28"/>
        </w:rPr>
        <w:t>
      2) науқас өлімінің себептері мен механизмін белгілеу;</w:t>
      </w:r>
    </w:p>
    <w:p>
      <w:pPr>
        <w:spacing w:after="0"/>
        <w:ind w:left="0"/>
        <w:jc w:val="both"/>
      </w:pPr>
      <w:r>
        <w:rPr>
          <w:rFonts w:ascii="Times New Roman"/>
          <w:b w:val="false"/>
          <w:i w:val="false"/>
          <w:color w:val="000000"/>
          <w:sz w:val="28"/>
        </w:rPr>
        <w:t>
      3) медициналық ұйымның медициналық персоналымен нәтижелерді талқылай отырып, клиникалық және патологиялық-анатомиялық деректер мен диагноздарды салыстыру арқылы емдеуші дәрігерлермен бірлесіп, диагностикалық және емдеу жұмыстарының сапасына мониторинг жасау;</w:t>
      </w:r>
    </w:p>
    <w:p>
      <w:pPr>
        <w:spacing w:after="0"/>
        <w:ind w:left="0"/>
        <w:jc w:val="both"/>
      </w:pPr>
      <w:r>
        <w:rPr>
          <w:rFonts w:ascii="Times New Roman"/>
          <w:b w:val="false"/>
          <w:i w:val="false"/>
          <w:color w:val="000000"/>
          <w:sz w:val="28"/>
        </w:rPr>
        <w:t xml:space="preserve">
      4) медициналық ұйымдарда клиникалық-патологиялық-анатомиялық конференцияларды, патологиялық-анатомиялық диагностиканы жүзеге асыратын дәрігерлердің кеңестері мен конференцияларын дайындау және өткізу; </w:t>
      </w:r>
    </w:p>
    <w:p>
      <w:pPr>
        <w:spacing w:after="0"/>
        <w:ind w:left="0"/>
        <w:jc w:val="both"/>
      </w:pPr>
      <w:r>
        <w:rPr>
          <w:rFonts w:ascii="Times New Roman"/>
          <w:b w:val="false"/>
          <w:i w:val="false"/>
          <w:color w:val="000000"/>
          <w:sz w:val="28"/>
        </w:rPr>
        <w:t xml:space="preserve">
      5) алғаш анықталған инфекциялық, карантиндік, онкологиялық аурулар туралы денсаулық сақтау саласындағы мемлекеттік органдарға, мемлекеттік меншік құқығында құрылған денсаулық сақтау ұйымдарына хабарлау; </w:t>
      </w:r>
    </w:p>
    <w:p>
      <w:pPr>
        <w:spacing w:after="0"/>
        <w:ind w:left="0"/>
        <w:jc w:val="both"/>
      </w:pPr>
      <w:r>
        <w:rPr>
          <w:rFonts w:ascii="Times New Roman"/>
          <w:b w:val="false"/>
          <w:i w:val="false"/>
          <w:color w:val="000000"/>
          <w:sz w:val="28"/>
        </w:rPr>
        <w:t xml:space="preserve">
      6) алдыңғы қатарлы жұмыс тәжірибесін жалпылау және тарату; </w:t>
      </w:r>
    </w:p>
    <w:p>
      <w:pPr>
        <w:spacing w:after="0"/>
        <w:ind w:left="0"/>
        <w:jc w:val="both"/>
      </w:pPr>
      <w:r>
        <w:rPr>
          <w:rFonts w:ascii="Times New Roman"/>
          <w:b w:val="false"/>
          <w:i w:val="false"/>
          <w:color w:val="000000"/>
          <w:sz w:val="28"/>
        </w:rPr>
        <w:t>
      7) сынаулар жүргізу және патологиялық-анатомиялық зерттеулердің қазіргі заманғы әдістерін енгізу;</w:t>
      </w:r>
    </w:p>
    <w:p>
      <w:pPr>
        <w:spacing w:after="0"/>
        <w:ind w:left="0"/>
        <w:jc w:val="both"/>
      </w:pPr>
      <w:r>
        <w:rPr>
          <w:rFonts w:ascii="Times New Roman"/>
          <w:b w:val="false"/>
          <w:i w:val="false"/>
          <w:color w:val="000000"/>
          <w:sz w:val="28"/>
        </w:rPr>
        <w:t xml:space="preserve">
      8) патологиялық-анатомиялық диагностиканы жүзеге асыратын дәрігерлердің біліктілігін жүйелі түрде арттыруды қамтамасыз ету; </w:t>
      </w:r>
    </w:p>
    <w:p>
      <w:pPr>
        <w:spacing w:after="0"/>
        <w:ind w:left="0"/>
        <w:jc w:val="both"/>
      </w:pPr>
      <w:r>
        <w:rPr>
          <w:rFonts w:ascii="Times New Roman"/>
          <w:b w:val="false"/>
          <w:i w:val="false"/>
          <w:color w:val="000000"/>
          <w:sz w:val="28"/>
        </w:rPr>
        <w:t>
      9) патологиялық анатомия мәселелерінде консультациялық көмек көрсету;</w:t>
      </w:r>
    </w:p>
    <w:p>
      <w:pPr>
        <w:spacing w:after="0"/>
        <w:ind w:left="0"/>
        <w:jc w:val="both"/>
      </w:pPr>
      <w:r>
        <w:rPr>
          <w:rFonts w:ascii="Times New Roman"/>
          <w:b w:val="false"/>
          <w:i w:val="false"/>
          <w:color w:val="000000"/>
          <w:sz w:val="28"/>
        </w:rPr>
        <w:t xml:space="preserve">
      10) зерттеудің цитологиялық әдісінің көмегімен жасушалық деңгейде патологиялық процесті тірі кезіндегі тану. Цитологиялық әдіспен мыналарға зерттеу жүргізіледі: </w:t>
      </w:r>
    </w:p>
    <w:p>
      <w:pPr>
        <w:spacing w:after="0"/>
        <w:ind w:left="0"/>
        <w:jc w:val="both"/>
      </w:pPr>
      <w:r>
        <w:rPr>
          <w:rFonts w:ascii="Times New Roman"/>
          <w:b w:val="false"/>
          <w:i w:val="false"/>
          <w:color w:val="000000"/>
          <w:sz w:val="28"/>
        </w:rPr>
        <w:t>
      пункциялық материалға;</w:t>
      </w:r>
    </w:p>
    <w:p>
      <w:pPr>
        <w:spacing w:after="0"/>
        <w:ind w:left="0"/>
        <w:jc w:val="both"/>
      </w:pPr>
      <w:r>
        <w:rPr>
          <w:rFonts w:ascii="Times New Roman"/>
          <w:b w:val="false"/>
          <w:i w:val="false"/>
          <w:color w:val="000000"/>
          <w:sz w:val="28"/>
        </w:rPr>
        <w:t>
      ісіктерінен, кез келген ісік тәрізді локализация түзілімдерінен: бастың, мойынның, сүт және қалқанша безінің, лимфа түйіндерінің, сүйектердің, аяқ-қолдың жұмсақ тіндерінің, терінің, өкпенің, көкіректің, ішперде қуысы органдарының, кіші жамбас және ішперде асты кеңістігінен жұқа инемен (жұқа инемен биопсия) алынған пунктатқа;</w:t>
      </w:r>
    </w:p>
    <w:p>
      <w:pPr>
        <w:spacing w:after="0"/>
        <w:ind w:left="0"/>
        <w:jc w:val="both"/>
      </w:pPr>
      <w:r>
        <w:rPr>
          <w:rFonts w:ascii="Times New Roman"/>
          <w:b w:val="false"/>
          <w:i w:val="false"/>
          <w:color w:val="000000"/>
          <w:sz w:val="28"/>
        </w:rPr>
        <w:t>
      эксфолиативті материалға;</w:t>
      </w:r>
    </w:p>
    <w:p>
      <w:pPr>
        <w:spacing w:after="0"/>
        <w:ind w:left="0"/>
        <w:jc w:val="both"/>
      </w:pPr>
      <w:r>
        <w:rPr>
          <w:rFonts w:ascii="Times New Roman"/>
          <w:b w:val="false"/>
          <w:i w:val="false"/>
          <w:color w:val="000000"/>
          <w:sz w:val="28"/>
        </w:rPr>
        <w:t>
      эрозия, ойық жара, жарақат, жыланкөздер, қақырық, жуу сулары, эксудаттар, трансудаттар бетінен бөлінетін секретке, экскретке және қырындыларға;</w:t>
      </w:r>
    </w:p>
    <w:p>
      <w:pPr>
        <w:spacing w:after="0"/>
        <w:ind w:left="0"/>
        <w:jc w:val="both"/>
      </w:pPr>
      <w:r>
        <w:rPr>
          <w:rFonts w:ascii="Times New Roman"/>
          <w:b w:val="false"/>
          <w:i w:val="false"/>
          <w:color w:val="000000"/>
          <w:sz w:val="28"/>
        </w:rPr>
        <w:t>
      бронхоскопия, бронхтарды катетеризациялау, эзофагоскопия, гастроскопия, дуоденоскопия, лапароскопия, ректороманоскопия, колоноскопия, цистоскопия және гетероскопия, патологиялық процестің кез келген орналасуы кезінде эндоскопиялық зерттеп-қараудың түрлері кезінде алынған эндоскопиялық материалға;</w:t>
      </w:r>
    </w:p>
    <w:p>
      <w:pPr>
        <w:spacing w:after="0"/>
        <w:ind w:left="0"/>
        <w:jc w:val="both"/>
      </w:pPr>
      <w:r>
        <w:rPr>
          <w:rFonts w:ascii="Times New Roman"/>
          <w:b w:val="false"/>
          <w:i w:val="false"/>
          <w:color w:val="000000"/>
          <w:sz w:val="28"/>
        </w:rPr>
        <w:t>
      тіндердің биопсиялық фрагменттері мен операциялық материалдан алынған жұғынды – іздердің, қырындылардың материалына;</w:t>
      </w:r>
    </w:p>
    <w:p>
      <w:pPr>
        <w:spacing w:after="0"/>
        <w:ind w:left="0"/>
        <w:jc w:val="both"/>
      </w:pPr>
      <w:r>
        <w:rPr>
          <w:rFonts w:ascii="Times New Roman"/>
          <w:b w:val="false"/>
          <w:i w:val="false"/>
          <w:color w:val="000000"/>
          <w:sz w:val="28"/>
        </w:rPr>
        <w:t>
      жетілу формуласы мен индекстерін есептей отырып, ағзаның эстрогенді қанығуын анықтау мақсатында қынап эпителийі мен уроцитограммаларға.</w:t>
      </w:r>
    </w:p>
    <w:p>
      <w:pPr>
        <w:spacing w:after="0"/>
        <w:ind w:left="0"/>
        <w:jc w:val="both"/>
      </w:pPr>
      <w:r>
        <w:rPr>
          <w:rFonts w:ascii="Times New Roman"/>
          <w:b w:val="false"/>
          <w:i w:val="false"/>
          <w:color w:val="000000"/>
          <w:sz w:val="28"/>
        </w:rPr>
        <w:t>
      11) ісік жасушаларындағы спецификалық заттарды цитохимиялық жолмен анықтау, цитологиялық материалға иммундық-цитохимиялық зерттеу, операциялық және биопсиялық материалға иммундық-гистохимиялық зерттеу жүргізу.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Денсаулық сақтау министрінің м.а. 25.09.2026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17" w:id="28"/>
    <w:p>
      <w:pPr>
        <w:spacing w:after="0"/>
        <w:ind w:left="0"/>
        <w:jc w:val="both"/>
      </w:pPr>
      <w:r>
        <w:rPr>
          <w:rFonts w:ascii="Times New Roman"/>
          <w:b w:val="false"/>
          <w:i w:val="false"/>
          <w:color w:val="000000"/>
          <w:sz w:val="28"/>
        </w:rPr>
        <w:t>
      19-1. Цитолог дәрігер (цитопатолог) лауазымына "Емдеу ісі", "Жалпы медицина" және "Педиатрия" мамандықтары бойынша жоғары медициналық білімі бар дәрігер тағайындалады.</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Стандарт 19-1-тармақпен толықтырылды - ҚР Денсаулық сақтау министрінің м.а. 25.09.2026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8" w:id="29"/>
    <w:p>
      <w:pPr>
        <w:spacing w:after="0"/>
        <w:ind w:left="0"/>
        <w:jc w:val="both"/>
      </w:pPr>
      <w:r>
        <w:rPr>
          <w:rFonts w:ascii="Times New Roman"/>
          <w:b w:val="false"/>
          <w:i w:val="false"/>
          <w:color w:val="000000"/>
          <w:sz w:val="28"/>
        </w:rPr>
        <w:t xml:space="preserve">
      19-2. Медициналық-биологиялық, биологиялық, химиялық немесе </w:t>
      </w:r>
    </w:p>
    <w:bookmarkEnd w:id="29"/>
    <w:p>
      <w:pPr>
        <w:spacing w:after="0"/>
        <w:ind w:left="0"/>
        <w:jc w:val="both"/>
      </w:pPr>
      <w:r>
        <w:rPr>
          <w:rFonts w:ascii="Times New Roman"/>
          <w:b w:val="false"/>
          <w:i w:val="false"/>
          <w:color w:val="000000"/>
          <w:sz w:val="28"/>
        </w:rPr>
        <w:t>
      химия-биологиялық білімі бар маман иммундық-гистохимиялық, молекулалық-генетикалық және in situ будандастыру зерттеулері саласында қызметті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Стандарт 19-2-тармақпен толықтырылды - ҚР Денсаулық сақтау министрінің м.а. 25.09.2026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30"/>
    <w:p>
      <w:pPr>
        <w:spacing w:after="0"/>
        <w:ind w:left="0"/>
        <w:jc w:val="left"/>
      </w:pPr>
      <w:r>
        <w:rPr>
          <w:rFonts w:ascii="Times New Roman"/>
          <w:b/>
          <w:i w:val="false"/>
          <w:color w:val="000000"/>
        </w:rPr>
        <w:t xml:space="preserve"> 4-тарау. Патологиялық-анатомиялық диагностиканы көрсету тәртібі</w:t>
      </w:r>
    </w:p>
    <w:bookmarkEnd w:id="30"/>
    <w:bookmarkStart w:name="z33" w:id="31"/>
    <w:p>
      <w:pPr>
        <w:spacing w:after="0"/>
        <w:ind w:left="0"/>
        <w:jc w:val="both"/>
      </w:pPr>
      <w:r>
        <w:rPr>
          <w:rFonts w:ascii="Times New Roman"/>
          <w:b w:val="false"/>
          <w:i w:val="false"/>
          <w:color w:val="000000"/>
          <w:sz w:val="28"/>
        </w:rPr>
        <w:t>
      20. Патологиялық-анатомиялық зерттеуге диагностикалық немесе емдік манипуляциялар (операциялар) кезінде алынатын кез келген тіндер: эндоскопиялық биопсиялар, пункциялық жуан инемен биопсиялар, аспирациялық биопсиялар, трепанобиопсиялар, инцизиялық биопсиялар, операциялық биопсиялар, операциялық материалдар, қырындылар, босану мен аборт кезінде алынған тіндердің, тіндердің өздігінен бөлінген фрагменттері жатады. Патологиялық-анатомиялық зерттеуге жіберуден бас тарту, материалды әдейі немесе кездейсоқ жоюға жол берілмейді.</w:t>
      </w:r>
    </w:p>
    <w:bookmarkEnd w:id="31"/>
    <w:bookmarkStart w:name="z34" w:id="32"/>
    <w:p>
      <w:pPr>
        <w:spacing w:after="0"/>
        <w:ind w:left="0"/>
        <w:jc w:val="both"/>
      </w:pPr>
      <w:r>
        <w:rPr>
          <w:rFonts w:ascii="Times New Roman"/>
          <w:b w:val="false"/>
          <w:i w:val="false"/>
          <w:color w:val="000000"/>
          <w:sz w:val="28"/>
        </w:rPr>
        <w:t>
      21. Биопсиялық (операциялық) материалды алуды жүзеге асырған дәрігер биопсиялық (операциялық) материал дәрігер толтырған патологиялық-анатомиялық диагностикаға жолдаманы қоса бере отырып, патологиялық-анатомиялық зерттеуі үшін ПАБ (ПАБюросы) жібереді.</w:t>
      </w:r>
    </w:p>
    <w:bookmarkEnd w:id="32"/>
    <w:bookmarkStart w:name="z35" w:id="33"/>
    <w:p>
      <w:pPr>
        <w:spacing w:after="0"/>
        <w:ind w:left="0"/>
        <w:jc w:val="both"/>
      </w:pPr>
      <w:r>
        <w:rPr>
          <w:rFonts w:ascii="Times New Roman"/>
          <w:b w:val="false"/>
          <w:i w:val="false"/>
          <w:color w:val="000000"/>
          <w:sz w:val="28"/>
        </w:rPr>
        <w:t xml:space="preserve">
      22. Биопсиялық (операциялық) материалды алуды жүзеге асырған емдеуші дәрігер немесе медицина қызметкері биопсиялық (операциялық) материалды патологиялық-анатомиялық зерттеуге жолдаманы ресімдеудің дұрыстығы мен дәлдігі үшін жауапты тұлға болып табылады. </w:t>
      </w:r>
    </w:p>
    <w:bookmarkEnd w:id="33"/>
    <w:bookmarkStart w:name="z36" w:id="34"/>
    <w:p>
      <w:pPr>
        <w:spacing w:after="0"/>
        <w:ind w:left="0"/>
        <w:jc w:val="both"/>
      </w:pPr>
      <w:r>
        <w:rPr>
          <w:rFonts w:ascii="Times New Roman"/>
          <w:b w:val="false"/>
          <w:i w:val="false"/>
          <w:color w:val="000000"/>
          <w:sz w:val="28"/>
        </w:rPr>
        <w:t>
      23. Жолдаманың дұрыс ресімделуі, биоматериалдың бекітілуі мен жеткізілуін материал келіп түсетін клиникалық бөлімшенің меңгерушісі қамтамасыз етеді.</w:t>
      </w:r>
    </w:p>
    <w:bookmarkEnd w:id="34"/>
    <w:bookmarkStart w:name="z37" w:id="35"/>
    <w:p>
      <w:pPr>
        <w:spacing w:after="0"/>
        <w:ind w:left="0"/>
        <w:jc w:val="both"/>
      </w:pPr>
      <w:r>
        <w:rPr>
          <w:rFonts w:ascii="Times New Roman"/>
          <w:b w:val="false"/>
          <w:i w:val="false"/>
          <w:color w:val="000000"/>
          <w:sz w:val="28"/>
        </w:rPr>
        <w:t>
      24. Патологиялық-анатомиялық зерттеуге алынған материалдың барлық көлемі жіберіледі, патологиялық-анатомиялық диагностиканы жүзеге асыратын денсаулық сақтау ұйымдарының әр түрлі ұйымдарына немесе құрылымдық бөлімшелеріне бір мезгілде жіберу үшін материалды бөліктерге бөлуге тыйым салынады.</w:t>
      </w:r>
    </w:p>
    <w:bookmarkEnd w:id="35"/>
    <w:bookmarkStart w:name="z38" w:id="36"/>
    <w:p>
      <w:pPr>
        <w:spacing w:after="0"/>
        <w:ind w:left="0"/>
        <w:jc w:val="both"/>
      </w:pPr>
      <w:r>
        <w:rPr>
          <w:rFonts w:ascii="Times New Roman"/>
          <w:b w:val="false"/>
          <w:i w:val="false"/>
          <w:color w:val="000000"/>
          <w:sz w:val="28"/>
        </w:rPr>
        <w:t>
      25. Кептіруді және аутолизді болдырмау үшін тін фрагментін алғаннан кейін бірден бекіткіш ерітіндісі бар контейнерге орналастыру керек. Фрагментті контейнерге орналастырғаннан кейін, контейнердің қақпағын тығыз жауып, контейнердің ағылмайтынына, ал материалдың бекіткіш ерітіндіде толық батырылғанына (қақпаққа немесе қабырғаға жабысып қалмағандығына) көз жеткізу керек.</w:t>
      </w:r>
    </w:p>
    <w:bookmarkEnd w:id="36"/>
    <w:bookmarkStart w:name="z39" w:id="37"/>
    <w:p>
      <w:pPr>
        <w:spacing w:after="0"/>
        <w:ind w:left="0"/>
        <w:jc w:val="both"/>
      </w:pPr>
      <w:r>
        <w:rPr>
          <w:rFonts w:ascii="Times New Roman"/>
          <w:b w:val="false"/>
          <w:i w:val="false"/>
          <w:color w:val="000000"/>
          <w:sz w:val="28"/>
        </w:rPr>
        <w:t>
      26. Бір контейнерге бір анатомиялық бөліктен зерттеудің бір ғана фрагменті (немесе фрагменттерін) орналастыруға болады. Егер бір пациенттен бір фрагменттен артық (әртүрлі анатомиялық бөлімдерден және/немесе әртүрлі жүйелерден) алынса, онда әрбір тін фрагменті тиісті таңбасы бар жеке контейнерге орналастырылуы тиіс. Контейнерлердің жапсырмаларында және бағытта бұл ақпаратты "N Контейнер және M үлгісі" түрінде жазады, мұнда N – ағымдағы контейнердің нөмірі, ал M – үлгінің атауы және оның контейнердегі фрагменттерінің саны.</w:t>
      </w:r>
    </w:p>
    <w:bookmarkEnd w:id="37"/>
    <w:bookmarkStart w:name="z40" w:id="38"/>
    <w:p>
      <w:pPr>
        <w:spacing w:after="0"/>
        <w:ind w:left="0"/>
        <w:jc w:val="both"/>
      </w:pPr>
      <w:r>
        <w:rPr>
          <w:rFonts w:ascii="Times New Roman"/>
          <w:b w:val="false"/>
          <w:i w:val="false"/>
          <w:color w:val="000000"/>
          <w:sz w:val="28"/>
        </w:rPr>
        <w:t>
      27. Орган бөліктерін немесе көлемді ісіктерді резекциялаған жағдайда резекция сызықтарын (проксимальды, дистальды) және анатомиялық беттерді (вентральды, дорзальды, краниальды, каудальды) таңбалау қажет.</w:t>
      </w:r>
    </w:p>
    <w:bookmarkEnd w:id="38"/>
    <w:bookmarkStart w:name="z41" w:id="39"/>
    <w:p>
      <w:pPr>
        <w:spacing w:after="0"/>
        <w:ind w:left="0"/>
        <w:jc w:val="both"/>
      </w:pPr>
      <w:r>
        <w:rPr>
          <w:rFonts w:ascii="Times New Roman"/>
          <w:b w:val="false"/>
          <w:i w:val="false"/>
          <w:color w:val="000000"/>
          <w:sz w:val="28"/>
        </w:rPr>
        <w:t>
      28. Материалды алу кезінде механикалық (сығылу, қысылу, сыну және т.б.), термиялық (жылу және суық), химиялық (кез келген бөгде заттардың әсері) зақымдануларды барынша азайту бойынша барлық мүмкін болатын шараларды қабылдау керек.</w:t>
      </w:r>
    </w:p>
    <w:bookmarkEnd w:id="39"/>
    <w:bookmarkStart w:name="z42" w:id="40"/>
    <w:p>
      <w:pPr>
        <w:spacing w:after="0"/>
        <w:ind w:left="0"/>
        <w:jc w:val="both"/>
      </w:pPr>
      <w:r>
        <w:rPr>
          <w:rFonts w:ascii="Times New Roman"/>
          <w:b w:val="false"/>
          <w:i w:val="false"/>
          <w:color w:val="000000"/>
          <w:sz w:val="28"/>
        </w:rPr>
        <w:t>
      29. Патологоанатом дәрігердің қатысуынсыз материалды қосымша кесуге немесе фрагменттеуге жол берілмейді.</w:t>
      </w:r>
    </w:p>
    <w:bookmarkEnd w:id="40"/>
    <w:bookmarkStart w:name="z43" w:id="41"/>
    <w:p>
      <w:pPr>
        <w:spacing w:after="0"/>
        <w:ind w:left="0"/>
        <w:jc w:val="both"/>
      </w:pPr>
      <w:r>
        <w:rPr>
          <w:rFonts w:ascii="Times New Roman"/>
          <w:b w:val="false"/>
          <w:i w:val="false"/>
          <w:color w:val="000000"/>
          <w:sz w:val="28"/>
        </w:rPr>
        <w:t>
      30. Биоматериал бекітуші сұйықтығы (10% буферленген формалин) бар герметикалық жабық сыйымдылықта (контейнерде) жеткізіледі. 31. Биопсиялық және операциялық материалды жинау үшін герметикалық жабылатын қақпағы бар мамандандырылған пластикалық контейнерлер пайдаланылады. Биопсиялық және операциялық материалды жинау үшін дәрі-дәрмектерден қалған сауыттарды және күнделікті қолданылатын ыдысты пайдалануға болмайды.</w:t>
      </w:r>
    </w:p>
    <w:bookmarkEnd w:id="41"/>
    <w:bookmarkStart w:name="z44" w:id="42"/>
    <w:p>
      <w:pPr>
        <w:spacing w:after="0"/>
        <w:ind w:left="0"/>
        <w:jc w:val="both"/>
      </w:pPr>
      <w:r>
        <w:rPr>
          <w:rFonts w:ascii="Times New Roman"/>
          <w:b w:val="false"/>
          <w:i w:val="false"/>
          <w:color w:val="000000"/>
          <w:sz w:val="28"/>
        </w:rPr>
        <w:t xml:space="preserve">
      32. Контейнерлердің көлемін таңдау кезінде тін үлгісінің көлемі ескеріледі. Биопсиялық және операциялық материал үшін материал көлемінен кемінде 10 есе артық бекіткіш сұйықтықтың көлемі пайдаланылады. </w:t>
      </w:r>
    </w:p>
    <w:bookmarkEnd w:id="42"/>
    <w:bookmarkStart w:name="z45" w:id="43"/>
    <w:p>
      <w:pPr>
        <w:spacing w:after="0"/>
        <w:ind w:left="0"/>
        <w:jc w:val="both"/>
      </w:pPr>
      <w:r>
        <w:rPr>
          <w:rFonts w:ascii="Times New Roman"/>
          <w:b w:val="false"/>
          <w:i w:val="false"/>
          <w:color w:val="000000"/>
          <w:sz w:val="28"/>
        </w:rPr>
        <w:t>
      33. Материал медициналық ұйымның атауы, пациенттің тегі, аты мен әкесінің аты (ол болған жағдайда), пациенттің туған күні, амбулаториялық немесе стационарлық пациенттің медициналық картасының нөмірі, жіберілген материалдың атауы және флакондағы/контейнердегі тін фрагменттерінің саны, флакондардың/контейнерлердің саны көрсетіле отырып таңбаланады.</w:t>
      </w:r>
    </w:p>
    <w:bookmarkEnd w:id="43"/>
    <w:bookmarkStart w:name="z46" w:id="44"/>
    <w:p>
      <w:pPr>
        <w:spacing w:after="0"/>
        <w:ind w:left="0"/>
        <w:jc w:val="both"/>
      </w:pPr>
      <w:r>
        <w:rPr>
          <w:rFonts w:ascii="Times New Roman"/>
          <w:b w:val="false"/>
          <w:i w:val="false"/>
          <w:color w:val="000000"/>
          <w:sz w:val="28"/>
        </w:rPr>
        <w:t>
      34. Егер алынған биоптаттардың саны қолданыстағы стандарттарда немесе клиникалық хаттамаларда көзделгеннен аз болған жағдайда – материалдың аз көлемін алу себебін көрсету керек, мысалы-қан кетуден, зерттеуге дұрыс дайындалмағандықтан.</w:t>
      </w:r>
    </w:p>
    <w:bookmarkEnd w:id="44"/>
    <w:bookmarkStart w:name="z47" w:id="45"/>
    <w:p>
      <w:pPr>
        <w:spacing w:after="0"/>
        <w:ind w:left="0"/>
        <w:jc w:val="both"/>
      </w:pPr>
      <w:r>
        <w:rPr>
          <w:rFonts w:ascii="Times New Roman"/>
          <w:b w:val="false"/>
          <w:i w:val="false"/>
          <w:color w:val="000000"/>
          <w:sz w:val="28"/>
        </w:rPr>
        <w:t>
      35. Патологиялық-анатомиялық диагностикаға жолдағанда мыналар толық, қысқартусыз, анық және түсінікті белгіленеді:</w:t>
      </w:r>
    </w:p>
    <w:bookmarkEnd w:id="45"/>
    <w:p>
      <w:pPr>
        <w:spacing w:after="0"/>
        <w:ind w:left="0"/>
        <w:jc w:val="both"/>
      </w:pPr>
      <w:r>
        <w:rPr>
          <w:rFonts w:ascii="Times New Roman"/>
          <w:b w:val="false"/>
          <w:i w:val="false"/>
          <w:color w:val="000000"/>
          <w:sz w:val="28"/>
        </w:rPr>
        <w:t>
      1) медициналық ұйымның атауы;</w:t>
      </w:r>
    </w:p>
    <w:p>
      <w:pPr>
        <w:spacing w:after="0"/>
        <w:ind w:left="0"/>
        <w:jc w:val="both"/>
      </w:pPr>
      <w:r>
        <w:rPr>
          <w:rFonts w:ascii="Times New Roman"/>
          <w:b w:val="false"/>
          <w:i w:val="false"/>
          <w:color w:val="000000"/>
          <w:sz w:val="28"/>
        </w:rPr>
        <w:t>
      2) пациенттің тегі, аты, әкесінің аты (ол болған жағдайда), туған күні (араб цифрларымен, форматта күні (екі белгі), айы (екі белгі), жылы (төрт белгі). Өзге форматта туған күнін көрсетуге, сондай-ақ туған күннің орнына жасын көрсетуге жол берілмейді;</w:t>
      </w:r>
    </w:p>
    <w:p>
      <w:pPr>
        <w:spacing w:after="0"/>
        <w:ind w:left="0"/>
        <w:jc w:val="both"/>
      </w:pPr>
      <w:r>
        <w:rPr>
          <w:rFonts w:ascii="Times New Roman"/>
          <w:b w:val="false"/>
          <w:i w:val="false"/>
          <w:color w:val="000000"/>
          <w:sz w:val="28"/>
        </w:rPr>
        <w:t>
      3) амбулаториялық немесе стационарлық пациенттің медициналық картасының нөмірі;</w:t>
      </w:r>
    </w:p>
    <w:p>
      <w:pPr>
        <w:spacing w:after="0"/>
        <w:ind w:left="0"/>
        <w:jc w:val="both"/>
      </w:pPr>
      <w:r>
        <w:rPr>
          <w:rFonts w:ascii="Times New Roman"/>
          <w:b w:val="false"/>
          <w:i w:val="false"/>
          <w:color w:val="000000"/>
          <w:sz w:val="28"/>
        </w:rPr>
        <w:t>
      4) материалды алу күні мен уақыты;</w:t>
      </w:r>
    </w:p>
    <w:p>
      <w:pPr>
        <w:spacing w:after="0"/>
        <w:ind w:left="0"/>
        <w:jc w:val="both"/>
      </w:pPr>
      <w:r>
        <w:rPr>
          <w:rFonts w:ascii="Times New Roman"/>
          <w:b w:val="false"/>
          <w:i w:val="false"/>
          <w:color w:val="000000"/>
          <w:sz w:val="28"/>
        </w:rPr>
        <w:t>
      5) жіберілетін объектілердің саны;</w:t>
      </w:r>
    </w:p>
    <w:p>
      <w:pPr>
        <w:spacing w:after="0"/>
        <w:ind w:left="0"/>
        <w:jc w:val="both"/>
      </w:pPr>
      <w:r>
        <w:rPr>
          <w:rFonts w:ascii="Times New Roman"/>
          <w:b w:val="false"/>
          <w:i w:val="false"/>
          <w:color w:val="000000"/>
          <w:sz w:val="28"/>
        </w:rPr>
        <w:t>
      6) биопсиялық (операциялық) материалды алуға байланысты болжамды клиникалық диагноз (ауру (жай-күй) және аурулардың халықаралық жіктемесі (бұдан әрі - АХЖ) бойынша осы аурудың (жай-күй) коды);</w:t>
      </w:r>
    </w:p>
    <w:p>
      <w:pPr>
        <w:spacing w:after="0"/>
        <w:ind w:left="0"/>
        <w:jc w:val="both"/>
      </w:pPr>
      <w:r>
        <w:rPr>
          <w:rFonts w:ascii="Times New Roman"/>
          <w:b w:val="false"/>
          <w:i w:val="false"/>
          <w:color w:val="000000"/>
          <w:sz w:val="28"/>
        </w:rPr>
        <w:t>
      7) жүргізілетін немесе ертеде бұрын жүргізілген емдеу;</w:t>
      </w:r>
    </w:p>
    <w:p>
      <w:pPr>
        <w:spacing w:after="0"/>
        <w:ind w:left="0"/>
        <w:jc w:val="both"/>
      </w:pPr>
      <w:r>
        <w:rPr>
          <w:rFonts w:ascii="Times New Roman"/>
          <w:b w:val="false"/>
          <w:i w:val="false"/>
          <w:color w:val="000000"/>
          <w:sz w:val="28"/>
        </w:rPr>
        <w:t>
      8) алдыңғы патологиялық-анатомиялық, цитологиялық және зерттеудің қосымша әдістерінің деректері (олар қандай мекемеде орындалған, күні, тіркеу нөмірі және зерттеу нәтижесінің қысқаша мазмұны);</w:t>
      </w:r>
    </w:p>
    <w:p>
      <w:pPr>
        <w:spacing w:after="0"/>
        <w:ind w:left="0"/>
        <w:jc w:val="both"/>
      </w:pPr>
      <w:r>
        <w:rPr>
          <w:rFonts w:ascii="Times New Roman"/>
          <w:b w:val="false"/>
          <w:i w:val="false"/>
          <w:color w:val="000000"/>
          <w:sz w:val="28"/>
        </w:rPr>
        <w:t>
      9) материалды зерттеуге жіберген дәрігердің тегі, аты, әкесінің аты (ол болған жағдайда);</w:t>
      </w:r>
    </w:p>
    <w:p>
      <w:pPr>
        <w:spacing w:after="0"/>
        <w:ind w:left="0"/>
        <w:jc w:val="both"/>
      </w:pPr>
      <w:r>
        <w:rPr>
          <w:rFonts w:ascii="Times New Roman"/>
          <w:b w:val="false"/>
          <w:i w:val="false"/>
          <w:color w:val="000000"/>
          <w:sz w:val="28"/>
        </w:rPr>
        <w:t>
      10) патологиялық процесті оқшаулау (электрондық құжаттама болмаған жағдайда);</w:t>
      </w:r>
    </w:p>
    <w:p>
      <w:pPr>
        <w:spacing w:after="0"/>
        <w:ind w:left="0"/>
        <w:jc w:val="both"/>
      </w:pPr>
      <w:r>
        <w:rPr>
          <w:rFonts w:ascii="Times New Roman"/>
          <w:b w:val="false"/>
          <w:i w:val="false"/>
          <w:color w:val="000000"/>
          <w:sz w:val="28"/>
        </w:rPr>
        <w:t>
      11) патологиялық процестің сипаты (status localis) (электрондық құжаттама болмаған жағдайда);</w:t>
      </w:r>
    </w:p>
    <w:p>
      <w:pPr>
        <w:spacing w:after="0"/>
        <w:ind w:left="0"/>
        <w:jc w:val="both"/>
      </w:pPr>
      <w:r>
        <w:rPr>
          <w:rFonts w:ascii="Times New Roman"/>
          <w:b w:val="false"/>
          <w:i w:val="false"/>
          <w:color w:val="000000"/>
          <w:sz w:val="28"/>
        </w:rPr>
        <w:t>
      12) бекітілген сұйықтығы бар сауыттарға орналастырылған объектілердің саны (тін фрагменттерінің нақты саны);</w:t>
      </w:r>
    </w:p>
    <w:bookmarkStart w:name="z48" w:id="46"/>
    <w:p>
      <w:pPr>
        <w:spacing w:after="0"/>
        <w:ind w:left="0"/>
        <w:jc w:val="both"/>
      </w:pPr>
      <w:r>
        <w:rPr>
          <w:rFonts w:ascii="Times New Roman"/>
          <w:b w:val="false"/>
          <w:i w:val="false"/>
          <w:color w:val="000000"/>
          <w:sz w:val="28"/>
        </w:rPr>
        <w:t>
      36. Жедел (интраоперациялық) зерттеу үшін бекітілмеген биоматериал алынғаннан кейін дереу жеткізіледі. Егер жұмыс жағдайлары бойынша операциялық материалды патологиялық-анатомиялық диагностикаға оны алғаннан кейін бірден жіберу мүмкін болмаса, онда биопсиялық (операциялық) материалды алуды жүзеге асырған медицина қызметкері материалдың дұрыс бекітілуін және оның сақталуын қамтамасыз етеді.</w:t>
      </w:r>
    </w:p>
    <w:bookmarkEnd w:id="46"/>
    <w:bookmarkStart w:name="z49" w:id="47"/>
    <w:p>
      <w:pPr>
        <w:spacing w:after="0"/>
        <w:ind w:left="0"/>
        <w:jc w:val="both"/>
      </w:pPr>
      <w:r>
        <w:rPr>
          <w:rFonts w:ascii="Times New Roman"/>
          <w:b w:val="false"/>
          <w:i w:val="false"/>
          <w:color w:val="000000"/>
          <w:sz w:val="28"/>
        </w:rPr>
        <w:t>
      37. Бекітілген биоматериал материал алынған сәттен бастап 1 тәулік ішінде (мереке және демалыс күндерін ескермегенде) жеткізіледі. Резекцияның үлкен көлемі кезінде операциялық материал медициналық араласу аяқталғаннан кейін (жұмыстан тыс уақытты, демалыс және мереке күндерін қоспағанда) 1 сағат ішінде бекітілмеген түрде жеткізіледі. Бала жолдасы тоңазытқышта сақталған жағдайда (+2C°-тан +4C°-қа дейінгі температурада 48 сағат) 2 тәулік ішінде жеткізіледі.</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Денсаулық сақтау министрінің м.а. 25.09.2026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50" w:id="48"/>
    <w:p>
      <w:pPr>
        <w:spacing w:after="0"/>
        <w:ind w:left="0"/>
        <w:jc w:val="both"/>
      </w:pPr>
      <w:r>
        <w:rPr>
          <w:rFonts w:ascii="Times New Roman"/>
          <w:b w:val="false"/>
          <w:i w:val="false"/>
          <w:color w:val="000000"/>
          <w:sz w:val="28"/>
        </w:rPr>
        <w:t xml:space="preserve">
      38. Материалды зерттеуге мүмкіндік бермейтін зақымдануға әкеп соқтырған анықталған бекіту қағидалары мен жеткізу мерзімдері бұзылған жағдайда, сондай-ақ биоматериалды сәйкестендіруге мүмкіндік бермейтін таңбалау қағидалары бұзылған кезде, материалды қабылдаудан бас тарту актісін жасай отырып, материал зерттеуге қабылданбайды, оның түпнұсқасы патологиялық-анатомиялық зерттеудің тапсырыс берушісіне жіберіледі. </w:t>
      </w:r>
    </w:p>
    <w:bookmarkEnd w:id="48"/>
    <w:bookmarkStart w:name="z51" w:id="49"/>
    <w:p>
      <w:pPr>
        <w:spacing w:after="0"/>
        <w:ind w:left="0"/>
        <w:jc w:val="both"/>
      </w:pPr>
      <w:r>
        <w:rPr>
          <w:rFonts w:ascii="Times New Roman"/>
          <w:b w:val="false"/>
          <w:i w:val="false"/>
          <w:color w:val="000000"/>
          <w:sz w:val="28"/>
        </w:rPr>
        <w:t>
      39. Таңбалау қағидалары бұзылған кезде (биоматериалдарды сәйкестендіруге мүмкіндік беретін деректердің болмауын қоспағанда) материал қосымша деректер нақтыланғанға дейін 1 жұмыс күнінен аспайтын мерзімге кешіктіріледі. Осы уақыт өткеннен кейін, егер деректерді нақтылау мүмкін болмаса, материалды қабылдаудан бас тарту актісін жасай отырып, зерттеуге материал қабылданбайды, оның түпнұсқасы патологиялық-анатомиялық зерттеудің тапсырыс берушісіне жіберіледі.</w:t>
      </w:r>
    </w:p>
    <w:bookmarkEnd w:id="49"/>
    <w:bookmarkStart w:name="z52" w:id="50"/>
    <w:p>
      <w:pPr>
        <w:spacing w:after="0"/>
        <w:ind w:left="0"/>
        <w:jc w:val="both"/>
      </w:pPr>
      <w:r>
        <w:rPr>
          <w:rFonts w:ascii="Times New Roman"/>
          <w:b w:val="false"/>
          <w:i w:val="false"/>
          <w:color w:val="000000"/>
          <w:sz w:val="28"/>
        </w:rPr>
        <w:t xml:space="preserve">
      40. Материалды талдауға арналған жолдаманың көшірмесімен бекітілген материалды қабылдаудан бас тарту актісінің көшірмесі ПАБ-та жеке папкада ("Ауытқыған сынамалар") сақталады, сондай-ақ жеке журналда ("Ауытқыған сынамалар") тіркеледі. </w:t>
      </w:r>
    </w:p>
    <w:bookmarkEnd w:id="50"/>
    <w:bookmarkStart w:name="z53" w:id="51"/>
    <w:p>
      <w:pPr>
        <w:spacing w:after="0"/>
        <w:ind w:left="0"/>
        <w:jc w:val="both"/>
      </w:pPr>
      <w:r>
        <w:rPr>
          <w:rFonts w:ascii="Times New Roman"/>
          <w:b w:val="false"/>
          <w:i w:val="false"/>
          <w:color w:val="000000"/>
          <w:sz w:val="28"/>
        </w:rPr>
        <w:t>
      41. Материалды қабылдаудан бас тартқан әрбір жағдайда ПАБ меңгерушісі 1 жұмыс күні ішінде бұл туралы биоматериал жіберілген сол бөлімшенің меңгерушісін хабардар етеді. Қайталанған жағдайларда бас дәрігердің бейінді орынбасарына хабарлайды.</w:t>
      </w:r>
    </w:p>
    <w:bookmarkEnd w:id="51"/>
    <w:bookmarkStart w:name="z54" w:id="52"/>
    <w:p>
      <w:pPr>
        <w:spacing w:after="0"/>
        <w:ind w:left="0"/>
        <w:jc w:val="both"/>
      </w:pPr>
      <w:r>
        <w:rPr>
          <w:rFonts w:ascii="Times New Roman"/>
          <w:b w:val="false"/>
          <w:i w:val="false"/>
          <w:color w:val="000000"/>
          <w:sz w:val="28"/>
        </w:rPr>
        <w:t>
      42. Патологиялық-анатомиялық диагностиканы жүзеге асыратын ұйымға немесе денсаулық сақтау ұйымының құрылымдық бөлімшесіне келіп түскен биоматериалдарды қабылдауды, алғашқы сұрыптауды және тіркеуді зертханашы немесе медициналық тіркеуші жүзеге асырады.</w:t>
      </w:r>
    </w:p>
    <w:bookmarkEnd w:id="52"/>
    <w:bookmarkStart w:name="z55" w:id="53"/>
    <w:p>
      <w:pPr>
        <w:spacing w:after="0"/>
        <w:ind w:left="0"/>
        <w:jc w:val="both"/>
      </w:pPr>
      <w:r>
        <w:rPr>
          <w:rFonts w:ascii="Times New Roman"/>
          <w:b w:val="false"/>
          <w:i w:val="false"/>
          <w:color w:val="000000"/>
          <w:sz w:val="28"/>
        </w:rPr>
        <w:t>
      43. Биоматериалды қабылдау кезінде мынадай іс-әрекеттер орындалады:</w:t>
      </w:r>
    </w:p>
    <w:bookmarkEnd w:id="53"/>
    <w:p>
      <w:pPr>
        <w:spacing w:after="0"/>
        <w:ind w:left="0"/>
        <w:jc w:val="both"/>
      </w:pPr>
      <w:r>
        <w:rPr>
          <w:rFonts w:ascii="Times New Roman"/>
          <w:b w:val="false"/>
          <w:i w:val="false"/>
          <w:color w:val="000000"/>
          <w:sz w:val="28"/>
        </w:rPr>
        <w:t>
      1) жолдаманың дұрыс және толық толтырылуын тексеру;</w:t>
      </w:r>
    </w:p>
    <w:p>
      <w:pPr>
        <w:spacing w:after="0"/>
        <w:ind w:left="0"/>
        <w:jc w:val="both"/>
      </w:pPr>
      <w:r>
        <w:rPr>
          <w:rFonts w:ascii="Times New Roman"/>
          <w:b w:val="false"/>
          <w:i w:val="false"/>
          <w:color w:val="000000"/>
          <w:sz w:val="28"/>
        </w:rPr>
        <w:t>
      2) биоматериалды бекіту сапасын тексеру (контейнерлердің оған орналастырылған үлгілердің мөлшеріне сәйкестігі, оған орналастырылған үлгілердің көлеміне тіркейтін сұйықтық көлемінің сәйкестігі, контейнерге құйылған сұйықтықтың ластану дәрежесін анықтау);</w:t>
      </w:r>
    </w:p>
    <w:p>
      <w:pPr>
        <w:spacing w:after="0"/>
        <w:ind w:left="0"/>
        <w:jc w:val="both"/>
      </w:pPr>
      <w:r>
        <w:rPr>
          <w:rFonts w:ascii="Times New Roman"/>
          <w:b w:val="false"/>
          <w:i w:val="false"/>
          <w:color w:val="000000"/>
          <w:sz w:val="28"/>
        </w:rPr>
        <w:t>
      3) материал таңбалауының бағыт деректеріне сәйкестігін тексеру;</w:t>
      </w:r>
    </w:p>
    <w:p>
      <w:pPr>
        <w:spacing w:after="0"/>
        <w:ind w:left="0"/>
        <w:jc w:val="both"/>
      </w:pPr>
      <w:r>
        <w:rPr>
          <w:rFonts w:ascii="Times New Roman"/>
          <w:b w:val="false"/>
          <w:i w:val="false"/>
          <w:color w:val="000000"/>
          <w:sz w:val="28"/>
        </w:rPr>
        <w:t>
      4) тіркеу журналында биоматериалды тіркеу;</w:t>
      </w:r>
    </w:p>
    <w:p>
      <w:pPr>
        <w:spacing w:after="0"/>
        <w:ind w:left="0"/>
        <w:jc w:val="both"/>
      </w:pPr>
      <w:r>
        <w:rPr>
          <w:rFonts w:ascii="Times New Roman"/>
          <w:b w:val="false"/>
          <w:i w:val="false"/>
          <w:color w:val="000000"/>
          <w:sz w:val="28"/>
        </w:rPr>
        <w:t>
      5) ПАБ-ге (зертханаға) патологиялық-морфологиялық зерттеу хаттамасына биоматериалдың келіп түскен күнін енгізу;</w:t>
      </w:r>
    </w:p>
    <w:p>
      <w:pPr>
        <w:spacing w:after="0"/>
        <w:ind w:left="0"/>
        <w:jc w:val="both"/>
      </w:pPr>
      <w:r>
        <w:rPr>
          <w:rFonts w:ascii="Times New Roman"/>
          <w:b w:val="false"/>
          <w:i w:val="false"/>
          <w:color w:val="000000"/>
          <w:sz w:val="28"/>
        </w:rPr>
        <w:t>
      6) тіркеу нөмірін патологиялық-морфологиялық зерттеу хаттамасына енгізу;</w:t>
      </w:r>
    </w:p>
    <w:p>
      <w:pPr>
        <w:spacing w:after="0"/>
        <w:ind w:left="0"/>
        <w:jc w:val="both"/>
      </w:pPr>
      <w:r>
        <w:rPr>
          <w:rFonts w:ascii="Times New Roman"/>
          <w:b w:val="false"/>
          <w:i w:val="false"/>
          <w:color w:val="000000"/>
          <w:sz w:val="28"/>
        </w:rPr>
        <w:t>
      7) биоматериалды алғашқы сұрыптау және оны кесуге дайындау.</w:t>
      </w:r>
    </w:p>
    <w:bookmarkStart w:name="z56" w:id="54"/>
    <w:p>
      <w:pPr>
        <w:spacing w:after="0"/>
        <w:ind w:left="0"/>
        <w:jc w:val="both"/>
      </w:pPr>
      <w:r>
        <w:rPr>
          <w:rFonts w:ascii="Times New Roman"/>
          <w:b w:val="false"/>
          <w:i w:val="false"/>
          <w:color w:val="000000"/>
          <w:sz w:val="28"/>
        </w:rPr>
        <w:t>
      44. Биоматериалды кесуді, макроскопиялық зерттеуді және макроскопиялық сипаттауды зертханашының қатысуымен патологоанатом дәрігер жүргізеді. Биоматериалды макроскопиялық зерттеу кезеңінде қосымша клиникалық ақпарат алу қажет болған жағдайда материалды зерттеуге жіберген маман-дәрігер тартылуы мүмкін.</w:t>
      </w:r>
    </w:p>
    <w:bookmarkEnd w:id="54"/>
    <w:bookmarkStart w:name="z57" w:id="55"/>
    <w:p>
      <w:pPr>
        <w:spacing w:after="0"/>
        <w:ind w:left="0"/>
        <w:jc w:val="both"/>
      </w:pPr>
      <w:r>
        <w:rPr>
          <w:rFonts w:ascii="Times New Roman"/>
          <w:b w:val="false"/>
          <w:i w:val="false"/>
          <w:color w:val="000000"/>
          <w:sz w:val="28"/>
        </w:rPr>
        <w:t>
      45. Бір парафинді блокқа құйылған бір тін фрагменті операциялық, биопсиялық материалды патологиялық-анатомиялық зерттеу кезіндегі есептік бірлік болып табылады.</w:t>
      </w:r>
    </w:p>
    <w:bookmarkEnd w:id="55"/>
    <w:bookmarkStart w:name="z58" w:id="56"/>
    <w:p>
      <w:pPr>
        <w:spacing w:after="0"/>
        <w:ind w:left="0"/>
        <w:jc w:val="both"/>
      </w:pPr>
      <w:r>
        <w:rPr>
          <w:rFonts w:ascii="Times New Roman"/>
          <w:b w:val="false"/>
          <w:i w:val="false"/>
          <w:color w:val="000000"/>
          <w:sz w:val="28"/>
        </w:rPr>
        <w:t>
      46. Биоматериалды макроскопиялық зерделеу кезінде мынадай іс-әрекеттер орындалады:</w:t>
      </w:r>
    </w:p>
    <w:bookmarkEnd w:id="56"/>
    <w:p>
      <w:pPr>
        <w:spacing w:after="0"/>
        <w:ind w:left="0"/>
        <w:jc w:val="both"/>
      </w:pPr>
      <w:r>
        <w:rPr>
          <w:rFonts w:ascii="Times New Roman"/>
          <w:b w:val="false"/>
          <w:i w:val="false"/>
          <w:color w:val="000000"/>
          <w:sz w:val="28"/>
        </w:rPr>
        <w:t>
      1) биоматериалды макроскопиялық зерттеу;</w:t>
      </w:r>
    </w:p>
    <w:p>
      <w:pPr>
        <w:spacing w:after="0"/>
        <w:ind w:left="0"/>
        <w:jc w:val="both"/>
      </w:pPr>
      <w:r>
        <w:rPr>
          <w:rFonts w:ascii="Times New Roman"/>
          <w:b w:val="false"/>
          <w:i w:val="false"/>
          <w:color w:val="000000"/>
          <w:sz w:val="28"/>
        </w:rPr>
        <w:t>
      2) патологиялық-морфологиялық зерттеу хаттамасына макроскопиялық сипаттама мәтінін енгізу;</w:t>
      </w:r>
    </w:p>
    <w:p>
      <w:pPr>
        <w:spacing w:after="0"/>
        <w:ind w:left="0"/>
        <w:jc w:val="both"/>
      </w:pPr>
      <w:r>
        <w:rPr>
          <w:rFonts w:ascii="Times New Roman"/>
          <w:b w:val="false"/>
          <w:i w:val="false"/>
          <w:color w:val="000000"/>
          <w:sz w:val="28"/>
        </w:rPr>
        <w:t>
      3) зерттеуге арналған фрагменттерді (объектілерді) алу (кесу) патологиялық үдерістің морфологиясы, оның таралымы туралы барынша толық түсінікті қамтамасыз ететіндей және қазіргі заманғы стандарттарға сәйкес болатындай етіп жүргізіледі;</w:t>
      </w:r>
    </w:p>
    <w:p>
      <w:pPr>
        <w:spacing w:after="0"/>
        <w:ind w:left="0"/>
        <w:jc w:val="both"/>
      </w:pPr>
      <w:r>
        <w:rPr>
          <w:rFonts w:ascii="Times New Roman"/>
          <w:b w:val="false"/>
          <w:i w:val="false"/>
          <w:color w:val="000000"/>
          <w:sz w:val="28"/>
        </w:rPr>
        <w:t>
      4) зерттеу үшін алынған фрагменттерді таңбалау (әрбір фрагментке тіркеу нөмірін беру);</w:t>
      </w:r>
    </w:p>
    <w:p>
      <w:pPr>
        <w:spacing w:after="0"/>
        <w:ind w:left="0"/>
        <w:jc w:val="both"/>
      </w:pPr>
      <w:r>
        <w:rPr>
          <w:rFonts w:ascii="Times New Roman"/>
          <w:b w:val="false"/>
          <w:i w:val="false"/>
          <w:color w:val="000000"/>
          <w:sz w:val="28"/>
        </w:rPr>
        <w:t>
      5) зерттеуге алынған фрагменттердің санын есептеу;</w:t>
      </w:r>
    </w:p>
    <w:p>
      <w:pPr>
        <w:spacing w:after="0"/>
        <w:ind w:left="0"/>
        <w:jc w:val="both"/>
      </w:pPr>
      <w:r>
        <w:rPr>
          <w:rFonts w:ascii="Times New Roman"/>
          <w:b w:val="false"/>
          <w:i w:val="false"/>
          <w:color w:val="000000"/>
          <w:sz w:val="28"/>
        </w:rPr>
        <w:t>
      6) зерттеуге алынған фрагменттердің саны туралы деректерді патологиялық-морфологиялық зерттеу хаттамасына енгізу;</w:t>
      </w:r>
    </w:p>
    <w:p>
      <w:pPr>
        <w:spacing w:after="0"/>
        <w:ind w:left="0"/>
        <w:jc w:val="both"/>
      </w:pPr>
      <w:r>
        <w:rPr>
          <w:rFonts w:ascii="Times New Roman"/>
          <w:b w:val="false"/>
          <w:i w:val="false"/>
          <w:color w:val="000000"/>
          <w:sz w:val="28"/>
        </w:rPr>
        <w:t>
      7) зерттеуге алынған объектілердің саны туралы деректерді тіркеу журналына енгізу;</w:t>
      </w:r>
    </w:p>
    <w:p>
      <w:pPr>
        <w:spacing w:after="0"/>
        <w:ind w:left="0"/>
        <w:jc w:val="both"/>
      </w:pPr>
      <w:r>
        <w:rPr>
          <w:rFonts w:ascii="Times New Roman"/>
          <w:b w:val="false"/>
          <w:i w:val="false"/>
          <w:color w:val="000000"/>
          <w:sz w:val="28"/>
        </w:rPr>
        <w:t>
      8) зерттеу стратегиясын анықтау (фрагментті бағдарлау, өткізу әдістемесін таңдау, қосымша бояуларды тағайындау);</w:t>
      </w:r>
    </w:p>
    <w:p>
      <w:pPr>
        <w:spacing w:after="0"/>
        <w:ind w:left="0"/>
        <w:jc w:val="both"/>
      </w:pPr>
      <w:r>
        <w:rPr>
          <w:rFonts w:ascii="Times New Roman"/>
          <w:b w:val="false"/>
          <w:i w:val="false"/>
          <w:color w:val="000000"/>
          <w:sz w:val="28"/>
        </w:rPr>
        <w:t>
      9) тағайындалған бояулар туралы деректерді патологиялық-морфологиялық зерттеу хаттамасына енгізу;</w:t>
      </w:r>
    </w:p>
    <w:p>
      <w:pPr>
        <w:spacing w:after="0"/>
        <w:ind w:left="0"/>
        <w:jc w:val="both"/>
      </w:pPr>
      <w:r>
        <w:rPr>
          <w:rFonts w:ascii="Times New Roman"/>
          <w:b w:val="false"/>
          <w:i w:val="false"/>
          <w:color w:val="000000"/>
          <w:sz w:val="28"/>
        </w:rPr>
        <w:t>
      10) зерттеуге алынған объектілерді қосымша бекітуді қамтамасыз ету;</w:t>
      </w:r>
    </w:p>
    <w:p>
      <w:pPr>
        <w:spacing w:after="0"/>
        <w:ind w:left="0"/>
        <w:jc w:val="both"/>
      </w:pPr>
      <w:r>
        <w:rPr>
          <w:rFonts w:ascii="Times New Roman"/>
          <w:b w:val="false"/>
          <w:i w:val="false"/>
          <w:color w:val="000000"/>
          <w:sz w:val="28"/>
        </w:rPr>
        <w:t>
      11) таңдап алынған өткізу әдістемесіне байланысты фрагменттерді (объектілерді) сұрыптау.</w:t>
      </w:r>
    </w:p>
    <w:bookmarkStart w:name="z59" w:id="57"/>
    <w:p>
      <w:pPr>
        <w:spacing w:after="0"/>
        <w:ind w:left="0"/>
        <w:jc w:val="both"/>
      </w:pPr>
      <w:r>
        <w:rPr>
          <w:rFonts w:ascii="Times New Roman"/>
          <w:b w:val="false"/>
          <w:i w:val="false"/>
          <w:color w:val="000000"/>
          <w:sz w:val="28"/>
        </w:rPr>
        <w:t>
      47. Макроскопиялық зерттеу кезінде макроскопиялық сипаттаманың сипаты, көлемі және қажетті нақтылану дәрежесі әдістемелік ұсынымдармен, ал белгісіз жағдайларда – патологоанатом дәрігермен анықталатын диагностикалық орындылығы түсінігімен анықталады.</w:t>
      </w:r>
    </w:p>
    <w:bookmarkEnd w:id="57"/>
    <w:bookmarkStart w:name="z60" w:id="58"/>
    <w:p>
      <w:pPr>
        <w:spacing w:after="0"/>
        <w:ind w:left="0"/>
        <w:jc w:val="both"/>
      </w:pPr>
      <w:r>
        <w:rPr>
          <w:rFonts w:ascii="Times New Roman"/>
          <w:b w:val="false"/>
          <w:i w:val="false"/>
          <w:color w:val="000000"/>
          <w:sz w:val="28"/>
        </w:rPr>
        <w:t>
      48. Патологиялық процестің метрологиялық және сапалық сипаттамаларының стандарттарда көзделген сипаттамаларынан, тіндердің қашықтағы фрагменттерінің хирургиялық шеттерінің, тігіс материалының болуы, тіндердің механикалық (мөлшерлі, қосымша тіліктер, тесіктер) және химиялық зақымдануы учаскелерінің, сондай-ақ макропрепаратқа түскен экзогенді пигменттердің учаскелері және бекіту ақаулары суреттеледі.</w:t>
      </w:r>
    </w:p>
    <w:bookmarkEnd w:id="58"/>
    <w:bookmarkStart w:name="z61" w:id="59"/>
    <w:p>
      <w:pPr>
        <w:spacing w:after="0"/>
        <w:ind w:left="0"/>
        <w:jc w:val="both"/>
      </w:pPr>
      <w:r>
        <w:rPr>
          <w:rFonts w:ascii="Times New Roman"/>
          <w:b w:val="false"/>
          <w:i w:val="false"/>
          <w:color w:val="000000"/>
          <w:sz w:val="28"/>
        </w:rPr>
        <w:t>
      49. Қажет болған жағдайда (макропрепаратта фрагментті дұрыс бағдарлау үшін немесе оны блоктарға құю үшін) түрлі-түсті таңбалауды пайдалану қажет.</w:t>
      </w:r>
    </w:p>
    <w:bookmarkEnd w:id="59"/>
    <w:bookmarkStart w:name="z62" w:id="60"/>
    <w:p>
      <w:pPr>
        <w:spacing w:after="0"/>
        <w:ind w:left="0"/>
        <w:jc w:val="both"/>
      </w:pPr>
      <w:r>
        <w:rPr>
          <w:rFonts w:ascii="Times New Roman"/>
          <w:b w:val="false"/>
          <w:i w:val="false"/>
          <w:color w:val="000000"/>
          <w:sz w:val="28"/>
        </w:rPr>
        <w:t>
      50. Патологиялық-анатомиялық зерттеу жүргізу үшін қажетті тін фрагменттерінің санын патологиялық-анатомиялық диагностиканы жүзеге асыратын дәрігер осы Стандартқа 2-қосымшаға сәйкес оталық және биопсиялық материалды зерттеу көлеміне, сондай-ақ клиникалық хаттамаларға сәйкес, ал белгісіз жағдайларда – патологиялық-анатомиялық диагностиканы жүзеге асыратын дәрігер анықтайтын диагностикалық мақсатқа сәйкестік пайымдаулары бойынша анықтайды.</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Денсаулық сақтау министрінің м.а. 25.09.2026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3" w:id="61"/>
    <w:p>
      <w:pPr>
        <w:spacing w:after="0"/>
        <w:ind w:left="0"/>
        <w:jc w:val="both"/>
      </w:pPr>
      <w:r>
        <w:rPr>
          <w:rFonts w:ascii="Times New Roman"/>
          <w:b w:val="false"/>
          <w:i w:val="false"/>
          <w:color w:val="000000"/>
          <w:sz w:val="28"/>
        </w:rPr>
        <w:t>
      51. Тін фрагменттері жұқа, қалыңдығы 3–4 мм болуы және тіннің талапқа сай бекітілуі мен өңделуін қамтамасыз ету үшін жеткілікті болуы тиіс. Тін фрагменттерінің өлшемдері технологиялық сұйықтықтардың кассетаға барлық жағынан еркін енуіне қажетті бос кеңістікті ескере отырып, кассета өлшемінен кіші болуы тиіс. Қан болған немесе болбыр тіндер басқа үлгілермен айқасып ластануды болдырмау үшін тін үлгісі кассетаның ішінде болатындай етіп оралады. Ұсақ биоптаттардың көпшілігін (мысалы, асқазанның, тоқ ішектің, эндометрийдің), бірнеше шағын тін фрагментін бір кассетада бекітуге жол беріледі. Пункциялық биопсия әдісімен алынған биоптаттар үшін бір кассетаға бес фрагменттен артық орналастыруға жол берілмейді. Тіндері бар барлық кассеталар бірегей сәйкестендіргішпен немесе штрих-кодпен сәйкестендірілуі тиіс. Бірегей сәйкестендіргіш кейінгі барлық емшаралар барысында өшірілмейтін болуы тиіс. Бірегей сәйкестендіргіш қолмен немесе автоматты принтерлердің көмегімен электрондық тәсілмен қойылуы мүмкін. Бірегей сәйкестендіргішке қойылатын ең төмен талаптар: қабылданған жағдайдың сәйкестендіргіші және үлгінің сәйкестендіргіші әріппен немесе санмен; блоктың сәйкестендіргіші әріппен немесе санмен белгіленуі қажет.</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 жаңа редакцияда - ҚР Денсаулық сақтау министрінің м.а. 25.09.2026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64" w:id="62"/>
    <w:p>
      <w:pPr>
        <w:spacing w:after="0"/>
        <w:ind w:left="0"/>
        <w:jc w:val="both"/>
      </w:pPr>
      <w:r>
        <w:rPr>
          <w:rFonts w:ascii="Times New Roman"/>
          <w:b w:val="false"/>
          <w:i w:val="false"/>
          <w:color w:val="000000"/>
          <w:sz w:val="28"/>
        </w:rPr>
        <w:t>
      52. Биоматериалды зертханалық өңдеу (соңғы бекіту, гистологиялық сымдар, құю, микротомия, микропрепараттарды бояу және жасау, микропрепараттарды сұрыптау) зертханашы жүзеге асырады.</w:t>
      </w:r>
    </w:p>
    <w:bookmarkEnd w:id="62"/>
    <w:bookmarkStart w:name="z65" w:id="63"/>
    <w:p>
      <w:pPr>
        <w:spacing w:after="0"/>
        <w:ind w:left="0"/>
        <w:jc w:val="both"/>
      </w:pPr>
      <w:r>
        <w:rPr>
          <w:rFonts w:ascii="Times New Roman"/>
          <w:b w:val="false"/>
          <w:i w:val="false"/>
          <w:color w:val="000000"/>
          <w:sz w:val="28"/>
        </w:rPr>
        <w:t>
      53. Өткізгіштің аппараттық әдістері кезінде аппарат жүктелгенге дейін материалдың қаншалықты толық бекітілгеніне қарамастан, ұзақтығы 2 сағаттан кем емес материалдың түпкілікті бекітілу уақыты белгіленеді.</w:t>
      </w:r>
    </w:p>
    <w:bookmarkEnd w:id="63"/>
    <w:bookmarkStart w:name="z66" w:id="64"/>
    <w:p>
      <w:pPr>
        <w:spacing w:after="0"/>
        <w:ind w:left="0"/>
        <w:jc w:val="both"/>
      </w:pPr>
      <w:r>
        <w:rPr>
          <w:rFonts w:ascii="Times New Roman"/>
          <w:b w:val="false"/>
          <w:i w:val="false"/>
          <w:color w:val="000000"/>
          <w:sz w:val="28"/>
        </w:rPr>
        <w:t>
      54. Гистологиялық өткізгіш кезінде мынадай іс-қимыл жүзеге асырылады:</w:t>
      </w:r>
    </w:p>
    <w:bookmarkEnd w:id="64"/>
    <w:p>
      <w:pPr>
        <w:spacing w:after="0"/>
        <w:ind w:left="0"/>
        <w:jc w:val="both"/>
      </w:pPr>
      <w:r>
        <w:rPr>
          <w:rFonts w:ascii="Times New Roman"/>
          <w:b w:val="false"/>
          <w:i w:val="false"/>
          <w:color w:val="000000"/>
          <w:sz w:val="28"/>
        </w:rPr>
        <w:t>
      1) өткізгіш үшін пайдаланылатын реагенттерді ауыстыру;</w:t>
      </w:r>
    </w:p>
    <w:p>
      <w:pPr>
        <w:spacing w:after="0"/>
        <w:ind w:left="0"/>
        <w:jc w:val="both"/>
      </w:pPr>
      <w:r>
        <w:rPr>
          <w:rFonts w:ascii="Times New Roman"/>
          <w:b w:val="false"/>
          <w:i w:val="false"/>
          <w:color w:val="000000"/>
          <w:sz w:val="28"/>
        </w:rPr>
        <w:t>
      2) кесу кезінде анықталатын патологоанатом дәрігердің тағайындауына сәйкес өткізгіш бағдарламасын (әдістемесін) таңдау;</w:t>
      </w:r>
    </w:p>
    <w:p>
      <w:pPr>
        <w:spacing w:after="0"/>
        <w:ind w:left="0"/>
        <w:jc w:val="both"/>
      </w:pPr>
      <w:r>
        <w:rPr>
          <w:rFonts w:ascii="Times New Roman"/>
          <w:b w:val="false"/>
          <w:i w:val="false"/>
          <w:color w:val="000000"/>
          <w:sz w:val="28"/>
        </w:rPr>
        <w:t>
      3) өткізгіш бағдарламасының (әдістемесінің) орындалу барысын бақылау;</w:t>
      </w:r>
    </w:p>
    <w:p>
      <w:pPr>
        <w:spacing w:after="0"/>
        <w:ind w:left="0"/>
        <w:jc w:val="both"/>
      </w:pPr>
      <w:r>
        <w:rPr>
          <w:rFonts w:ascii="Times New Roman"/>
          <w:b w:val="false"/>
          <w:i w:val="false"/>
          <w:color w:val="000000"/>
          <w:sz w:val="28"/>
        </w:rPr>
        <w:t>
      4) блоктарды таңбалау (объектінің бірегей тіркеу нөміріне сәйкес келетін бірегей тіркеу нөмірін енгізу);</w:t>
      </w:r>
    </w:p>
    <w:p>
      <w:pPr>
        <w:spacing w:after="0"/>
        <w:ind w:left="0"/>
        <w:jc w:val="both"/>
      </w:pPr>
      <w:r>
        <w:rPr>
          <w:rFonts w:ascii="Times New Roman"/>
          <w:b w:val="false"/>
          <w:i w:val="false"/>
          <w:color w:val="000000"/>
          <w:sz w:val="28"/>
        </w:rPr>
        <w:t>
      5) үлгіні құю нысанында бағдарлау. Эндометрияның, цервикальдық арканың қыртыстарын және қуық пен қуықасты безінің трансуретральдық резекцияларының материалын қоспағанда, бірнеше объектіні (тін фрагменттерін) бір блокқа құюға жол берілмейді;</w:t>
      </w:r>
    </w:p>
    <w:p>
      <w:pPr>
        <w:spacing w:after="0"/>
        <w:ind w:left="0"/>
        <w:jc w:val="both"/>
      </w:pPr>
      <w:r>
        <w:rPr>
          <w:rFonts w:ascii="Times New Roman"/>
          <w:b w:val="false"/>
          <w:i w:val="false"/>
          <w:color w:val="000000"/>
          <w:sz w:val="28"/>
        </w:rPr>
        <w:t>
      6) блоктарды монтаждау;</w:t>
      </w:r>
    </w:p>
    <w:p>
      <w:pPr>
        <w:spacing w:after="0"/>
        <w:ind w:left="0"/>
        <w:jc w:val="both"/>
      </w:pPr>
      <w:r>
        <w:rPr>
          <w:rFonts w:ascii="Times New Roman"/>
          <w:b w:val="false"/>
          <w:i w:val="false"/>
          <w:color w:val="000000"/>
          <w:sz w:val="28"/>
        </w:rPr>
        <w:t>
      7) блоктарды салқындату.</w:t>
      </w:r>
    </w:p>
    <w:bookmarkStart w:name="z67" w:id="65"/>
    <w:p>
      <w:pPr>
        <w:spacing w:after="0"/>
        <w:ind w:left="0"/>
        <w:jc w:val="both"/>
      </w:pPr>
      <w:r>
        <w:rPr>
          <w:rFonts w:ascii="Times New Roman"/>
          <w:b w:val="false"/>
          <w:i w:val="false"/>
          <w:color w:val="000000"/>
          <w:sz w:val="28"/>
        </w:rPr>
        <w:t>
      55. Үлгілердің микротомиясын зертханашы орындайды.</w:t>
      </w:r>
    </w:p>
    <w:bookmarkEnd w:id="65"/>
    <w:bookmarkStart w:name="z68" w:id="66"/>
    <w:p>
      <w:pPr>
        <w:spacing w:after="0"/>
        <w:ind w:left="0"/>
        <w:jc w:val="both"/>
      </w:pPr>
      <w:r>
        <w:rPr>
          <w:rFonts w:ascii="Times New Roman"/>
          <w:b w:val="false"/>
          <w:i w:val="false"/>
          <w:color w:val="000000"/>
          <w:sz w:val="28"/>
        </w:rPr>
        <w:t>
      56. Микротомия кезінде мынадай іс-қимылдар жүзеге асырылады:</w:t>
      </w:r>
    </w:p>
    <w:bookmarkEnd w:id="66"/>
    <w:p>
      <w:pPr>
        <w:spacing w:after="0"/>
        <w:ind w:left="0"/>
        <w:jc w:val="both"/>
      </w:pPr>
      <w:r>
        <w:rPr>
          <w:rFonts w:ascii="Times New Roman"/>
          <w:b w:val="false"/>
          <w:i w:val="false"/>
          <w:color w:val="000000"/>
          <w:sz w:val="28"/>
        </w:rPr>
        <w:t>
      1) заттық шыныларды таңбалау (парафин блогының тіркеу нөмірінің тін фрагментіне сәйкес келетін тіркеу нөмірін енгізу);</w:t>
      </w:r>
    </w:p>
    <w:p>
      <w:pPr>
        <w:spacing w:after="0"/>
        <w:ind w:left="0"/>
        <w:jc w:val="both"/>
      </w:pPr>
      <w:r>
        <w:rPr>
          <w:rFonts w:ascii="Times New Roman"/>
          <w:b w:val="false"/>
          <w:i w:val="false"/>
          <w:color w:val="000000"/>
          <w:sz w:val="28"/>
        </w:rPr>
        <w:t xml:space="preserve">
      2) тін кесінділерін дайындау; </w:t>
      </w:r>
    </w:p>
    <w:p>
      <w:pPr>
        <w:spacing w:after="0"/>
        <w:ind w:left="0"/>
        <w:jc w:val="both"/>
      </w:pPr>
      <w:r>
        <w:rPr>
          <w:rFonts w:ascii="Times New Roman"/>
          <w:b w:val="false"/>
          <w:i w:val="false"/>
          <w:color w:val="000000"/>
          <w:sz w:val="28"/>
        </w:rPr>
        <w:t>
      3) тін кесінділерді заттық шыныда монтаждау;</w:t>
      </w:r>
    </w:p>
    <w:p>
      <w:pPr>
        <w:spacing w:after="0"/>
        <w:ind w:left="0"/>
        <w:jc w:val="both"/>
      </w:pPr>
      <w:r>
        <w:rPr>
          <w:rFonts w:ascii="Times New Roman"/>
          <w:b w:val="false"/>
          <w:i w:val="false"/>
          <w:color w:val="000000"/>
          <w:sz w:val="28"/>
        </w:rPr>
        <w:t>
      4) тін кесінділерін заттық шыныларда кептіру.</w:t>
      </w:r>
    </w:p>
    <w:bookmarkStart w:name="z69" w:id="67"/>
    <w:p>
      <w:pPr>
        <w:spacing w:after="0"/>
        <w:ind w:left="0"/>
        <w:jc w:val="both"/>
      </w:pPr>
      <w:r>
        <w:rPr>
          <w:rFonts w:ascii="Times New Roman"/>
          <w:b w:val="false"/>
          <w:i w:val="false"/>
          <w:color w:val="000000"/>
          <w:sz w:val="28"/>
        </w:rPr>
        <w:t>
      57. Микропрепараттарды бояуды зертханашы орындайды.</w:t>
      </w:r>
    </w:p>
    <w:bookmarkEnd w:id="67"/>
    <w:bookmarkStart w:name="z70" w:id="68"/>
    <w:p>
      <w:pPr>
        <w:spacing w:after="0"/>
        <w:ind w:left="0"/>
        <w:jc w:val="both"/>
      </w:pPr>
      <w:r>
        <w:rPr>
          <w:rFonts w:ascii="Times New Roman"/>
          <w:b w:val="false"/>
          <w:i w:val="false"/>
          <w:color w:val="000000"/>
          <w:sz w:val="28"/>
        </w:rPr>
        <w:t>
      58. Микропрепараттарды бояу кезінде мынадай іс-қимылдар жүзеге асырылады:</w:t>
      </w:r>
    </w:p>
    <w:bookmarkEnd w:id="68"/>
    <w:p>
      <w:pPr>
        <w:spacing w:after="0"/>
        <w:ind w:left="0"/>
        <w:jc w:val="both"/>
      </w:pPr>
      <w:r>
        <w:rPr>
          <w:rFonts w:ascii="Times New Roman"/>
          <w:b w:val="false"/>
          <w:i w:val="false"/>
          <w:color w:val="000000"/>
          <w:sz w:val="28"/>
        </w:rPr>
        <w:t>
      1) микропрепараттарды бояу;</w:t>
      </w:r>
    </w:p>
    <w:p>
      <w:pPr>
        <w:spacing w:after="0"/>
        <w:ind w:left="0"/>
        <w:jc w:val="both"/>
      </w:pPr>
      <w:r>
        <w:rPr>
          <w:rFonts w:ascii="Times New Roman"/>
          <w:b w:val="false"/>
          <w:i w:val="false"/>
          <w:color w:val="000000"/>
          <w:sz w:val="28"/>
        </w:rPr>
        <w:t>
      2) микропрепараттардың қорытындысы;</w:t>
      </w:r>
    </w:p>
    <w:p>
      <w:pPr>
        <w:spacing w:after="0"/>
        <w:ind w:left="0"/>
        <w:jc w:val="both"/>
      </w:pPr>
      <w:r>
        <w:rPr>
          <w:rFonts w:ascii="Times New Roman"/>
          <w:b w:val="false"/>
          <w:i w:val="false"/>
          <w:color w:val="000000"/>
          <w:sz w:val="28"/>
        </w:rPr>
        <w:t>
      3) микропрепараттарды кептіру;</w:t>
      </w:r>
    </w:p>
    <w:p>
      <w:pPr>
        <w:spacing w:after="0"/>
        <w:ind w:left="0"/>
        <w:jc w:val="both"/>
      </w:pPr>
      <w:r>
        <w:rPr>
          <w:rFonts w:ascii="Times New Roman"/>
          <w:b w:val="false"/>
          <w:i w:val="false"/>
          <w:color w:val="000000"/>
          <w:sz w:val="28"/>
        </w:rPr>
        <w:t>
      4) микропрепараттарды сұрыптау.</w:t>
      </w:r>
    </w:p>
    <w:bookmarkStart w:name="z71" w:id="69"/>
    <w:p>
      <w:pPr>
        <w:spacing w:after="0"/>
        <w:ind w:left="0"/>
        <w:jc w:val="both"/>
      </w:pPr>
      <w:r>
        <w:rPr>
          <w:rFonts w:ascii="Times New Roman"/>
          <w:b w:val="false"/>
          <w:i w:val="false"/>
          <w:color w:val="000000"/>
          <w:sz w:val="28"/>
        </w:rPr>
        <w:t>
      59. ПАБ-та технологиялық процесті ұйымдастырудың жай-күйіне және микроскопиялық препараттардың сапасын бақылауға бөлімше басшысы жауапты болады.</w:t>
      </w:r>
    </w:p>
    <w:bookmarkEnd w:id="69"/>
    <w:bookmarkStart w:name="z72" w:id="70"/>
    <w:p>
      <w:pPr>
        <w:spacing w:after="0"/>
        <w:ind w:left="0"/>
        <w:jc w:val="both"/>
      </w:pPr>
      <w:r>
        <w:rPr>
          <w:rFonts w:ascii="Times New Roman"/>
          <w:b w:val="false"/>
          <w:i w:val="false"/>
          <w:color w:val="000000"/>
          <w:sz w:val="28"/>
        </w:rPr>
        <w:t>
      60. ПАБ-ғы микропрепараттардың сапасын бақылау кем дегенде үш деңгейде – зертханашы, патологоанатом дәрігер және бөлімше басшысы деңгейінде жүзеге асырылады.</w:t>
      </w:r>
    </w:p>
    <w:bookmarkEnd w:id="70"/>
    <w:bookmarkStart w:name="z73" w:id="71"/>
    <w:p>
      <w:pPr>
        <w:spacing w:after="0"/>
        <w:ind w:left="0"/>
        <w:jc w:val="both"/>
      </w:pPr>
      <w:r>
        <w:rPr>
          <w:rFonts w:ascii="Times New Roman"/>
          <w:b w:val="false"/>
          <w:i w:val="false"/>
          <w:color w:val="000000"/>
          <w:sz w:val="28"/>
        </w:rPr>
        <w:t>
      61. Зертханалық ақаулары бар микропрепарат диагностика үшін пайдаланылмайды. Сапасыз микропрепараттар бойынша қорытындыны (диагнозды) тұжырымдауға жол берілмейді.</w:t>
      </w:r>
    </w:p>
    <w:bookmarkEnd w:id="71"/>
    <w:bookmarkStart w:name="z74" w:id="72"/>
    <w:p>
      <w:pPr>
        <w:spacing w:after="0"/>
        <w:ind w:left="0"/>
        <w:jc w:val="both"/>
      </w:pPr>
      <w:r>
        <w:rPr>
          <w:rFonts w:ascii="Times New Roman"/>
          <w:b w:val="false"/>
          <w:i w:val="false"/>
          <w:color w:val="000000"/>
          <w:sz w:val="28"/>
        </w:rPr>
        <w:t>
      62. Сапасыз микропрепараттарды анықтаудың әрбір жағдайын технологиялық тізбектің жекелеген кезеңдерінде ақауларды анықтау мақсатында барлық өндірістік процестің толық сараптамасы үшін себеп болып табылады.</w:t>
      </w:r>
    </w:p>
    <w:bookmarkEnd w:id="72"/>
    <w:bookmarkStart w:name="z75" w:id="73"/>
    <w:p>
      <w:pPr>
        <w:spacing w:after="0"/>
        <w:ind w:left="0"/>
        <w:jc w:val="both"/>
      </w:pPr>
      <w:r>
        <w:rPr>
          <w:rFonts w:ascii="Times New Roman"/>
          <w:b w:val="false"/>
          <w:i w:val="false"/>
          <w:color w:val="000000"/>
          <w:sz w:val="28"/>
        </w:rPr>
        <w:t>
      63. Микропрепараттарда ФИК-сация немесе сымдардың жойылмайтын ақаулары анықталған жағдайда – осы артефактілердің болуы сипаттамада және қорытындыда белгіленуге тиіс, сондай-ақ осы ақаулар материалды микроскопиялық талдауға әсер ету дәрежесі көрсетіледі.</w:t>
      </w:r>
    </w:p>
    <w:bookmarkEnd w:id="73"/>
    <w:bookmarkStart w:name="z76" w:id="74"/>
    <w:p>
      <w:pPr>
        <w:spacing w:after="0"/>
        <w:ind w:left="0"/>
        <w:jc w:val="both"/>
      </w:pPr>
      <w:r>
        <w:rPr>
          <w:rFonts w:ascii="Times New Roman"/>
          <w:b w:val="false"/>
          <w:i w:val="false"/>
          <w:color w:val="000000"/>
          <w:sz w:val="28"/>
        </w:rPr>
        <w:t>
      64. Микропрепарат сапасының өлшемшарттары:</w:t>
      </w:r>
    </w:p>
    <w:bookmarkEnd w:id="74"/>
    <w:p>
      <w:pPr>
        <w:spacing w:after="0"/>
        <w:ind w:left="0"/>
        <w:jc w:val="both"/>
      </w:pPr>
      <w:r>
        <w:rPr>
          <w:rFonts w:ascii="Times New Roman"/>
          <w:b w:val="false"/>
          <w:i w:val="false"/>
          <w:color w:val="000000"/>
          <w:sz w:val="28"/>
        </w:rPr>
        <w:t>
      1) микропрепаратты дайындау үшін пайдаланылатын заттық шыны жұқа (қалыңдығы 1,0 мм-ден аспайтын), түссіз, беті өте тегіс және жазуға арналған күңгірт жолағы бар;</w:t>
      </w:r>
    </w:p>
    <w:p>
      <w:pPr>
        <w:spacing w:after="0"/>
        <w:ind w:left="0"/>
        <w:jc w:val="both"/>
      </w:pPr>
      <w:r>
        <w:rPr>
          <w:rFonts w:ascii="Times New Roman"/>
          <w:b w:val="false"/>
          <w:i w:val="false"/>
          <w:color w:val="000000"/>
          <w:sz w:val="28"/>
        </w:rPr>
        <w:t>
      2) кесік заттық шынының геометриялық ортасына мүмкіндігінше жақын орналасады;</w:t>
      </w:r>
    </w:p>
    <w:p>
      <w:pPr>
        <w:spacing w:after="0"/>
        <w:ind w:left="0"/>
        <w:jc w:val="both"/>
      </w:pPr>
      <w:r>
        <w:rPr>
          <w:rFonts w:ascii="Times New Roman"/>
          <w:b w:val="false"/>
          <w:i w:val="false"/>
          <w:color w:val="000000"/>
          <w:sz w:val="28"/>
        </w:rPr>
        <w:t>
      3) жабынды шынының астында ауа көпіршіктерінің және бөгде қоспалардың болуына жол берілмейді.</w:t>
      </w:r>
    </w:p>
    <w:p>
      <w:pPr>
        <w:spacing w:after="0"/>
        <w:ind w:left="0"/>
        <w:jc w:val="both"/>
      </w:pPr>
      <w:r>
        <w:rPr>
          <w:rFonts w:ascii="Times New Roman"/>
          <w:b w:val="false"/>
          <w:i w:val="false"/>
          <w:color w:val="000000"/>
          <w:sz w:val="28"/>
        </w:rPr>
        <w:t xml:space="preserve">
      4) Микропрепаратты жарыққа қараған кезде немесе жарық көзіне қатысты бұрышпен қисайған кезде кесікте тұндырма учаскелері анықталмауы тиіс, ол өзінің барлық ауданы бойынша мөлдір болуы тиіс. </w:t>
      </w:r>
    </w:p>
    <w:p>
      <w:pPr>
        <w:spacing w:after="0"/>
        <w:ind w:left="0"/>
        <w:jc w:val="both"/>
      </w:pPr>
      <w:r>
        <w:rPr>
          <w:rFonts w:ascii="Times New Roman"/>
          <w:b w:val="false"/>
          <w:i w:val="false"/>
          <w:color w:val="000000"/>
          <w:sz w:val="28"/>
        </w:rPr>
        <w:t>
      5) Сыртынан қарау кезінде бір микропрепарат шегінде, сол сияқты бір планшеттегі препараттар сериясындағы кесіктердің біркелкі бояуына назар аудару керек.</w:t>
      </w:r>
    </w:p>
    <w:p>
      <w:pPr>
        <w:spacing w:after="0"/>
        <w:ind w:left="0"/>
        <w:jc w:val="both"/>
      </w:pPr>
      <w:r>
        <w:rPr>
          <w:rFonts w:ascii="Times New Roman"/>
          <w:b w:val="false"/>
          <w:i w:val="false"/>
          <w:color w:val="000000"/>
          <w:sz w:val="28"/>
        </w:rPr>
        <w:t>
      6) Гематоксилинмен және эозинмен боялған сапалы микропрепарат ашық-жұпаргүл реңкті болады.</w:t>
      </w:r>
    </w:p>
    <w:bookmarkStart w:name="z77" w:id="75"/>
    <w:p>
      <w:pPr>
        <w:spacing w:after="0"/>
        <w:ind w:left="0"/>
        <w:jc w:val="both"/>
      </w:pPr>
      <w:r>
        <w:rPr>
          <w:rFonts w:ascii="Times New Roman"/>
          <w:b w:val="false"/>
          <w:i w:val="false"/>
          <w:color w:val="000000"/>
          <w:sz w:val="28"/>
        </w:rPr>
        <w:t>
      65. Микроскопия кезінде, бірінші кезекте, микропрепараттағы кесіктің жалпы жағдайын:</w:t>
      </w:r>
    </w:p>
    <w:bookmarkEnd w:id="75"/>
    <w:p>
      <w:pPr>
        <w:spacing w:after="0"/>
        <w:ind w:left="0"/>
        <w:jc w:val="both"/>
      </w:pPr>
      <w:r>
        <w:rPr>
          <w:rFonts w:ascii="Times New Roman"/>
          <w:b w:val="false"/>
          <w:i w:val="false"/>
          <w:color w:val="000000"/>
          <w:sz w:val="28"/>
        </w:rPr>
        <w:t>
      1) бояудың біркелкілігін;</w:t>
      </w:r>
    </w:p>
    <w:p>
      <w:pPr>
        <w:spacing w:after="0"/>
        <w:ind w:left="0"/>
        <w:jc w:val="both"/>
      </w:pPr>
      <w:r>
        <w:rPr>
          <w:rFonts w:ascii="Times New Roman"/>
          <w:b w:val="false"/>
          <w:i w:val="false"/>
          <w:color w:val="000000"/>
          <w:sz w:val="28"/>
        </w:rPr>
        <w:t>
      2) бөгде қоспалардың болуын;</w:t>
      </w:r>
    </w:p>
    <w:p>
      <w:pPr>
        <w:spacing w:after="0"/>
        <w:ind w:left="0"/>
        <w:jc w:val="both"/>
      </w:pPr>
      <w:r>
        <w:rPr>
          <w:rFonts w:ascii="Times New Roman"/>
          <w:b w:val="false"/>
          <w:i w:val="false"/>
          <w:color w:val="000000"/>
          <w:sz w:val="28"/>
        </w:rPr>
        <w:t>
      3) тіннің сақталуының жалпы белгілерін;</w:t>
      </w:r>
    </w:p>
    <w:p>
      <w:pPr>
        <w:spacing w:after="0"/>
        <w:ind w:left="0"/>
        <w:jc w:val="both"/>
      </w:pPr>
      <w:r>
        <w:rPr>
          <w:rFonts w:ascii="Times New Roman"/>
          <w:b w:val="false"/>
          <w:i w:val="false"/>
          <w:color w:val="000000"/>
          <w:sz w:val="28"/>
        </w:rPr>
        <w:t>
      4) кесіктің қалыңдығы 4 мкм (немесе жасушаның 1 қабаты) аспауын;</w:t>
      </w:r>
    </w:p>
    <w:p>
      <w:pPr>
        <w:spacing w:after="0"/>
        <w:ind w:left="0"/>
        <w:jc w:val="both"/>
      </w:pPr>
      <w:r>
        <w:rPr>
          <w:rFonts w:ascii="Times New Roman"/>
          <w:b w:val="false"/>
          <w:i w:val="false"/>
          <w:color w:val="000000"/>
          <w:sz w:val="28"/>
        </w:rPr>
        <w:t>
      5) кесіндіде механикалық, термиялық және вибрациялық зақымданулардың іздері болмауын бағалау керек.</w:t>
      </w:r>
    </w:p>
    <w:bookmarkStart w:name="z78" w:id="76"/>
    <w:p>
      <w:pPr>
        <w:spacing w:after="0"/>
        <w:ind w:left="0"/>
        <w:jc w:val="both"/>
      </w:pPr>
      <w:r>
        <w:rPr>
          <w:rFonts w:ascii="Times New Roman"/>
          <w:b w:val="false"/>
          <w:i w:val="false"/>
          <w:color w:val="000000"/>
          <w:sz w:val="28"/>
        </w:rPr>
        <w:t>
      66. Микропрепараттардың сапасын бағалау үшін микропрепараттардың эталондық бейнелерінің микрофотографиялармен салыстырып тексеру қажет.</w:t>
      </w:r>
    </w:p>
    <w:bookmarkEnd w:id="76"/>
    <w:bookmarkStart w:name="z79" w:id="77"/>
    <w:p>
      <w:pPr>
        <w:spacing w:after="0"/>
        <w:ind w:left="0"/>
        <w:jc w:val="both"/>
      </w:pPr>
      <w:r>
        <w:rPr>
          <w:rFonts w:ascii="Times New Roman"/>
          <w:b w:val="false"/>
          <w:i w:val="false"/>
          <w:color w:val="000000"/>
          <w:sz w:val="28"/>
        </w:rPr>
        <w:t>
      67. Биоматериалды микроскопиялық зерттеуді және зерттеу нәтижелерін ресімдеуді патологоанатом дәрігер жүргізеді.</w:t>
      </w:r>
    </w:p>
    <w:bookmarkEnd w:id="77"/>
    <w:bookmarkStart w:name="z80" w:id="78"/>
    <w:p>
      <w:pPr>
        <w:spacing w:after="0"/>
        <w:ind w:left="0"/>
        <w:jc w:val="both"/>
      </w:pPr>
      <w:r>
        <w:rPr>
          <w:rFonts w:ascii="Times New Roman"/>
          <w:b w:val="false"/>
          <w:i w:val="false"/>
          <w:color w:val="000000"/>
          <w:sz w:val="28"/>
        </w:rPr>
        <w:t>
      68. Материалды микроскопиялық зерттеу кезінде мынадай іс-қимылдар орындалады:</w:t>
      </w:r>
    </w:p>
    <w:bookmarkEnd w:id="78"/>
    <w:p>
      <w:pPr>
        <w:spacing w:after="0"/>
        <w:ind w:left="0"/>
        <w:jc w:val="both"/>
      </w:pPr>
      <w:r>
        <w:rPr>
          <w:rFonts w:ascii="Times New Roman"/>
          <w:b w:val="false"/>
          <w:i w:val="false"/>
          <w:color w:val="000000"/>
          <w:sz w:val="28"/>
        </w:rPr>
        <w:t>
      1) микропрепараттарды микроскопиялық зерттеу;</w:t>
      </w:r>
    </w:p>
    <w:p>
      <w:pPr>
        <w:spacing w:after="0"/>
        <w:ind w:left="0"/>
        <w:jc w:val="both"/>
      </w:pPr>
      <w:r>
        <w:rPr>
          <w:rFonts w:ascii="Times New Roman"/>
          <w:b w:val="false"/>
          <w:i w:val="false"/>
          <w:color w:val="000000"/>
          <w:sz w:val="28"/>
        </w:rPr>
        <w:t>
      2) микроскопиялық сипаттама мәтінін патологиялық-анатомиялық зерттеу хаттамасына енгізу.</w:t>
      </w:r>
    </w:p>
    <w:bookmarkStart w:name="z81" w:id="79"/>
    <w:p>
      <w:pPr>
        <w:spacing w:after="0"/>
        <w:ind w:left="0"/>
        <w:jc w:val="both"/>
      </w:pPr>
      <w:r>
        <w:rPr>
          <w:rFonts w:ascii="Times New Roman"/>
          <w:b w:val="false"/>
          <w:i w:val="false"/>
          <w:color w:val="000000"/>
          <w:sz w:val="28"/>
        </w:rPr>
        <w:t>
      69. Микроскопиялық сипаттама биопсиялық (операциялық) және аутопсиялық материалды патологиялық-анатомиялық зерттеу хаттамасының міндетті бөлігі болып табылады.</w:t>
      </w:r>
    </w:p>
    <w:bookmarkEnd w:id="79"/>
    <w:bookmarkStart w:name="z82" w:id="80"/>
    <w:p>
      <w:pPr>
        <w:spacing w:after="0"/>
        <w:ind w:left="0"/>
        <w:jc w:val="both"/>
      </w:pPr>
      <w:r>
        <w:rPr>
          <w:rFonts w:ascii="Times New Roman"/>
          <w:b w:val="false"/>
          <w:i w:val="false"/>
          <w:color w:val="000000"/>
          <w:sz w:val="28"/>
        </w:rPr>
        <w:t>
      70. Микроскопиялық сипаттаманың қажетті нақтылануының сипаты, көлемі мен дәрежесі клиникалық хаттамалармен айқындалады.</w:t>
      </w:r>
    </w:p>
    <w:bookmarkEnd w:id="80"/>
    <w:bookmarkStart w:name="z83" w:id="81"/>
    <w:p>
      <w:pPr>
        <w:spacing w:after="0"/>
        <w:ind w:left="0"/>
        <w:jc w:val="both"/>
      </w:pPr>
      <w:r>
        <w:rPr>
          <w:rFonts w:ascii="Times New Roman"/>
          <w:b w:val="false"/>
          <w:i w:val="false"/>
          <w:color w:val="000000"/>
          <w:sz w:val="28"/>
        </w:rPr>
        <w:t>
      71. Сипаттамада морфологиялық белгілердің қажетті жиынтығы болады, олардың болуы өзінің жиынтығы бойынша ресми түрде әрі қарай тұжырымдалған диагнозды (қорытынды) негіздеуге мүмкіндік береді.</w:t>
      </w:r>
    </w:p>
    <w:bookmarkEnd w:id="81"/>
    <w:bookmarkStart w:name="z84" w:id="82"/>
    <w:p>
      <w:pPr>
        <w:spacing w:after="0"/>
        <w:ind w:left="0"/>
        <w:jc w:val="both"/>
      </w:pPr>
      <w:r>
        <w:rPr>
          <w:rFonts w:ascii="Times New Roman"/>
          <w:b w:val="false"/>
          <w:i w:val="false"/>
          <w:color w:val="000000"/>
          <w:sz w:val="28"/>
        </w:rPr>
        <w:t>
      72. Қорытындыны тұжырымдау кезінде, АХЖ-ға сәйкес нозологиялық сипаттағы нақты тұжырымдар пайдаланылады.</w:t>
      </w:r>
    </w:p>
    <w:bookmarkEnd w:id="82"/>
    <w:bookmarkStart w:name="z85" w:id="83"/>
    <w:p>
      <w:pPr>
        <w:spacing w:after="0"/>
        <w:ind w:left="0"/>
        <w:jc w:val="both"/>
      </w:pPr>
      <w:r>
        <w:rPr>
          <w:rFonts w:ascii="Times New Roman"/>
          <w:b w:val="false"/>
          <w:i w:val="false"/>
          <w:color w:val="000000"/>
          <w:sz w:val="28"/>
        </w:rPr>
        <w:t>
      73. Нозологиялық сипаттағы тұжырымдаманы пайдалану мүмкіндігі болмаған жағдайда анықталған өзгерістердің сипаттамасы пайдаланылады.</w:t>
      </w:r>
    </w:p>
    <w:bookmarkEnd w:id="83"/>
    <w:bookmarkStart w:name="z86" w:id="84"/>
    <w:p>
      <w:pPr>
        <w:spacing w:after="0"/>
        <w:ind w:left="0"/>
        <w:jc w:val="both"/>
      </w:pPr>
      <w:r>
        <w:rPr>
          <w:rFonts w:ascii="Times New Roman"/>
          <w:b w:val="false"/>
          <w:i w:val="false"/>
          <w:color w:val="000000"/>
          <w:sz w:val="28"/>
        </w:rPr>
        <w:t>
      74. Биопсиялық және операциялық материал бойынша әрбір патологиялық-анатомиялық қорытынды аурудың негізгі клиникалық көріністерімен, аспаптық және зертханалық зерттеулердің деректерімен салыстырылады.</w:t>
      </w:r>
    </w:p>
    <w:bookmarkEnd w:id="84"/>
    <w:bookmarkStart w:name="z87" w:id="85"/>
    <w:p>
      <w:pPr>
        <w:spacing w:after="0"/>
        <w:ind w:left="0"/>
        <w:jc w:val="both"/>
      </w:pPr>
      <w:r>
        <w:rPr>
          <w:rFonts w:ascii="Times New Roman"/>
          <w:b w:val="false"/>
          <w:i w:val="false"/>
          <w:color w:val="000000"/>
          <w:sz w:val="28"/>
        </w:rPr>
        <w:t xml:space="preserve">
      75. Секциялық, операциялық немесе биопсиялық материалдың бір тін фрагментіне патологиялық-анатомиялық зерттеу жүргізуге арналған реактивтер мен шығыс материалдарының шығындарының ең аз тізбесі осы Стандарттарға </w:t>
      </w:r>
      <w:r>
        <w:rPr>
          <w:rFonts w:ascii="Times New Roman"/>
          <w:b w:val="false"/>
          <w:i w:val="false"/>
          <w:color w:val="000000"/>
          <w:sz w:val="28"/>
        </w:rPr>
        <w:t>1-қосымшаға</w:t>
      </w:r>
      <w:r>
        <w:rPr>
          <w:rFonts w:ascii="Times New Roman"/>
          <w:b w:val="false"/>
          <w:i w:val="false"/>
          <w:color w:val="000000"/>
          <w:sz w:val="28"/>
        </w:rPr>
        <w:t xml:space="preserve"> сәйкес секциялық, операциялық немесе биопсиялық материалдың бір блок-препаратын патологиялық-анатомиялық зерттеуге қажетті реактивтер мен шығыс материалдарының ең аз тізбесіне сәйкес айқындалады.</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76. Алып тасталды - ҚР Денсаулық сақтау министрінің м.а. 25.09.2026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9" w:id="86"/>
    <w:p>
      <w:pPr>
        <w:spacing w:after="0"/>
        <w:ind w:left="0"/>
        <w:jc w:val="both"/>
      </w:pPr>
      <w:r>
        <w:rPr>
          <w:rFonts w:ascii="Times New Roman"/>
          <w:b w:val="false"/>
          <w:i w:val="false"/>
          <w:color w:val="000000"/>
          <w:sz w:val="28"/>
        </w:rPr>
        <w:t>
      77. Медициналық тіркеуші немесе зертханашы патологиялық-морфологиялық зерттеу нәтижелерін береді.</w:t>
      </w:r>
    </w:p>
    <w:bookmarkEnd w:id="86"/>
    <w:bookmarkStart w:name="z90" w:id="87"/>
    <w:p>
      <w:pPr>
        <w:spacing w:after="0"/>
        <w:ind w:left="0"/>
        <w:jc w:val="both"/>
      </w:pPr>
      <w:r>
        <w:rPr>
          <w:rFonts w:ascii="Times New Roman"/>
          <w:b w:val="false"/>
          <w:i w:val="false"/>
          <w:color w:val="000000"/>
          <w:sz w:val="28"/>
        </w:rPr>
        <w:t>
      78. Тін үлгілерін 10% бейтарап формалин ерітіндісінде сақтауға арналған мұрағаттық модуль ретінде мамандандырылған гистологиялық контейнерлер де, сонымен бірге мамандандырылған вакуумдық жүйелер де пайдаланылады.</w:t>
      </w:r>
    </w:p>
    <w:bookmarkEnd w:id="87"/>
    <w:bookmarkStart w:name="z91" w:id="88"/>
    <w:p>
      <w:pPr>
        <w:spacing w:after="0"/>
        <w:ind w:left="0"/>
        <w:jc w:val="both"/>
      </w:pPr>
      <w:r>
        <w:rPr>
          <w:rFonts w:ascii="Times New Roman"/>
          <w:b w:val="false"/>
          <w:i w:val="false"/>
          <w:color w:val="000000"/>
          <w:sz w:val="28"/>
        </w:rPr>
        <w:t>
      79. Тін үлгілерін парафинді блоктарда сақтау өтпелі нөмірлеу қағидаты бойынша ұйымдастырылған бірыңғай мұрағатта жүзеге асырылады.</w:t>
      </w:r>
    </w:p>
    <w:bookmarkEnd w:id="88"/>
    <w:bookmarkStart w:name="z92" w:id="89"/>
    <w:p>
      <w:pPr>
        <w:spacing w:after="0"/>
        <w:ind w:left="0"/>
        <w:jc w:val="both"/>
      </w:pPr>
      <w:r>
        <w:rPr>
          <w:rFonts w:ascii="Times New Roman"/>
          <w:b w:val="false"/>
          <w:i w:val="false"/>
          <w:color w:val="000000"/>
          <w:sz w:val="28"/>
        </w:rPr>
        <w:t xml:space="preserve">
      80. Тін үлгілерін парафинді блоктарда сақтау арнайы жабдықталған құрғақ және салқын үй-жайда жүзеге асырылады. </w:t>
      </w:r>
    </w:p>
    <w:bookmarkEnd w:id="89"/>
    <w:bookmarkStart w:name="z93" w:id="90"/>
    <w:p>
      <w:pPr>
        <w:spacing w:after="0"/>
        <w:ind w:left="0"/>
        <w:jc w:val="both"/>
      </w:pPr>
      <w:r>
        <w:rPr>
          <w:rFonts w:ascii="Times New Roman"/>
          <w:b w:val="false"/>
          <w:i w:val="false"/>
          <w:color w:val="000000"/>
          <w:sz w:val="28"/>
        </w:rPr>
        <w:t>
      81. Блоктарды сақтауға арналған мұрағаттық модуль ретінде мамандырылған мұрағаттық жүйелер, сонымен қатар бейімделген контейнерлер пайдаланылады.</w:t>
      </w:r>
    </w:p>
    <w:bookmarkEnd w:id="90"/>
    <w:bookmarkStart w:name="z94" w:id="91"/>
    <w:p>
      <w:pPr>
        <w:spacing w:after="0"/>
        <w:ind w:left="0"/>
        <w:jc w:val="both"/>
      </w:pPr>
      <w:r>
        <w:rPr>
          <w:rFonts w:ascii="Times New Roman"/>
          <w:b w:val="false"/>
          <w:i w:val="false"/>
          <w:color w:val="000000"/>
          <w:sz w:val="28"/>
        </w:rPr>
        <w:t>
      82. Микропрепараттарды сақтау мамандандырылған мұрағаттық жүйелерде жүзеге асырылады.</w:t>
      </w:r>
    </w:p>
    <w:bookmarkEnd w:id="91"/>
    <w:bookmarkStart w:name="z95" w:id="92"/>
    <w:p>
      <w:pPr>
        <w:spacing w:after="0"/>
        <w:ind w:left="0"/>
        <w:jc w:val="both"/>
      </w:pPr>
      <w:r>
        <w:rPr>
          <w:rFonts w:ascii="Times New Roman"/>
          <w:b w:val="false"/>
          <w:i w:val="false"/>
          <w:color w:val="000000"/>
          <w:sz w:val="28"/>
        </w:rPr>
        <w:t>
      83. Микропрепараттарды жәшіктерге бір жағдайға қатысты шынылар бөлінбейтін бір блок болып салынып орналастырылады.</w:t>
      </w:r>
    </w:p>
    <w:bookmarkEnd w:id="92"/>
    <w:bookmarkStart w:name="z96" w:id="93"/>
    <w:p>
      <w:pPr>
        <w:spacing w:after="0"/>
        <w:ind w:left="0"/>
        <w:jc w:val="both"/>
      </w:pPr>
      <w:r>
        <w:rPr>
          <w:rFonts w:ascii="Times New Roman"/>
          <w:b w:val="false"/>
          <w:i w:val="false"/>
          <w:color w:val="000000"/>
          <w:sz w:val="28"/>
        </w:rPr>
        <w:t>
      84. Өте жақсы сақтауды қамтамасыз ету үшін препараттар қараңғыда сақталады.</w:t>
      </w:r>
    </w:p>
    <w:bookmarkEnd w:id="93"/>
    <w:bookmarkStart w:name="z97" w:id="94"/>
    <w:p>
      <w:pPr>
        <w:spacing w:after="0"/>
        <w:ind w:left="0"/>
        <w:jc w:val="both"/>
      </w:pPr>
      <w:r>
        <w:rPr>
          <w:rFonts w:ascii="Times New Roman"/>
          <w:b w:val="false"/>
          <w:i w:val="false"/>
          <w:color w:val="000000"/>
          <w:sz w:val="28"/>
        </w:rPr>
        <w:t>
      85. Биологиялық және медициналық қалдықтарды сұрыптауды және қайта өңдеуге дайындауды зертханашы жүзеге асырады.</w:t>
      </w:r>
    </w:p>
    <w:bookmarkEnd w:id="94"/>
    <w:bookmarkStart w:name="z98" w:id="95"/>
    <w:p>
      <w:pPr>
        <w:spacing w:after="0"/>
        <w:ind w:left="0"/>
        <w:jc w:val="both"/>
      </w:pPr>
      <w:r>
        <w:rPr>
          <w:rFonts w:ascii="Times New Roman"/>
          <w:b w:val="false"/>
          <w:i w:val="false"/>
          <w:color w:val="000000"/>
          <w:sz w:val="28"/>
        </w:rPr>
        <w:t>
      86. Патологиялық-анатомиялық ашып-қарауды орындау үшін пациенттің мәйіті тиісті таңбасы, жолдамасы және стационарлық науқастың медициналық картасы не амбулаториялық науқастың медициналық картасы немесе босану тарихы немесе жаңа туған нәрестенің даму тарихы бар медицина ұйымы басшысының немесе оның денсаулық сақтау ұйымының медициналық (емдеу) бөлігі жөніндегі орынбасарының патологиялық-анатомиялық ашып-қарауға жіберу туралы жазбаша өкімімен патологиялық-анатомиялық диагностиканы жүзеге асыратын ұйымға немесе денсаулық сақтау ұйымының құрылымдық бөлімшесіне жеткізіледі.</w:t>
      </w:r>
    </w:p>
    <w:bookmarkEnd w:id="95"/>
    <w:bookmarkStart w:name="z99" w:id="96"/>
    <w:p>
      <w:pPr>
        <w:spacing w:after="0"/>
        <w:ind w:left="0"/>
        <w:jc w:val="both"/>
      </w:pPr>
      <w:r>
        <w:rPr>
          <w:rFonts w:ascii="Times New Roman"/>
          <w:b w:val="false"/>
          <w:i w:val="false"/>
          <w:color w:val="000000"/>
          <w:sz w:val="28"/>
        </w:rPr>
        <w:t xml:space="preserve">
      87. Кодекстің 131-бабының </w:t>
      </w:r>
      <w:r>
        <w:rPr>
          <w:rFonts w:ascii="Times New Roman"/>
          <w:b w:val="false"/>
          <w:i w:val="false"/>
          <w:color w:val="000000"/>
          <w:sz w:val="28"/>
        </w:rPr>
        <w:t>4-тармағына</w:t>
      </w:r>
      <w:r>
        <w:rPr>
          <w:rFonts w:ascii="Times New Roman"/>
          <w:b w:val="false"/>
          <w:i w:val="false"/>
          <w:color w:val="000000"/>
          <w:sz w:val="28"/>
        </w:rPr>
        <w:t xml:space="preserve"> сәйкес ана, нәресте өлімін немесе өлі тууды қоспағанда, өлімнің зорлық-зомбылықтан болғанына күдік болмаған кезде мәйітті патологиялық-анатомиялық ашып-қарау жүргізілместен беруге рұқсат етіледі. </w:t>
      </w:r>
    </w:p>
    <w:bookmarkEnd w:id="96"/>
    <w:bookmarkStart w:name="z100" w:id="97"/>
    <w:p>
      <w:pPr>
        <w:spacing w:after="0"/>
        <w:ind w:left="0"/>
        <w:jc w:val="both"/>
      </w:pPr>
      <w:r>
        <w:rPr>
          <w:rFonts w:ascii="Times New Roman"/>
          <w:b w:val="false"/>
          <w:i w:val="false"/>
          <w:color w:val="000000"/>
          <w:sz w:val="28"/>
        </w:rPr>
        <w:t xml:space="preserve">
      88. Өлімнің тікелей себебі анықталмаған кезде патологиялық-анатомиялық диагностика Кодекстің 131-бабының </w:t>
      </w:r>
      <w:r>
        <w:rPr>
          <w:rFonts w:ascii="Times New Roman"/>
          <w:b w:val="false"/>
          <w:i w:val="false"/>
          <w:color w:val="000000"/>
          <w:sz w:val="28"/>
        </w:rPr>
        <w:t>4-тармағына</w:t>
      </w:r>
      <w:r>
        <w:rPr>
          <w:rFonts w:ascii="Times New Roman"/>
          <w:b w:val="false"/>
          <w:i w:val="false"/>
          <w:color w:val="000000"/>
          <w:sz w:val="28"/>
        </w:rPr>
        <w:t xml:space="preserve"> сәйкес жұбайының (зайыбының) немесе жақын туыстарының бірінің не заңды өкілінің жазбаша келісімі болған кезде жүзеге асырылады.</w:t>
      </w:r>
    </w:p>
    <w:bookmarkEnd w:id="97"/>
    <w:bookmarkStart w:name="z101" w:id="98"/>
    <w:p>
      <w:pPr>
        <w:spacing w:after="0"/>
        <w:ind w:left="0"/>
        <w:jc w:val="both"/>
      </w:pPr>
      <w:r>
        <w:rPr>
          <w:rFonts w:ascii="Times New Roman"/>
          <w:b w:val="false"/>
          <w:i w:val="false"/>
          <w:color w:val="000000"/>
          <w:sz w:val="28"/>
        </w:rPr>
        <w:t xml:space="preserve">
      89. Қайтыс болған адамның жұбайының (зайыбының), жақын туыстарының немесе заңды өкілінің талап етуі бойынша патологиялық-анатомиялық ашып-қарауды Кодекстің 131-бабының </w:t>
      </w:r>
      <w:r>
        <w:rPr>
          <w:rFonts w:ascii="Times New Roman"/>
          <w:b w:val="false"/>
          <w:i w:val="false"/>
          <w:color w:val="000000"/>
          <w:sz w:val="28"/>
        </w:rPr>
        <w:t>5-тармағына</w:t>
      </w:r>
      <w:r>
        <w:rPr>
          <w:rFonts w:ascii="Times New Roman"/>
          <w:b w:val="false"/>
          <w:i w:val="false"/>
          <w:color w:val="000000"/>
          <w:sz w:val="28"/>
        </w:rPr>
        <w:t xml:space="preserve"> сәйкес уәкілетті орган айқындайтын тәртіппен тәуелсіз сарапшы (сарапшылар) жүргізеді.</w:t>
      </w:r>
    </w:p>
    <w:bookmarkEnd w:id="98"/>
    <w:bookmarkStart w:name="z102" w:id="99"/>
    <w:p>
      <w:pPr>
        <w:spacing w:after="0"/>
        <w:ind w:left="0"/>
        <w:jc w:val="both"/>
      </w:pPr>
      <w:r>
        <w:rPr>
          <w:rFonts w:ascii="Times New Roman"/>
          <w:b w:val="false"/>
          <w:i w:val="false"/>
          <w:color w:val="000000"/>
          <w:sz w:val="28"/>
        </w:rPr>
        <w:t xml:space="preserve">
      90. Патологиялық-анатомиялық ашып-қараудың нәтижелеріне негізделген патологиялық-анатомиялық диагноз қорытынды диагноз болып табылады. </w:t>
      </w:r>
    </w:p>
    <w:bookmarkEnd w:id="99"/>
    <w:bookmarkStart w:name="z103" w:id="100"/>
    <w:p>
      <w:pPr>
        <w:spacing w:after="0"/>
        <w:ind w:left="0"/>
        <w:jc w:val="both"/>
      </w:pPr>
      <w:r>
        <w:rPr>
          <w:rFonts w:ascii="Times New Roman"/>
          <w:b w:val="false"/>
          <w:i w:val="false"/>
          <w:color w:val="000000"/>
          <w:sz w:val="28"/>
        </w:rPr>
        <w:t xml:space="preserve">
      91. Патологиялық-анатомиялық диагнозға: негізгі ауру, негізгі аурудың асқынуы, қосарлас ауру, аралас негізгі ауру кіреді. </w:t>
      </w:r>
    </w:p>
    <w:bookmarkEnd w:id="100"/>
    <w:bookmarkStart w:name="z104" w:id="101"/>
    <w:p>
      <w:pPr>
        <w:spacing w:after="0"/>
        <w:ind w:left="0"/>
        <w:jc w:val="both"/>
      </w:pPr>
      <w:r>
        <w:rPr>
          <w:rFonts w:ascii="Times New Roman"/>
          <w:b w:val="false"/>
          <w:i w:val="false"/>
          <w:color w:val="000000"/>
          <w:sz w:val="28"/>
        </w:rPr>
        <w:t xml:space="preserve">
      92. Аралас негізгі ауруға: бәсекелес арулар, жанамалас аурулар, астарлас ауру кіреді. </w:t>
      </w:r>
    </w:p>
    <w:bookmarkEnd w:id="101"/>
    <w:bookmarkStart w:name="z105" w:id="102"/>
    <w:p>
      <w:pPr>
        <w:spacing w:after="0"/>
        <w:ind w:left="0"/>
        <w:jc w:val="both"/>
      </w:pPr>
      <w:r>
        <w:rPr>
          <w:rFonts w:ascii="Times New Roman"/>
          <w:b w:val="false"/>
          <w:i w:val="false"/>
          <w:color w:val="000000"/>
          <w:sz w:val="28"/>
        </w:rPr>
        <w:t xml:space="preserve">
      93. Медициналық көмектің кез-келген түрін көрсету нәтижесінде дамыған ауру немесе патологиялық жағдай ятрогендік аурулар ретінде бағаланады. </w:t>
      </w:r>
    </w:p>
    <w:bookmarkEnd w:id="102"/>
    <w:bookmarkStart w:name="z106" w:id="103"/>
    <w:p>
      <w:pPr>
        <w:spacing w:after="0"/>
        <w:ind w:left="0"/>
        <w:jc w:val="both"/>
      </w:pPr>
      <w:r>
        <w:rPr>
          <w:rFonts w:ascii="Times New Roman"/>
          <w:b w:val="false"/>
          <w:i w:val="false"/>
          <w:color w:val="000000"/>
          <w:sz w:val="28"/>
        </w:rPr>
        <w:t xml:space="preserve">
      94. Патологиялық-анатомиялық диагнозы енгізілген стационарлық науқастың медициналық картасы немесе амбулаториялық науқастың медициналық картасы патологиялық-анатомиялық ашып-қараудан кейін он жұмыс күнінен кешіктірмей, денсаулық сақтау ұйымының медициналық мұрағатына тапсырылады. </w:t>
      </w:r>
    </w:p>
    <w:bookmarkEnd w:id="103"/>
    <w:bookmarkStart w:name="z107" w:id="104"/>
    <w:p>
      <w:pPr>
        <w:spacing w:after="0"/>
        <w:ind w:left="0"/>
        <w:jc w:val="both"/>
      </w:pPr>
      <w:r>
        <w:rPr>
          <w:rFonts w:ascii="Times New Roman"/>
          <w:b w:val="false"/>
          <w:i w:val="false"/>
          <w:color w:val="000000"/>
          <w:sz w:val="28"/>
        </w:rPr>
        <w:t xml:space="preserve">
      95. Денсаулық сақтау ұйымында науқас қайтыс болған жағдайларға клиникалық-патологиялық талдап-тексеру жүргізіледі. </w:t>
      </w:r>
    </w:p>
    <w:bookmarkEnd w:id="104"/>
    <w:bookmarkStart w:name="z108" w:id="105"/>
    <w:p>
      <w:pPr>
        <w:spacing w:after="0"/>
        <w:ind w:left="0"/>
        <w:jc w:val="both"/>
      </w:pPr>
      <w:r>
        <w:rPr>
          <w:rFonts w:ascii="Times New Roman"/>
          <w:b w:val="false"/>
          <w:i w:val="false"/>
          <w:color w:val="000000"/>
          <w:sz w:val="28"/>
        </w:rPr>
        <w:t xml:space="preserve">
      96. Мына жағдайларда патологиялық-анатомиялық ашып-қарауды тоқтатуға жол берілмейді: </w:t>
      </w:r>
    </w:p>
    <w:bookmarkEnd w:id="105"/>
    <w:p>
      <w:pPr>
        <w:spacing w:after="0"/>
        <w:ind w:left="0"/>
        <w:jc w:val="both"/>
      </w:pPr>
      <w:r>
        <w:rPr>
          <w:rFonts w:ascii="Times New Roman"/>
          <w:b w:val="false"/>
          <w:i w:val="false"/>
          <w:color w:val="000000"/>
          <w:sz w:val="28"/>
        </w:rPr>
        <w:t>
      1) ана өлімі;</w:t>
      </w:r>
    </w:p>
    <w:p>
      <w:pPr>
        <w:spacing w:after="0"/>
        <w:ind w:left="0"/>
        <w:jc w:val="both"/>
      </w:pPr>
      <w:r>
        <w:rPr>
          <w:rFonts w:ascii="Times New Roman"/>
          <w:b w:val="false"/>
          <w:i w:val="false"/>
          <w:color w:val="000000"/>
          <w:sz w:val="28"/>
        </w:rPr>
        <w:t>
      2) нәресте өлімі;</w:t>
      </w:r>
    </w:p>
    <w:p>
      <w:pPr>
        <w:spacing w:after="0"/>
        <w:ind w:left="0"/>
        <w:jc w:val="both"/>
      </w:pPr>
      <w:r>
        <w:rPr>
          <w:rFonts w:ascii="Times New Roman"/>
          <w:b w:val="false"/>
          <w:i w:val="false"/>
          <w:color w:val="000000"/>
          <w:sz w:val="28"/>
        </w:rPr>
        <w:t>
      3) өлі туу.</w:t>
      </w:r>
    </w:p>
    <w:bookmarkStart w:name="z109" w:id="106"/>
    <w:p>
      <w:pPr>
        <w:spacing w:after="0"/>
        <w:ind w:left="0"/>
        <w:jc w:val="both"/>
      </w:pPr>
      <w:r>
        <w:rPr>
          <w:rFonts w:ascii="Times New Roman"/>
          <w:b w:val="false"/>
          <w:i w:val="false"/>
          <w:color w:val="000000"/>
          <w:sz w:val="28"/>
        </w:rPr>
        <w:t xml:space="preserve">
      97. Денсаулық ұйымынан тыс балалар кенеттен қайтыс болу жағдайларында олардың мәйіттері сот-медициналық сараптама жүргізуге жатады. </w:t>
      </w:r>
    </w:p>
    <w:bookmarkEnd w:id="106"/>
    <w:bookmarkStart w:name="z110" w:id="107"/>
    <w:p>
      <w:pPr>
        <w:spacing w:after="0"/>
        <w:ind w:left="0"/>
        <w:jc w:val="both"/>
      </w:pPr>
      <w:r>
        <w:rPr>
          <w:rFonts w:ascii="Times New Roman"/>
          <w:b w:val="false"/>
          <w:i w:val="false"/>
          <w:color w:val="000000"/>
          <w:sz w:val="28"/>
        </w:rPr>
        <w:t>
      98. Патологиялық-анатомиялық диагностиканы жүзеге асыратын дәрігер сот медицинасы саласындағы қызметті жүзеге асыратын ұйымдармен шарт бойынша консультациялық көмек үшін тартылады.</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98-тармақ жаңа редакцияда - ҚР Денсаулық сақтау министрінің м.а. 25.09.2026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11" w:id="108"/>
    <w:p>
      <w:pPr>
        <w:spacing w:after="0"/>
        <w:ind w:left="0"/>
        <w:jc w:val="both"/>
      </w:pPr>
      <w:r>
        <w:rPr>
          <w:rFonts w:ascii="Times New Roman"/>
          <w:b w:val="false"/>
          <w:i w:val="false"/>
          <w:color w:val="000000"/>
          <w:sz w:val="28"/>
        </w:rPr>
        <w:t>
      99. Денсаулық сақтау ұйымының басшысы инфекциялық ауруға күдік болған жағдайда аутопсиялық материалды вирусологиялық (иммундық-флюоресценттік) және бактериологиялық зерттеуді ұйымдастырады.</w:t>
      </w:r>
    </w:p>
    <w:bookmarkEnd w:id="108"/>
    <w:bookmarkStart w:name="z112" w:id="109"/>
    <w:p>
      <w:pPr>
        <w:spacing w:after="0"/>
        <w:ind w:left="0"/>
        <w:jc w:val="both"/>
      </w:pPr>
      <w:r>
        <w:rPr>
          <w:rFonts w:ascii="Times New Roman"/>
          <w:b w:val="false"/>
          <w:i w:val="false"/>
          <w:color w:val="000000"/>
          <w:sz w:val="28"/>
        </w:rPr>
        <w:t>
      100. Өткен тәулікте қайтыс болған барлық стационарлық науқастардың медициналық карталары меншік нысанына қарамастан, "ПАБюросына, ОПАБқа және ПАБқа және "Патологиялық анатомия" медициналық қызметтің кіші түріне лицензиясы бар басқа да денсаулық сақтау субъектілеріне өлім фактісі белгіленген күннен кейінгі таңғы сағат 10-нан кешіктірілмей, жұбайының (зайыбының) немесе жақын туыстарының бірінің не заңды өкілінің жазбаша келісімі болған кезде, стационарлық науқастың медициналық картасының титулдық парағында медициналық ұйым басшысының қолы қойылған "Ашып-қарауға" деген жазбамен беріледі.</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100-тармақ жаңа редакцияда - ҚР Денсаулық сақтау министрінің м.а. 25.09.2026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13" w:id="110"/>
    <w:p>
      <w:pPr>
        <w:spacing w:after="0"/>
        <w:ind w:left="0"/>
        <w:jc w:val="both"/>
      </w:pPr>
      <w:r>
        <w:rPr>
          <w:rFonts w:ascii="Times New Roman"/>
          <w:b w:val="false"/>
          <w:i w:val="false"/>
          <w:color w:val="000000"/>
          <w:sz w:val="28"/>
        </w:rPr>
        <w:t>
      101. Ашып-қарау процесінде патологиялық-анатомиялық диагностиканы жүзеге асыратын дәрігер емдеуші дәрігерлерден аурудың ағымы, емдеу және науқастың зерттеп-қарау ерекшеліктерін нақтылайды және ашып-қарау барысында қажетті түсінік береді.</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101-тармақ жаңа редакцияда - ҚР Денсаулық сақтау министрінің м.а. 25.09.2026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9" w:id="111"/>
    <w:p>
      <w:pPr>
        <w:spacing w:after="0"/>
        <w:ind w:left="0"/>
        <w:jc w:val="both"/>
      </w:pPr>
      <w:r>
        <w:rPr>
          <w:rFonts w:ascii="Times New Roman"/>
          <w:b w:val="false"/>
          <w:i w:val="false"/>
          <w:color w:val="000000"/>
          <w:sz w:val="28"/>
        </w:rPr>
        <w:t>
      101-1. Егер қайтыс болған пациенттің анамнезінде қандай да бір имплантталатын электродтық құрылғы болса, оның нақты түрі ашып-қарау басталғанға дейін анықталуға тиіс немесе мәйітпен өзге де манипуляцияларды жүргізетін адамдар үшін тәуекелдерді болғызбау мақсатында қайтыс болған адамның мәйіті патологиялық-анатомиялық зерттеуге жіберер алдында кез келген имплантталатын электродтық құрылғы (кез келген түрі) толық ажыратылуға тиіс. Имплантталатын электродтық құрылғының ажыратылуын қамтамасыз ету үшін жауапкершілік мәйітті ашып-қарауға жіберетін клиникалық топқа (клиникалық дәрігерге) жүктеледі. Кез келген имплантталатын құрылғыны алып тастау ашып-қарауды жүргізетін патологанатомның басшылығымен жүзеге асырылады.</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Стандарт 101-1-тармақпен толықтырылды - ҚР Денсаулық сақтау министрінің м.а. 25.09.2026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0" w:id="112"/>
    <w:p>
      <w:pPr>
        <w:spacing w:after="0"/>
        <w:ind w:left="0"/>
        <w:jc w:val="both"/>
      </w:pPr>
      <w:r>
        <w:rPr>
          <w:rFonts w:ascii="Times New Roman"/>
          <w:b w:val="false"/>
          <w:i w:val="false"/>
          <w:color w:val="000000"/>
          <w:sz w:val="28"/>
        </w:rPr>
        <w:t xml:space="preserve">
      101-2. Патологиялық-анатомиялық ашып-қарауды жүргізу үшін мәйіт меншік нысанына қарамастан, денсаулық сақтау ұйымының патологиялық-анатомиялық диагностика жүргізетін ұйымына немесе құрылымдық бөлімшесіне, "Патологиялық анатомия" медициналық қызметтің кіші түріне лицензиясы бар басқа да денсаулық сақтау субъектілеріне дене қуыстарына енгізілген медициналық құрылғылар (мысалы, катетерлер, канюльдер, дренаждар) сақталған күйде жеткізіледі. </w:t>
      </w:r>
    </w:p>
    <w:bookmarkEnd w:id="112"/>
    <w:p>
      <w:pPr>
        <w:spacing w:after="0"/>
        <w:ind w:left="0"/>
        <w:jc w:val="both"/>
      </w:pPr>
      <w:r>
        <w:rPr>
          <w:rFonts w:ascii="Times New Roman"/>
          <w:b w:val="false"/>
          <w:i w:val="false"/>
          <w:color w:val="000000"/>
          <w:sz w:val="28"/>
        </w:rPr>
        <w:t>
      Дене қуысына енгізілетін медициналық құрылғылардың сақталуын қамтамасыз ету үшін жауапкершілік мәйітті ашып-қарауға жіберетін клиникалық топқа (клиникалық дәрігерге) жүктеледі.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Стандарт 101-2-тармақпен толықтырылды - ҚР Денсаулық сақтау министрінің м.а. 25.09.2026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14" w:id="113"/>
    <w:p>
      <w:pPr>
        <w:spacing w:after="0"/>
        <w:ind w:left="0"/>
        <w:jc w:val="both"/>
      </w:pPr>
      <w:r>
        <w:rPr>
          <w:rFonts w:ascii="Times New Roman"/>
          <w:b w:val="false"/>
          <w:i w:val="false"/>
          <w:color w:val="000000"/>
          <w:sz w:val="28"/>
        </w:rPr>
        <w:t xml:space="preserve">
      102. Ашып-қарау аяқталғанан кейін емдеуші дәрігерлермен ашып-қарау қорытындысы талқыланады, патологиялық үдеріс, диагноз, тікелей өлім себебі, сәйкестігі немесе клиникалық және патологиялық-анатомиялық диагноздардың айырмашылығы туралы ой-пікірлер талқыланады. </w:t>
      </w:r>
    </w:p>
    <w:bookmarkEnd w:id="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103. Алып тасталды - ҚР Денсаулық сақтау министрінің м.а. 25.09.2026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16" w:id="114"/>
    <w:p>
      <w:pPr>
        <w:spacing w:after="0"/>
        <w:ind w:left="0"/>
        <w:jc w:val="both"/>
      </w:pPr>
      <w:r>
        <w:rPr>
          <w:rFonts w:ascii="Times New Roman"/>
          <w:b w:val="false"/>
          <w:i w:val="false"/>
          <w:color w:val="000000"/>
          <w:sz w:val="28"/>
        </w:rPr>
        <w:t xml:space="preserve">
      104. Ашып-қарау нәтижелері патологиялық-анатомиялық ашып-қарау жүргізілген күнінен кейін 14 жұмыс күні ішінде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21579 тіркелді) бекітілген № 002/е нысаны бойынша патологиялық-анатомиялық зерттеу хаттамасы түрінде рәсімделеді.</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104-тармақ жаңа редакцияда - ҚР Денсаулық сақтау министрінің м.а. 25.09.2026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7" w:id="115"/>
    <w:p>
      <w:pPr>
        <w:spacing w:after="0"/>
        <w:ind w:left="0"/>
        <w:jc w:val="both"/>
      </w:pPr>
      <w:r>
        <w:rPr>
          <w:rFonts w:ascii="Times New Roman"/>
          <w:b w:val="false"/>
          <w:i w:val="false"/>
          <w:color w:val="000000"/>
          <w:sz w:val="28"/>
        </w:rPr>
        <w:t>
      105. Мәйітті патологиялық-анатомиялық зерттеу жүргізу кезінде зорлық-зомбылықтан болған өлімнің белгілері табылған жағдайда ашып-қарау тоқтатылады, медициналық ұйымның басшысы мәйітті сот-медициналық сараптамаға тапсыру туралы мәселені шешу үшін болған жайт туралы құқық қорғау органдарына хабарлайды.</w:t>
      </w:r>
    </w:p>
    <w:bookmarkEnd w:id="115"/>
    <w:p>
      <w:pPr>
        <w:spacing w:after="0"/>
        <w:ind w:left="0"/>
        <w:jc w:val="both"/>
      </w:pPr>
      <w:r>
        <w:rPr>
          <w:rFonts w:ascii="Times New Roman"/>
          <w:b w:val="false"/>
          <w:i w:val="false"/>
          <w:color w:val="000000"/>
          <w:sz w:val="28"/>
        </w:rPr>
        <w:t>
      Сот-медициналық сараптама тағайындау туралы қаулының күші жойылған және зорлық-зомбылықтан болған өлім белгілері/мәліметтері (сыртқы факторлардың әсерінен болған өлім) немесе зорлық-зомбылықтан болған өлімге күдік болмаған жағдайда, қайтыс болу туралы медициналық куәлікті:</w:t>
      </w:r>
    </w:p>
    <w:p>
      <w:pPr>
        <w:spacing w:after="0"/>
        <w:ind w:left="0"/>
        <w:jc w:val="both"/>
      </w:pPr>
      <w:r>
        <w:rPr>
          <w:rFonts w:ascii="Times New Roman"/>
          <w:b w:val="false"/>
          <w:i w:val="false"/>
          <w:color w:val="000000"/>
          <w:sz w:val="28"/>
        </w:rPr>
        <w:t>
      1) денсаулық сақтау ұйымынан тыс жерде қайтыс болған жағдайда – бекітілген жері бойынша медициналық-санитариялық алғашқы көмек ұйымының медицина қызметкері;</w:t>
      </w:r>
    </w:p>
    <w:p>
      <w:pPr>
        <w:spacing w:after="0"/>
        <w:ind w:left="0"/>
        <w:jc w:val="both"/>
      </w:pPr>
      <w:r>
        <w:rPr>
          <w:rFonts w:ascii="Times New Roman"/>
          <w:b w:val="false"/>
          <w:i w:val="false"/>
          <w:color w:val="000000"/>
          <w:sz w:val="28"/>
        </w:rPr>
        <w:t>
      2) денсаулық сақтау ұйымында қайтыс болған жағдайда – емдеуші дәрігер рәсімдейді.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105-тармақ жаңа редакцияда - ҚР Денсаулық сақтау министрінің м.а. 25.09.2026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8" w:id="116"/>
    <w:p>
      <w:pPr>
        <w:spacing w:after="0"/>
        <w:ind w:left="0"/>
        <w:jc w:val="both"/>
      </w:pPr>
      <w:r>
        <w:rPr>
          <w:rFonts w:ascii="Times New Roman"/>
          <w:b w:val="false"/>
          <w:i w:val="false"/>
          <w:color w:val="000000"/>
          <w:sz w:val="28"/>
        </w:rPr>
        <w:t>
      106. Патологиялық-анатомиялық диагностиканы жүзеге асыратын дәрігер кейіннен сот-медициналық сараптау үшін мәйіт денесінің, ағзалары мен тіндерінің сақталуына шаралар қолданады.</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106-тармақ жаңа редакцияда - ҚР Денсаулық сақтау министрінің м.а. 25.09.2026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19" w:id="117"/>
    <w:p>
      <w:pPr>
        <w:spacing w:after="0"/>
        <w:ind w:left="0"/>
        <w:jc w:val="both"/>
      </w:pPr>
      <w:r>
        <w:rPr>
          <w:rFonts w:ascii="Times New Roman"/>
          <w:b w:val="false"/>
          <w:i w:val="false"/>
          <w:color w:val="000000"/>
          <w:sz w:val="28"/>
        </w:rPr>
        <w:t>
      107. Патологиялық-анатомиялық зерттеудің жүргізілген бөлігіне хаттама толтырылады, оның соңында одан әрі сот-медициналық сараптама жүргізу үшін негіз көрсетіледі. Әрбір тоқтатылған патологиялық-анатомиялық ашып-қарау жағдайы жөнінде патологоанатом дәрігер ашып-қарау тоқтатылғаннан кейін бірден өлім болған денсаулық сақтау ұйымының бөлімше меңгерушісіне, әкімшілігіне хабар береді.</w:t>
      </w:r>
    </w:p>
    <w:bookmarkEnd w:id="117"/>
    <w:bookmarkStart w:name="z120" w:id="118"/>
    <w:p>
      <w:pPr>
        <w:spacing w:after="0"/>
        <w:ind w:left="0"/>
        <w:jc w:val="both"/>
      </w:pPr>
      <w:r>
        <w:rPr>
          <w:rFonts w:ascii="Times New Roman"/>
          <w:b w:val="false"/>
          <w:i w:val="false"/>
          <w:color w:val="000000"/>
          <w:sz w:val="28"/>
        </w:rPr>
        <w:t>
      108. Ашып-қарау кезінде жіті инфекциялық ауру, тағамнан немесе өндірісте улану, екпеге айрықша әсер ету белгілері анықталған жағдайда патологиялық-анатомиялық диагностиканы жүзеге асыратын дәрігер сот-медициналық сараптаманы одан әрі жүргізу үшін мәйітті, оның ағзалары мен тіндерін сақтауды қамтамасыз ету шараларын қабылдайды, халықтың санитариялық-эпидемиологиялық саламаттылығы саласындағы мемлекеттік органға шұғыл хабархат жолдайды.</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108-тармақ жаңа редакцияда - ҚР Денсаулық сақтау министрінің м.а. 25.09.2026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1" w:id="119"/>
    <w:p>
      <w:pPr>
        <w:spacing w:after="0"/>
        <w:ind w:left="0"/>
        <w:jc w:val="both"/>
      </w:pPr>
      <w:r>
        <w:rPr>
          <w:rFonts w:ascii="Times New Roman"/>
          <w:b w:val="false"/>
          <w:i w:val="false"/>
          <w:color w:val="000000"/>
          <w:sz w:val="28"/>
        </w:rPr>
        <w:t>
      109. Егер ПАБюросында, ОПАБ-да, ПАБ-де патологиялық-анатомиялық ашып-қарауды жүргізуге және одан кейін жерлеу үшін дененің сақталуын қамтамасыз ететін жағдай болмаса, оларда патологиялық-анатомиялық ашып-қарауды жүргізуге жол берілмейді.</w:t>
      </w:r>
    </w:p>
    <w:bookmarkEnd w:id="119"/>
    <w:bookmarkStart w:name="z122" w:id="120"/>
    <w:p>
      <w:pPr>
        <w:spacing w:after="0"/>
        <w:ind w:left="0"/>
        <w:jc w:val="both"/>
      </w:pPr>
      <w:r>
        <w:rPr>
          <w:rFonts w:ascii="Times New Roman"/>
          <w:b w:val="false"/>
          <w:i w:val="false"/>
          <w:color w:val="000000"/>
          <w:sz w:val="28"/>
        </w:rPr>
        <w:t>
      110. Медициналық ұйымдарда, оның ішіңде босандыру ұйымдарында, қайтыс болғандардың барлығы жаңа туған нәрестелер (туғаннан кейін қанша уақыт бойы оларда өмір белгілері байқалғанына қарамастан) мен жүктіліктің 22 аптаға дейінгі мерзімінде және одан да үлкен аптасында дене салмағы 500 грамм және одан үлкен салмақтағы, оның ішінде жүктілікті үзгеннен кейінгі (өздігінен, медициналық көрсетілімдер бойынша) бала жолдасын міндетті гистологиялық зерттеумен және перинаталдық өлім туралы медициналық куәлікті ресімдеумен патологиялық-анатомиялық ашып-қарауға жатады.</w:t>
      </w:r>
    </w:p>
    <w:bookmarkEnd w:id="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110-тармақ жаңа редакцияда - ҚР Денсаулық сақтау министрінің м.а. 25.09.2026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3" w:id="121"/>
    <w:p>
      <w:pPr>
        <w:spacing w:after="0"/>
        <w:ind w:left="0"/>
        <w:jc w:val="both"/>
      </w:pPr>
      <w:r>
        <w:rPr>
          <w:rFonts w:ascii="Times New Roman"/>
          <w:b w:val="false"/>
          <w:i w:val="false"/>
          <w:color w:val="000000"/>
          <w:sz w:val="28"/>
        </w:rPr>
        <w:t xml:space="preserve">
      111. Бала жолдасы қайтыс болған нәрестемен немесе өлі туылған нәрестемен бірге гистологиялық зерттеуге жіберіледі. </w:t>
      </w:r>
    </w:p>
    <w:bookmarkEnd w:id="121"/>
    <w:bookmarkStart w:name="z124" w:id="122"/>
    <w:p>
      <w:pPr>
        <w:spacing w:after="0"/>
        <w:ind w:left="0"/>
        <w:jc w:val="both"/>
      </w:pPr>
      <w:r>
        <w:rPr>
          <w:rFonts w:ascii="Times New Roman"/>
          <w:b w:val="false"/>
          <w:i w:val="false"/>
          <w:color w:val="000000"/>
          <w:sz w:val="28"/>
        </w:rPr>
        <w:t xml:space="preserve">
      112. Босандыру ұйымының басшысы қайтыс болған нәрестені қайтыс болған кейін 12 сағаттан кешіктірмей, ал өлі туылған нәрестені босанғаннан кейін 12 сағаттан кешіктірмей ПАБюросына, ОПАБ-на, ПАБ-ге жеткізуді қамтамасыз етеді. </w:t>
      </w:r>
    </w:p>
    <w:bookmarkEnd w:id="122"/>
    <w:bookmarkStart w:name="z125" w:id="123"/>
    <w:p>
      <w:pPr>
        <w:spacing w:after="0"/>
        <w:ind w:left="0"/>
        <w:jc w:val="both"/>
      </w:pPr>
      <w:r>
        <w:rPr>
          <w:rFonts w:ascii="Times New Roman"/>
          <w:b w:val="false"/>
          <w:i w:val="false"/>
          <w:color w:val="000000"/>
          <w:sz w:val="28"/>
        </w:rPr>
        <w:t xml:space="preserve">
      113. Босандыру ұйымында қорытынды клиникалық диагнозы бар қайтыс болған нәрестелер мен өлі туылған нәрестелерді перинаталдық ашып-қарауға жолдама толтырылады. </w:t>
      </w:r>
    </w:p>
    <w:bookmarkEnd w:id="123"/>
    <w:bookmarkStart w:name="z126" w:id="124"/>
    <w:p>
      <w:pPr>
        <w:spacing w:after="0"/>
        <w:ind w:left="0"/>
        <w:jc w:val="both"/>
      </w:pPr>
      <w:r>
        <w:rPr>
          <w:rFonts w:ascii="Times New Roman"/>
          <w:b w:val="false"/>
          <w:i w:val="false"/>
          <w:color w:val="000000"/>
          <w:sz w:val="28"/>
        </w:rPr>
        <w:t xml:space="preserve">
      114. ПАБ меңгерушісі тін фрагменттері мен ағзаларды міндетті гистологиялық зерттей отырып, қайтыс болған нәрестелер мен өлі туылған нәрестелердің мәйіттерін ашып-қарауды жүргізуді қамтамасыз етеді. </w:t>
      </w:r>
    </w:p>
    <w:bookmarkEnd w:id="124"/>
    <w:bookmarkStart w:name="z127" w:id="125"/>
    <w:p>
      <w:pPr>
        <w:spacing w:after="0"/>
        <w:ind w:left="0"/>
        <w:jc w:val="both"/>
      </w:pPr>
      <w:r>
        <w:rPr>
          <w:rFonts w:ascii="Times New Roman"/>
          <w:b w:val="false"/>
          <w:i w:val="false"/>
          <w:color w:val="000000"/>
          <w:sz w:val="28"/>
        </w:rPr>
        <w:t xml:space="preserve">
      115. Ашып-қарау, гистологиялық зерттеу және бала жолдасын зерттеу деректері патологиялық-анатомиялық ашып-қарау хаттамасына енгізіледі. </w:t>
      </w:r>
    </w:p>
    <w:bookmarkEnd w:id="125"/>
    <w:bookmarkStart w:name="z128" w:id="126"/>
    <w:p>
      <w:pPr>
        <w:spacing w:after="0"/>
        <w:ind w:left="0"/>
        <w:jc w:val="both"/>
      </w:pPr>
      <w:r>
        <w:rPr>
          <w:rFonts w:ascii="Times New Roman"/>
          <w:b w:val="false"/>
          <w:i w:val="false"/>
          <w:color w:val="000000"/>
          <w:sz w:val="28"/>
        </w:rPr>
        <w:t xml:space="preserve">
      116. Денсаулық сақтау ұйымдарының басшылары мен ПАБ меңгерушілері денсаулық сақтау ұйымдарының немесе мемлекеттік органдардың және халықтың санитариялық-эпидемиологиялық саламаттылығы саласындағы ұйымдардың тиісті зертханаларын пайдалана отыра, қайтыс болған нәрестелерді, өлі туылған нәрестелер мен бала жолдасын ашып-қарау материалдарын қажетті вирусологиялық және бактериологиялық зерттеуді ұйымдастырады. </w:t>
      </w:r>
    </w:p>
    <w:bookmarkEnd w:id="126"/>
    <w:bookmarkStart w:name="z129" w:id="127"/>
    <w:p>
      <w:pPr>
        <w:spacing w:after="0"/>
        <w:ind w:left="0"/>
        <w:jc w:val="both"/>
      </w:pPr>
      <w:r>
        <w:rPr>
          <w:rFonts w:ascii="Times New Roman"/>
          <w:b w:val="false"/>
          <w:i w:val="false"/>
          <w:color w:val="000000"/>
          <w:sz w:val="28"/>
        </w:rPr>
        <w:t>
      117. Қайтыс болу туралы медициналық куәлікті (алдын ала, түпкілікті), перинаталдық өлім туралы медициналық куәлікті (алдын ала, түпкілікті) патологиялық-анатомиялық диагностиканы жүзеге асыратын дәрігер патологиялық-анатомиялық ашып-қарау жүргізілген күні ресімдейді.</w:t>
      </w:r>
    </w:p>
    <w:bookmarkEnd w:id="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117-тармақ жаңа редакцияда - ҚР Денсаулық сақтау министрінің м.а. 25.09.2026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0" w:id="128"/>
    <w:p>
      <w:pPr>
        <w:spacing w:after="0"/>
        <w:ind w:left="0"/>
        <w:jc w:val="both"/>
      </w:pPr>
      <w:r>
        <w:rPr>
          <w:rFonts w:ascii="Times New Roman"/>
          <w:b w:val="false"/>
          <w:i w:val="false"/>
          <w:color w:val="000000"/>
          <w:sz w:val="28"/>
        </w:rPr>
        <w:t>
      118. Перинаталдық кезеңде қайтыс болғандардың патологиялық-анатомиялық диагнозының тұжырымдамасын жүйеге келтіру үшін жаңа туған нәрестелер мен өлі туылған нәрестелердің мәйіттерді ашып-қарау нәтижелерімен қатар плацентаның патологиялық-гистологиялық зерттеу нәтижелері пайдаланылады.</w:t>
      </w:r>
    </w:p>
    <w:bookmarkEnd w:id="128"/>
    <w:bookmarkStart w:name="z131" w:id="129"/>
    <w:p>
      <w:pPr>
        <w:spacing w:after="0"/>
        <w:ind w:left="0"/>
        <w:jc w:val="both"/>
      </w:pPr>
      <w:r>
        <w:rPr>
          <w:rFonts w:ascii="Times New Roman"/>
          <w:b w:val="false"/>
          <w:i w:val="false"/>
          <w:color w:val="000000"/>
          <w:sz w:val="28"/>
        </w:rPr>
        <w:t xml:space="preserve">
      119. Бала жолдасын патологиялық-анатомиялық зерттеу мына жағдайларда жүргізіледі: </w:t>
      </w:r>
    </w:p>
    <w:bookmarkEnd w:id="129"/>
    <w:p>
      <w:pPr>
        <w:spacing w:after="0"/>
        <w:ind w:left="0"/>
        <w:jc w:val="both"/>
      </w:pPr>
      <w:r>
        <w:rPr>
          <w:rFonts w:ascii="Times New Roman"/>
          <w:b w:val="false"/>
          <w:i w:val="false"/>
          <w:color w:val="000000"/>
          <w:sz w:val="28"/>
        </w:rPr>
        <w:t>
      1) өлі туған жағдайда;</w:t>
      </w:r>
    </w:p>
    <w:p>
      <w:pPr>
        <w:spacing w:after="0"/>
        <w:ind w:left="0"/>
        <w:jc w:val="both"/>
      </w:pPr>
      <w:r>
        <w:rPr>
          <w:rFonts w:ascii="Times New Roman"/>
          <w:b w:val="false"/>
          <w:i w:val="false"/>
          <w:color w:val="000000"/>
          <w:sz w:val="28"/>
        </w:rPr>
        <w:t>
      2) нәрестелерде туған сәтте анықталған барлық ауруы кезінде;</w:t>
      </w:r>
    </w:p>
    <w:p>
      <w:pPr>
        <w:spacing w:after="0"/>
        <w:ind w:left="0"/>
        <w:jc w:val="both"/>
      </w:pPr>
      <w:r>
        <w:rPr>
          <w:rFonts w:ascii="Times New Roman"/>
          <w:b w:val="false"/>
          <w:i w:val="false"/>
          <w:color w:val="000000"/>
          <w:sz w:val="28"/>
        </w:rPr>
        <w:t>
      3) жаңа туған нәрестелердің гемотологиялық ауруға күдікті жағдайларда;</w:t>
      </w:r>
    </w:p>
    <w:p>
      <w:pPr>
        <w:spacing w:after="0"/>
        <w:ind w:left="0"/>
        <w:jc w:val="both"/>
      </w:pPr>
      <w:r>
        <w:rPr>
          <w:rFonts w:ascii="Times New Roman"/>
          <w:b w:val="false"/>
          <w:i w:val="false"/>
          <w:color w:val="000000"/>
          <w:sz w:val="28"/>
        </w:rPr>
        <w:t>
      4) су ерте кеткенде және лас суларда;</w:t>
      </w:r>
    </w:p>
    <w:p>
      <w:pPr>
        <w:spacing w:after="0"/>
        <w:ind w:left="0"/>
        <w:jc w:val="both"/>
      </w:pPr>
      <w:r>
        <w:rPr>
          <w:rFonts w:ascii="Times New Roman"/>
          <w:b w:val="false"/>
          <w:i w:val="false"/>
          <w:color w:val="000000"/>
          <w:sz w:val="28"/>
        </w:rPr>
        <w:t>
      4-1) мерзімінен бұрын босану кезінде;</w:t>
      </w:r>
    </w:p>
    <w:p>
      <w:pPr>
        <w:spacing w:after="0"/>
        <w:ind w:left="0"/>
        <w:jc w:val="both"/>
      </w:pPr>
      <w:r>
        <w:rPr>
          <w:rFonts w:ascii="Times New Roman"/>
          <w:b w:val="false"/>
          <w:i w:val="false"/>
          <w:color w:val="000000"/>
          <w:sz w:val="28"/>
        </w:rPr>
        <w:t xml:space="preserve">
      5) жүктіліктің соңғы триместрінде ана жоғары дене қызуымен ауырғанда; </w:t>
      </w:r>
    </w:p>
    <w:p>
      <w:pPr>
        <w:spacing w:after="0"/>
        <w:ind w:left="0"/>
        <w:jc w:val="both"/>
      </w:pPr>
      <w:r>
        <w:rPr>
          <w:rFonts w:ascii="Times New Roman"/>
          <w:b w:val="false"/>
          <w:i w:val="false"/>
          <w:color w:val="000000"/>
          <w:sz w:val="28"/>
        </w:rPr>
        <w:t xml:space="preserve">
      6) бала жолдасының дамуының немесе бекуінің нақты аномалиясы кезінде; </w:t>
      </w:r>
    </w:p>
    <w:p>
      <w:pPr>
        <w:spacing w:after="0"/>
        <w:ind w:left="0"/>
        <w:jc w:val="both"/>
      </w:pPr>
      <w:r>
        <w:rPr>
          <w:rFonts w:ascii="Times New Roman"/>
          <w:b w:val="false"/>
          <w:i w:val="false"/>
          <w:color w:val="000000"/>
          <w:sz w:val="28"/>
        </w:rPr>
        <w:t xml:space="preserve">
      7) ұрық дамуының туа біткен аномалияларының болуына күдіктенгенде; </w:t>
      </w:r>
    </w:p>
    <w:p>
      <w:pPr>
        <w:spacing w:after="0"/>
        <w:ind w:left="0"/>
        <w:jc w:val="both"/>
      </w:pPr>
      <w:r>
        <w:rPr>
          <w:rFonts w:ascii="Times New Roman"/>
          <w:b w:val="false"/>
          <w:i w:val="false"/>
          <w:color w:val="000000"/>
          <w:sz w:val="28"/>
        </w:rPr>
        <w:t>
      8) преэклампсия, эклампсия жағдайларында.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119-тармаққа өзгеріс енгізілді - ҚР Денсаулық сақтау министрінің м.а. 25.09.2026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2" w:id="130"/>
    <w:p>
      <w:pPr>
        <w:spacing w:after="0"/>
        <w:ind w:left="0"/>
        <w:jc w:val="both"/>
      </w:pPr>
      <w:r>
        <w:rPr>
          <w:rFonts w:ascii="Times New Roman"/>
          <w:b w:val="false"/>
          <w:i w:val="false"/>
          <w:color w:val="000000"/>
          <w:sz w:val="28"/>
        </w:rPr>
        <w:t xml:space="preserve">
      120. ПАБ меңгерушісі перинаталдық өлімнің жарты жылдық, жылдық талдамаларын жүргізуді қамтамасыз етеді. </w:t>
      </w:r>
    </w:p>
    <w:bookmarkEnd w:id="130"/>
    <w:bookmarkStart w:name="z133" w:id="131"/>
    <w:p>
      <w:pPr>
        <w:spacing w:after="0"/>
        <w:ind w:left="0"/>
        <w:jc w:val="both"/>
      </w:pPr>
      <w:r>
        <w:rPr>
          <w:rFonts w:ascii="Times New Roman"/>
          <w:b w:val="false"/>
          <w:i w:val="false"/>
          <w:color w:val="000000"/>
          <w:sz w:val="28"/>
        </w:rPr>
        <w:t>
      121. Патологиялық-анатомиялық диагнозда және перинаталдық өлім туралы дәрігерлік куәлікте шала туғандық өлімнің негізгі себебі болып көрсетілмейді.</w:t>
      </w:r>
    </w:p>
    <w:bookmarkEnd w:id="131"/>
    <w:bookmarkStart w:name="z134" w:id="132"/>
    <w:p>
      <w:pPr>
        <w:spacing w:after="0"/>
        <w:ind w:left="0"/>
        <w:jc w:val="both"/>
      </w:pPr>
      <w:r>
        <w:rPr>
          <w:rFonts w:ascii="Times New Roman"/>
          <w:b w:val="false"/>
          <w:i w:val="false"/>
          <w:color w:val="000000"/>
          <w:sz w:val="28"/>
        </w:rPr>
        <w:t>
      122. Салмағы кемінде 500 грамм ұрықтар антропометриялық деректермен (салмағы, бойы, бас шеңбері, кеуде шеңбері) міндетті тіркеуге жатады.</w:t>
      </w:r>
    </w:p>
    <w:bookmarkEnd w:id="132"/>
    <w:bookmarkStart w:name="z135" w:id="133"/>
    <w:p>
      <w:pPr>
        <w:spacing w:after="0"/>
        <w:ind w:left="0"/>
        <w:jc w:val="both"/>
      </w:pPr>
      <w:r>
        <w:rPr>
          <w:rFonts w:ascii="Times New Roman"/>
          <w:b w:val="false"/>
          <w:i w:val="false"/>
          <w:color w:val="000000"/>
          <w:sz w:val="28"/>
        </w:rPr>
        <w:t>
      123. Салмағы кемінде 500 грамм ұрықтарды патологиялық-анатомиялық ашып-қарау босандыру ұйымының әкімшілігінің жазбаша талабы бойынша жүргізіледі.</w:t>
      </w:r>
    </w:p>
    <w:bookmarkEnd w:id="133"/>
    <w:bookmarkStart w:name="z136" w:id="134"/>
    <w:p>
      <w:pPr>
        <w:spacing w:after="0"/>
        <w:ind w:left="0"/>
        <w:jc w:val="both"/>
      </w:pPr>
      <w:r>
        <w:rPr>
          <w:rFonts w:ascii="Times New Roman"/>
          <w:b w:val="false"/>
          <w:i w:val="false"/>
          <w:color w:val="000000"/>
          <w:sz w:val="28"/>
        </w:rPr>
        <w:t xml:space="preserve">
      124. Ұрық дамуының туа біткен аномалияларының болуына күдіктену бойынша медициналық көрсеткіштер бойынша жүктілікті үзген жағдайда ұрық пен бала жолдасы патологиялық-анатомиялық зерттеуге жіберіледі. </w:t>
      </w:r>
    </w:p>
    <w:bookmarkEnd w:id="134"/>
    <w:bookmarkStart w:name="z137" w:id="135"/>
    <w:p>
      <w:pPr>
        <w:spacing w:after="0"/>
        <w:ind w:left="0"/>
        <w:jc w:val="both"/>
      </w:pPr>
      <w:r>
        <w:rPr>
          <w:rFonts w:ascii="Times New Roman"/>
          <w:b w:val="false"/>
          <w:i w:val="false"/>
          <w:color w:val="000000"/>
          <w:sz w:val="28"/>
        </w:rPr>
        <w:t>
      125. Патологиялық-анатомиялық ашып-қарауды барлық ана өлімі жағдайында қайтыс болғаннан кейін 24 сағаттың ішінде ПАБюросының, ОПАБ-ның және ПАБ-нің базасында секциялық материалды патологиялық-гистологиялық зерттеуімен "патологиялық анатомия (ересектер, балалар)" мамандығы бойынша дәрігер жүргізеді.</w:t>
      </w:r>
    </w:p>
    <w:bookmarkEnd w:id="135"/>
    <w:bookmarkStart w:name="z138" w:id="136"/>
    <w:p>
      <w:pPr>
        <w:spacing w:after="0"/>
        <w:ind w:left="0"/>
        <w:jc w:val="both"/>
      </w:pPr>
      <w:r>
        <w:rPr>
          <w:rFonts w:ascii="Times New Roman"/>
          <w:b w:val="false"/>
          <w:i w:val="false"/>
          <w:color w:val="000000"/>
          <w:sz w:val="28"/>
        </w:rPr>
        <w:t>
      126. Патологиялық-анатомиялық зерттеулердің барлық кешені аяқталғаннан кейін барлық ана өлімі жағдайы клиникалық-патологиялық-анатомиялық талдауға жатады.</w:t>
      </w:r>
    </w:p>
    <w:bookmarkEnd w:id="136"/>
    <w:bookmarkStart w:name="z139" w:id="137"/>
    <w:p>
      <w:pPr>
        <w:spacing w:after="0"/>
        <w:ind w:left="0"/>
        <w:jc w:val="both"/>
      </w:pPr>
      <w:r>
        <w:rPr>
          <w:rFonts w:ascii="Times New Roman"/>
          <w:b w:val="false"/>
          <w:i w:val="false"/>
          <w:color w:val="000000"/>
          <w:sz w:val="28"/>
        </w:rPr>
        <w:t xml:space="preserve">
      127. Патологиялық-анатомиялық диагноз АХЖ сәйкес ресімделеді. </w:t>
      </w:r>
    </w:p>
    <w:bookmarkEnd w:id="137"/>
    <w:bookmarkStart w:name="z140" w:id="13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128. Патологиялық-анатомиялық ашып-қарау күрделілігіне қарай мынадай санаттарға бөлінеді:</w:t>
      </w:r>
    </w:p>
    <w:bookmarkEnd w:id="138"/>
    <w:bookmarkStart w:name="z222" w:id="139"/>
    <w:p>
      <w:pPr>
        <w:spacing w:after="0"/>
        <w:ind w:left="0"/>
        <w:jc w:val="both"/>
      </w:pPr>
      <w:r>
        <w:rPr>
          <w:rFonts w:ascii="Times New Roman"/>
          <w:b w:val="false"/>
          <w:i w:val="false"/>
          <w:color w:val="000000"/>
          <w:sz w:val="28"/>
        </w:rPr>
        <w:t>
      1) күрделіліктің бірінші санаты – клиникалық анықталған созылмалы ауру кезінде танатогенезді және өлім себебін түсіндіруде қиындықтар болмаған жағдайда мәйітті патологиялық-анатомиялық зерттеу;</w:t>
      </w:r>
    </w:p>
    <w:bookmarkEnd w:id="139"/>
    <w:bookmarkStart w:name="z223" w:id="140"/>
    <w:p>
      <w:pPr>
        <w:spacing w:after="0"/>
        <w:ind w:left="0"/>
        <w:jc w:val="both"/>
      </w:pPr>
      <w:r>
        <w:rPr>
          <w:rFonts w:ascii="Times New Roman"/>
          <w:b w:val="false"/>
          <w:i w:val="false"/>
          <w:color w:val="000000"/>
          <w:sz w:val="28"/>
        </w:rPr>
        <w:t>
      2) күрделіліктің екінші санаты – патологиялық-анатомиялық зерттеу барысында мәйітті морфологиялық белгілері бойынша диагностикалауда қиындығы бар және қосымша зерттеу әдістерін (бактериологиялық, вирусологиялық) жүргізуді қажет ететін клиникалық анықталған жіті ауру кезінде патологиялық-анатомиялық зерттеу;</w:t>
      </w:r>
    </w:p>
    <w:bookmarkEnd w:id="140"/>
    <w:bookmarkStart w:name="z224" w:id="141"/>
    <w:p>
      <w:pPr>
        <w:spacing w:after="0"/>
        <w:ind w:left="0"/>
        <w:jc w:val="both"/>
      </w:pPr>
      <w:r>
        <w:rPr>
          <w:rFonts w:ascii="Times New Roman"/>
          <w:b w:val="false"/>
          <w:i w:val="false"/>
          <w:color w:val="000000"/>
          <w:sz w:val="28"/>
        </w:rPr>
        <w:t>
      3) күрделіліктің үшінші санаты – операциядан кейінгі жағдайға, сондай-ақ клиникалық анықталған инфекциялық аурулар немесе зерттеудің қосымша гистохимиялық әдістерін жүргізуді қажет ететін өзге де жағдайлар кезінде мәйітті патологиялық-анатомиялық зерттеу;</w:t>
      </w:r>
    </w:p>
    <w:bookmarkEnd w:id="141"/>
    <w:bookmarkStart w:name="z225" w:id="142"/>
    <w:p>
      <w:pPr>
        <w:spacing w:after="0"/>
        <w:ind w:left="0"/>
        <w:jc w:val="both"/>
      </w:pPr>
      <w:r>
        <w:rPr>
          <w:rFonts w:ascii="Times New Roman"/>
          <w:b w:val="false"/>
          <w:i w:val="false"/>
          <w:color w:val="000000"/>
          <w:sz w:val="28"/>
        </w:rPr>
        <w:t>
      4) күрделіліктің төртінші санаты – клиникалық және патологиялық-анатомиялық диагноздарда алшақтық болған жағдайларда, ана өлімі, онкологиялық, кардиохирургиялық, нейрохирургиялық аурулардың асқынуларынан болған өлім, ятрогендік жағдайларда, сондай-ақ қосымша зерттеу әдістерін жүргізуді қажет ететін сирек кездесетін аурулар кезінде мәйітті патологиялық-анатомиялық зерттеу.</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128-тармақ жаңа редакцияда - ҚР Денсаулық сақтау министрінің м.а. 25.09.2026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41" w:id="143"/>
    <w:p>
      <w:pPr>
        <w:spacing w:after="0"/>
        <w:ind w:left="0"/>
        <w:jc w:val="both"/>
      </w:pPr>
      <w:r>
        <w:rPr>
          <w:rFonts w:ascii="Times New Roman"/>
          <w:b w:val="false"/>
          <w:i w:val="false"/>
          <w:color w:val="000000"/>
          <w:sz w:val="28"/>
        </w:rPr>
        <w:t>
      129. Патологиялық-анатомиялық диагнозды патологиялық-анатомиялық ашып-қараудың нәтижелері бойынша ресімдеу кезінде патологиялық-анатомиялық диагностиканы жүзеге асыратын дәрігер мыналарды көрсетеді:</w:t>
      </w:r>
    </w:p>
    <w:bookmarkEnd w:id="143"/>
    <w:p>
      <w:pPr>
        <w:spacing w:after="0"/>
        <w:ind w:left="0"/>
        <w:jc w:val="both"/>
      </w:pPr>
      <w:r>
        <w:rPr>
          <w:rFonts w:ascii="Times New Roman"/>
          <w:b w:val="false"/>
          <w:i w:val="false"/>
          <w:color w:val="000000"/>
          <w:sz w:val="28"/>
        </w:rPr>
        <w:t xml:space="preserve">
      1) негізі ауру, </w:t>
      </w:r>
    </w:p>
    <w:p>
      <w:pPr>
        <w:spacing w:after="0"/>
        <w:ind w:left="0"/>
        <w:jc w:val="both"/>
      </w:pPr>
      <w:r>
        <w:rPr>
          <w:rFonts w:ascii="Times New Roman"/>
          <w:b w:val="false"/>
          <w:i w:val="false"/>
          <w:color w:val="000000"/>
          <w:sz w:val="28"/>
        </w:rPr>
        <w:t xml:space="preserve">
      2) негізгі аурудың асқынуы; </w:t>
      </w:r>
    </w:p>
    <w:p>
      <w:pPr>
        <w:spacing w:after="0"/>
        <w:ind w:left="0"/>
        <w:jc w:val="both"/>
      </w:pPr>
      <w:r>
        <w:rPr>
          <w:rFonts w:ascii="Times New Roman"/>
          <w:b w:val="false"/>
          <w:i w:val="false"/>
          <w:color w:val="000000"/>
          <w:sz w:val="28"/>
        </w:rPr>
        <w:t xml:space="preserve">
      3) өлім себебі; </w:t>
      </w:r>
    </w:p>
    <w:p>
      <w:pPr>
        <w:spacing w:after="0"/>
        <w:ind w:left="0"/>
        <w:jc w:val="both"/>
      </w:pPr>
      <w:r>
        <w:rPr>
          <w:rFonts w:ascii="Times New Roman"/>
          <w:b w:val="false"/>
          <w:i w:val="false"/>
          <w:color w:val="000000"/>
          <w:sz w:val="28"/>
        </w:rPr>
        <w:t xml:space="preserve">
      4) қосарлас аурулар; </w:t>
      </w:r>
    </w:p>
    <w:p>
      <w:pPr>
        <w:spacing w:after="0"/>
        <w:ind w:left="0"/>
        <w:jc w:val="both"/>
      </w:pPr>
      <w:r>
        <w:rPr>
          <w:rFonts w:ascii="Times New Roman"/>
          <w:b w:val="false"/>
          <w:i w:val="false"/>
          <w:color w:val="000000"/>
          <w:sz w:val="28"/>
        </w:rPr>
        <w:t>
      5) аралас негізгі ауру: бәсекелес ауру, жанамалас аурулар, астарлас ауру.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129-тармаққа өзгеріс енгізілді - ҚР Денсаулық сақтау министрінің м.а. 25.09.2026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2" w:id="144"/>
    <w:p>
      <w:pPr>
        <w:spacing w:after="0"/>
        <w:ind w:left="0"/>
        <w:jc w:val="both"/>
      </w:pPr>
      <w:r>
        <w:rPr>
          <w:rFonts w:ascii="Times New Roman"/>
          <w:b w:val="false"/>
          <w:i w:val="false"/>
          <w:color w:val="000000"/>
          <w:sz w:val="28"/>
        </w:rPr>
        <w:t>
      130. Қорытынды клиникалық және патологиялық-анатомиялық диагноздардың ажырауы кезінде "патологиялық анатомия" мамандығы бойынша дәрігер көрсетілген диагноздардың санаты мен ажырау себебін белгілейді.</w:t>
      </w:r>
    </w:p>
    <w:bookmarkEnd w:id="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130-тармақ жаңа редакцияда - ҚР Денсаулық сақтау министрінің м.а. 25.09.2026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43" w:id="145"/>
    <w:p>
      <w:pPr>
        <w:spacing w:after="0"/>
        <w:ind w:left="0"/>
        <w:jc w:val="both"/>
      </w:pPr>
      <w:r>
        <w:rPr>
          <w:rFonts w:ascii="Times New Roman"/>
          <w:b w:val="false"/>
          <w:i w:val="false"/>
          <w:color w:val="000000"/>
          <w:sz w:val="28"/>
        </w:rPr>
        <w:t xml:space="preserve">
      131. Клиникалық және патологиялық-анатомиялық диагноздардың ажырауы мынадай санаттарға бөлінеді: </w:t>
      </w:r>
    </w:p>
    <w:bookmarkEnd w:id="145"/>
    <w:p>
      <w:pPr>
        <w:spacing w:after="0"/>
        <w:ind w:left="0"/>
        <w:jc w:val="both"/>
      </w:pPr>
      <w:r>
        <w:rPr>
          <w:rFonts w:ascii="Times New Roman"/>
          <w:b w:val="false"/>
          <w:i w:val="false"/>
          <w:color w:val="000000"/>
          <w:sz w:val="28"/>
        </w:rPr>
        <w:t xml:space="preserve">
      1) бірінші санат – емдеуге жатқызу кезеңіне дейін ауру танылмайды, бұл ретте науқастың халінің ауырлығына, патологиялық процестің таралуына, осы медицина ұйымында науқастың аз уақыт болуына байланысты дұрыс диагноз қою мүмкін емес; </w:t>
      </w:r>
    </w:p>
    <w:p>
      <w:pPr>
        <w:spacing w:after="0"/>
        <w:ind w:left="0"/>
        <w:jc w:val="both"/>
      </w:pPr>
      <w:r>
        <w:rPr>
          <w:rFonts w:ascii="Times New Roman"/>
          <w:b w:val="false"/>
          <w:i w:val="false"/>
          <w:color w:val="000000"/>
          <w:sz w:val="28"/>
        </w:rPr>
        <w:t xml:space="preserve">
      2) екінші санат – осы медицина ұйымдарында қажетті және қолжетімді зерттеулердің жоқтығына байланысты ауру танылмады. Бұл ретте дұрыс диагноз аурудың нәтижесіне шешуші әсер етпейді; </w:t>
      </w:r>
    </w:p>
    <w:p>
      <w:pPr>
        <w:spacing w:after="0"/>
        <w:ind w:left="0"/>
        <w:jc w:val="both"/>
      </w:pPr>
      <w:r>
        <w:rPr>
          <w:rFonts w:ascii="Times New Roman"/>
          <w:b w:val="false"/>
          <w:i w:val="false"/>
          <w:color w:val="000000"/>
          <w:sz w:val="28"/>
        </w:rPr>
        <w:t xml:space="preserve">
      3) үшінші санат – қате диагноз өлімге әкелген қате дәрігерлік тәсілің себебі болды. </w:t>
      </w:r>
    </w:p>
    <w:bookmarkStart w:name="z144" w:id="146"/>
    <w:p>
      <w:pPr>
        <w:spacing w:after="0"/>
        <w:ind w:left="0"/>
        <w:jc w:val="both"/>
      </w:pPr>
      <w:r>
        <w:rPr>
          <w:rFonts w:ascii="Times New Roman"/>
          <w:b w:val="false"/>
          <w:i w:val="false"/>
          <w:color w:val="000000"/>
          <w:sz w:val="28"/>
        </w:rPr>
        <w:t xml:space="preserve">
      132. Диагноз алшақтығының объективті себептеріне мыналар жатады: </w:t>
      </w:r>
    </w:p>
    <w:bookmarkEnd w:id="146"/>
    <w:p>
      <w:pPr>
        <w:spacing w:after="0"/>
        <w:ind w:left="0"/>
        <w:jc w:val="both"/>
      </w:pPr>
      <w:r>
        <w:rPr>
          <w:rFonts w:ascii="Times New Roman"/>
          <w:b w:val="false"/>
          <w:i w:val="false"/>
          <w:color w:val="000000"/>
          <w:sz w:val="28"/>
        </w:rPr>
        <w:t>
      науқас жағдайының ауырлығы;</w:t>
      </w:r>
    </w:p>
    <w:p>
      <w:pPr>
        <w:spacing w:after="0"/>
        <w:ind w:left="0"/>
        <w:jc w:val="both"/>
      </w:pPr>
      <w:r>
        <w:rPr>
          <w:rFonts w:ascii="Times New Roman"/>
          <w:b w:val="false"/>
          <w:i w:val="false"/>
          <w:color w:val="000000"/>
          <w:sz w:val="28"/>
        </w:rPr>
        <w:t>
      аурудың атипиялық ағымы;</w:t>
      </w:r>
    </w:p>
    <w:p>
      <w:pPr>
        <w:spacing w:after="0"/>
        <w:ind w:left="0"/>
        <w:jc w:val="both"/>
      </w:pPr>
      <w:r>
        <w:rPr>
          <w:rFonts w:ascii="Times New Roman"/>
          <w:b w:val="false"/>
          <w:i w:val="false"/>
          <w:color w:val="000000"/>
          <w:sz w:val="28"/>
        </w:rPr>
        <w:t xml:space="preserve">
      аурудың сиректігі; </w:t>
      </w:r>
    </w:p>
    <w:p>
      <w:pPr>
        <w:spacing w:after="0"/>
        <w:ind w:left="0"/>
        <w:jc w:val="both"/>
      </w:pPr>
      <w:r>
        <w:rPr>
          <w:rFonts w:ascii="Times New Roman"/>
          <w:b w:val="false"/>
          <w:i w:val="false"/>
          <w:color w:val="000000"/>
          <w:sz w:val="28"/>
        </w:rPr>
        <w:t xml:space="preserve">
      қажетті медициналық аппаратураның жоқтығына байланысты қосымша зерттеу әдістерін жүргізу мүмкін емес; </w:t>
      </w:r>
    </w:p>
    <w:p>
      <w:pPr>
        <w:spacing w:after="0"/>
        <w:ind w:left="0"/>
        <w:jc w:val="both"/>
      </w:pPr>
      <w:r>
        <w:rPr>
          <w:rFonts w:ascii="Times New Roman"/>
          <w:b w:val="false"/>
          <w:i w:val="false"/>
          <w:color w:val="000000"/>
          <w:sz w:val="28"/>
        </w:rPr>
        <w:t>
      науқастың стационарда болуының қысқа мерзімділігі (кемінде 1 ай).</w:t>
      </w:r>
    </w:p>
    <w:bookmarkStart w:name="z145" w:id="147"/>
    <w:p>
      <w:pPr>
        <w:spacing w:after="0"/>
        <w:ind w:left="0"/>
        <w:jc w:val="both"/>
      </w:pPr>
      <w:r>
        <w:rPr>
          <w:rFonts w:ascii="Times New Roman"/>
          <w:b w:val="false"/>
          <w:i w:val="false"/>
          <w:color w:val="000000"/>
          <w:sz w:val="28"/>
        </w:rPr>
        <w:t>
      133. Диагноз алшақтығының субъективті себептеріне мыналар жатады:</w:t>
      </w:r>
    </w:p>
    <w:bookmarkEnd w:id="147"/>
    <w:p>
      <w:pPr>
        <w:spacing w:after="0"/>
        <w:ind w:left="0"/>
        <w:jc w:val="both"/>
      </w:pPr>
      <w:r>
        <w:rPr>
          <w:rFonts w:ascii="Times New Roman"/>
          <w:b w:val="false"/>
          <w:i w:val="false"/>
          <w:color w:val="000000"/>
          <w:sz w:val="28"/>
        </w:rPr>
        <w:t>
      анамнез деректерін толық есептемеу (оның ішінде толық жиналмаған);</w:t>
      </w:r>
    </w:p>
    <w:p>
      <w:pPr>
        <w:spacing w:after="0"/>
        <w:ind w:left="0"/>
        <w:jc w:val="both"/>
      </w:pPr>
      <w:r>
        <w:rPr>
          <w:rFonts w:ascii="Times New Roman"/>
          <w:b w:val="false"/>
          <w:i w:val="false"/>
          <w:color w:val="000000"/>
          <w:sz w:val="28"/>
        </w:rPr>
        <w:t>
      клиникалық деректердің қате түсіндірмесі;</w:t>
      </w:r>
    </w:p>
    <w:p>
      <w:pPr>
        <w:spacing w:after="0"/>
        <w:ind w:left="0"/>
        <w:jc w:val="both"/>
      </w:pPr>
      <w:r>
        <w:rPr>
          <w:rFonts w:ascii="Times New Roman"/>
          <w:b w:val="false"/>
          <w:i w:val="false"/>
          <w:color w:val="000000"/>
          <w:sz w:val="28"/>
        </w:rPr>
        <w:t>
      науқасты толық зерттемеу (жүргізілмеген электрокардиограмма, сәулелік диагностика, эндоскопия, ультрадыбыстық зерттеу, компьютерлік томография, лапороскопия, қосымша зерттеу әдістері);</w:t>
      </w:r>
    </w:p>
    <w:p>
      <w:pPr>
        <w:spacing w:after="0"/>
        <w:ind w:left="0"/>
        <w:jc w:val="both"/>
      </w:pPr>
      <w:r>
        <w:rPr>
          <w:rFonts w:ascii="Times New Roman"/>
          <w:b w:val="false"/>
          <w:i w:val="false"/>
          <w:color w:val="000000"/>
          <w:sz w:val="28"/>
        </w:rPr>
        <w:t>
      қосымша зерттеу әдістерінің нәтижелерін елемеу;</w:t>
      </w:r>
    </w:p>
    <w:p>
      <w:pPr>
        <w:spacing w:after="0"/>
        <w:ind w:left="0"/>
        <w:jc w:val="both"/>
      </w:pPr>
      <w:r>
        <w:rPr>
          <w:rFonts w:ascii="Times New Roman"/>
          <w:b w:val="false"/>
          <w:i w:val="false"/>
          <w:color w:val="000000"/>
          <w:sz w:val="28"/>
        </w:rPr>
        <w:t xml:space="preserve">
      қосымша зерттеу әдістерінің нәтижелерін қайта бағалау; </w:t>
      </w:r>
    </w:p>
    <w:p>
      <w:pPr>
        <w:spacing w:after="0"/>
        <w:ind w:left="0"/>
        <w:jc w:val="both"/>
      </w:pPr>
      <w:r>
        <w:rPr>
          <w:rFonts w:ascii="Times New Roman"/>
          <w:b w:val="false"/>
          <w:i w:val="false"/>
          <w:color w:val="000000"/>
          <w:sz w:val="28"/>
        </w:rPr>
        <w:t>
      операция кезіндегі диагностикалық қателік;</w:t>
      </w:r>
    </w:p>
    <w:p>
      <w:pPr>
        <w:spacing w:after="0"/>
        <w:ind w:left="0"/>
        <w:jc w:val="both"/>
      </w:pPr>
      <w:r>
        <w:rPr>
          <w:rFonts w:ascii="Times New Roman"/>
          <w:b w:val="false"/>
          <w:i w:val="false"/>
          <w:color w:val="000000"/>
          <w:sz w:val="28"/>
        </w:rPr>
        <w:t xml:space="preserve">
      қажетті мамандардың консультацияларының жоқтығы; </w:t>
      </w:r>
    </w:p>
    <w:p>
      <w:pPr>
        <w:spacing w:after="0"/>
        <w:ind w:left="0"/>
        <w:jc w:val="both"/>
      </w:pPr>
      <w:r>
        <w:rPr>
          <w:rFonts w:ascii="Times New Roman"/>
          <w:b w:val="false"/>
          <w:i w:val="false"/>
          <w:color w:val="000000"/>
          <w:sz w:val="28"/>
        </w:rPr>
        <w:t xml:space="preserve">
      консультанттың пікірін қайта бағалау; </w:t>
      </w:r>
    </w:p>
    <w:p>
      <w:pPr>
        <w:spacing w:after="0"/>
        <w:ind w:left="0"/>
        <w:jc w:val="both"/>
      </w:pPr>
      <w:r>
        <w:rPr>
          <w:rFonts w:ascii="Times New Roman"/>
          <w:b w:val="false"/>
          <w:i w:val="false"/>
          <w:color w:val="000000"/>
          <w:sz w:val="28"/>
        </w:rPr>
        <w:t>
      дұрыс (патогенетикалық емес) құрылмауы және қорытынды клиникалық диагнозды рәсімдеу.</w:t>
      </w:r>
    </w:p>
    <w:bookmarkStart w:name="z146" w:id="148"/>
    <w:p>
      <w:pPr>
        <w:spacing w:after="0"/>
        <w:ind w:left="0"/>
        <w:jc w:val="both"/>
      </w:pPr>
      <w:r>
        <w:rPr>
          <w:rFonts w:ascii="Times New Roman"/>
          <w:b w:val="false"/>
          <w:i w:val="false"/>
          <w:color w:val="000000"/>
          <w:sz w:val="28"/>
        </w:rPr>
        <w:t xml:space="preserve">
      134. Патологиялық-анатомиялық ашып-қараудың нәтижесінде анықталған ятрогендік патологияның барлық жағдайы төмендегі ятрогения санатын анықтай отырып, толық талдауға жатады: </w:t>
      </w:r>
    </w:p>
    <w:bookmarkEnd w:id="148"/>
    <w:p>
      <w:pPr>
        <w:spacing w:after="0"/>
        <w:ind w:left="0"/>
        <w:jc w:val="both"/>
      </w:pPr>
      <w:r>
        <w:rPr>
          <w:rFonts w:ascii="Times New Roman"/>
          <w:b w:val="false"/>
          <w:i w:val="false"/>
          <w:color w:val="000000"/>
          <w:sz w:val="28"/>
        </w:rPr>
        <w:t>
      1) бірінші санат – патологиялық үдерістер, оның ішінде үйлесімсіз, қате немесе дұрыс емес медициналық іс-қимылдарға негізделген, өлімге әкелуіне себеп болған ерекше реакциялар; патологиялық-анатомиялық диагнозда ятрогенияның бірінші санатын бірінші орынға қояды және өлімге әкелудің ең бірінші себебі ретінде (негізгі ауру) бағаланады;</w:t>
      </w:r>
    </w:p>
    <w:p>
      <w:pPr>
        <w:spacing w:after="0"/>
        <w:ind w:left="0"/>
        <w:jc w:val="both"/>
      </w:pPr>
      <w:r>
        <w:rPr>
          <w:rFonts w:ascii="Times New Roman"/>
          <w:b w:val="false"/>
          <w:i w:val="false"/>
          <w:color w:val="000000"/>
          <w:sz w:val="28"/>
        </w:rPr>
        <w:t>
      2) екінші санат – негізгі аурумен тура патогенетикалық байланысқа түспейтін және оның асқынуларынан әрқашан шектелмейтін нақты науқастың жеке ерекшеліктері мен жағдайымен байланысты негізделген және дұрыс орындалған көрсеткіштер бойынша жүргізілген медициналық әсерге негізделген патологиялық процестер мен асқынулар. Патологиялық-анатомиялық диагнозда бұл ятрогениялар аралас негізгі ауруда екінші орында тұрады немесе негізгі аурудың не медициналық араласудың асқынуы ретінде түсіндіріледі;</w:t>
      </w:r>
    </w:p>
    <w:p>
      <w:pPr>
        <w:spacing w:after="0"/>
        <w:ind w:left="0"/>
        <w:jc w:val="both"/>
      </w:pPr>
      <w:r>
        <w:rPr>
          <w:rFonts w:ascii="Times New Roman"/>
          <w:b w:val="false"/>
          <w:i w:val="false"/>
          <w:color w:val="000000"/>
          <w:sz w:val="28"/>
        </w:rPr>
        <w:t>
      3) үшінші санат – патогенетикалық жағынан негізгі аурумен немесе оның асқынуымен байланыспайтын және танатогенезде маңызды роль атқармайтын, диагнозда қосарлас аурудың орнын алатын патологиялық процестер, реакциялар.</w:t>
      </w:r>
    </w:p>
    <w:bookmarkStart w:name="z147" w:id="149"/>
    <w:p>
      <w:pPr>
        <w:spacing w:after="0"/>
        <w:ind w:left="0"/>
        <w:jc w:val="both"/>
      </w:pPr>
      <w:r>
        <w:rPr>
          <w:rFonts w:ascii="Times New Roman"/>
          <w:b w:val="false"/>
          <w:i w:val="false"/>
          <w:color w:val="000000"/>
          <w:sz w:val="28"/>
        </w:rPr>
        <w:t xml:space="preserve">
      135. Карантинді аурулар мен аса қауіпті инфекциялар кезінде және оларға күдіктену кезінде патологиялық-анатомиялық ашып-қарау жүргізу кезінде осы Стандартқа </w:t>
      </w:r>
      <w:r>
        <w:rPr>
          <w:rFonts w:ascii="Times New Roman"/>
          <w:b w:val="false"/>
          <w:i w:val="false"/>
          <w:color w:val="000000"/>
          <w:sz w:val="28"/>
        </w:rPr>
        <w:t>3-қосымшаға</w:t>
      </w:r>
      <w:r>
        <w:rPr>
          <w:rFonts w:ascii="Times New Roman"/>
          <w:b w:val="false"/>
          <w:i w:val="false"/>
          <w:color w:val="000000"/>
          <w:sz w:val="28"/>
        </w:rPr>
        <w:t xml:space="preserve"> сәйкес карантинді және аса қауіпті инфекциялар кезінде мәйітті ашып-қарауға арналған құрал-жабдықтың ең аз тізбесіне сәйкес құрал-жабдық пайдаланылады. </w:t>
      </w:r>
    </w:p>
    <w:bookmarkEnd w:id="149"/>
    <w:bookmarkStart w:name="z148" w:id="150"/>
    <w:p>
      <w:pPr>
        <w:spacing w:after="0"/>
        <w:ind w:left="0"/>
        <w:jc w:val="both"/>
      </w:pPr>
      <w:r>
        <w:rPr>
          <w:rFonts w:ascii="Times New Roman"/>
          <w:b w:val="false"/>
          <w:i w:val="false"/>
          <w:color w:val="000000"/>
          <w:sz w:val="28"/>
        </w:rPr>
        <w:t xml:space="preserve">
      136. Жеке басы анықталған, медициналық ұйымда қайтыс болған күннен бастап жиырма күн ішінде жерлеу үшін сұрауы болмаған адамның мәйіті Кодекстің 155-бабының </w:t>
      </w:r>
      <w:r>
        <w:rPr>
          <w:rFonts w:ascii="Times New Roman"/>
          <w:b w:val="false"/>
          <w:i w:val="false"/>
          <w:color w:val="000000"/>
          <w:sz w:val="28"/>
        </w:rPr>
        <w:t>3-тармағына</w:t>
      </w:r>
      <w:r>
        <w:rPr>
          <w:rFonts w:ascii="Times New Roman"/>
          <w:b w:val="false"/>
          <w:i w:val="false"/>
          <w:color w:val="000000"/>
          <w:sz w:val="28"/>
        </w:rPr>
        <w:t xml:space="preserve"> сәйкес анатомиялық сый болып танылады. </w:t>
      </w:r>
    </w:p>
    <w:bookmarkEnd w:id="150"/>
    <w:bookmarkStart w:name="z149" w:id="151"/>
    <w:p>
      <w:pPr>
        <w:spacing w:after="0"/>
        <w:ind w:left="0"/>
        <w:jc w:val="both"/>
      </w:pPr>
      <w:r>
        <w:rPr>
          <w:rFonts w:ascii="Times New Roman"/>
          <w:b w:val="false"/>
          <w:i w:val="false"/>
          <w:color w:val="000000"/>
          <w:sz w:val="28"/>
        </w:rPr>
        <w:t xml:space="preserve">
      137. Бастапқы медициналық құжаттаманы ресімдеу және жүргізу Кодекстің </w:t>
      </w:r>
      <w:r>
        <w:rPr>
          <w:rFonts w:ascii="Times New Roman"/>
          <w:b w:val="false"/>
          <w:i w:val="false"/>
          <w:color w:val="000000"/>
          <w:sz w:val="28"/>
        </w:rPr>
        <w:t>7-бабының</w:t>
      </w:r>
      <w:r>
        <w:rPr>
          <w:rFonts w:ascii="Times New Roman"/>
          <w:b w:val="false"/>
          <w:i w:val="false"/>
          <w:color w:val="000000"/>
          <w:sz w:val="28"/>
        </w:rPr>
        <w:t xml:space="preserve"> 31) тармақшасына сәйкес нысан бойынша жүзеге асады. </w:t>
      </w:r>
    </w:p>
    <w:bookmarkEnd w:id="151"/>
    <w:bookmarkStart w:name="z150" w:id="152"/>
    <w:p>
      <w:pPr>
        <w:spacing w:after="0"/>
        <w:ind w:left="0"/>
        <w:jc w:val="both"/>
      </w:pPr>
      <w:r>
        <w:rPr>
          <w:rFonts w:ascii="Times New Roman"/>
          <w:b w:val="false"/>
          <w:i w:val="false"/>
          <w:color w:val="000000"/>
          <w:sz w:val="28"/>
        </w:rPr>
        <w:t>
      138. Патологиялық-анатомиялық зерттеулер материалдарын (биопсиялық, операциялық және аутопсиялық материалды) есепке алу тәртібі:</w:t>
      </w:r>
    </w:p>
    <w:bookmarkEnd w:id="152"/>
    <w:p>
      <w:pPr>
        <w:spacing w:after="0"/>
        <w:ind w:left="0"/>
        <w:jc w:val="both"/>
      </w:pPr>
      <w:r>
        <w:rPr>
          <w:rFonts w:ascii="Times New Roman"/>
          <w:b w:val="false"/>
          <w:i w:val="false"/>
          <w:color w:val="000000"/>
          <w:sz w:val="28"/>
        </w:rPr>
        <w:t>
      1) бір бояумен немесе реакциямен өңделген бір тіндік объект (бір парафинді немесе мұздатылған блокқа құйылған бір реттік диагностикалық немесе емдік манипуляция немесе операция нәтижесінде алынған тіннің бір фрагменті) биоматериалды патологиялық-анатомиялық зерттеудің есепке алу бірлігі болып табылады;</w:t>
      </w:r>
    </w:p>
    <w:p>
      <w:pPr>
        <w:spacing w:after="0"/>
        <w:ind w:left="0"/>
        <w:jc w:val="both"/>
      </w:pPr>
      <w:r>
        <w:rPr>
          <w:rFonts w:ascii="Times New Roman"/>
          <w:b w:val="false"/>
          <w:i w:val="false"/>
          <w:color w:val="000000"/>
          <w:sz w:val="28"/>
        </w:rPr>
        <w:t>
      2) тіркеу нөмірі әрбір объектіге беріледі. Әрбір гистологиялық препаратқа тиісті блоктың тіркеу нөміріне ұқсас тіркеу нөмірі қойылады. Бір блоктан бірнеше бояуларды (реакцияларды) орындау қажет болған жағдайда блок нөміріне сәйкес келетін микропрепараттың тіркеу нөміріне қосымша әріптік немесе сандық бояулар сәйкестендіргіштері (реакциялар) қосылады;</w:t>
      </w:r>
    </w:p>
    <w:p>
      <w:pPr>
        <w:spacing w:after="0"/>
        <w:ind w:left="0"/>
        <w:jc w:val="both"/>
      </w:pPr>
      <w:r>
        <w:rPr>
          <w:rFonts w:ascii="Times New Roman"/>
          <w:b w:val="false"/>
          <w:i w:val="false"/>
          <w:color w:val="000000"/>
          <w:sz w:val="28"/>
        </w:rPr>
        <w:t>
      3) биоматериалдарды тіркеу биопсиялық (операциялық) материалдың түсуін тіркеу және морфологиялық зерттеулер нәтижелерін беру журналында жүзеге асырылады;</w:t>
      </w:r>
    </w:p>
    <w:p>
      <w:pPr>
        <w:spacing w:after="0"/>
        <w:ind w:left="0"/>
        <w:jc w:val="both"/>
      </w:pPr>
      <w:r>
        <w:rPr>
          <w:rFonts w:ascii="Times New Roman"/>
          <w:b w:val="false"/>
          <w:i w:val="false"/>
          <w:color w:val="000000"/>
          <w:sz w:val="28"/>
        </w:rPr>
        <w:t>
      4) Иммундық-гистохимиялық зерттеу кезінде есепке алу бірлігі 1 антидене немесе 1 маркер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138-тармаққа өзгеріс енгізілді - ҚР Денсаулық сақтау министрінің м.а. 25.09.2026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1" w:id="153"/>
    <w:p>
      <w:pPr>
        <w:spacing w:after="0"/>
        <w:ind w:left="0"/>
        <w:jc w:val="both"/>
      </w:pPr>
      <w:r>
        <w:rPr>
          <w:rFonts w:ascii="Times New Roman"/>
          <w:b w:val="false"/>
          <w:i w:val="false"/>
          <w:color w:val="000000"/>
          <w:sz w:val="28"/>
        </w:rPr>
        <w:t>
      139. Зерттеу материалдары мен хаттамаларын мұрағаттауды медициналық тіркеуші орындайды.</w:t>
      </w:r>
    </w:p>
    <w:bookmarkEnd w:id="153"/>
    <w:bookmarkStart w:name="z152" w:id="154"/>
    <w:p>
      <w:pPr>
        <w:spacing w:after="0"/>
        <w:ind w:left="0"/>
        <w:jc w:val="both"/>
      </w:pPr>
      <w:r>
        <w:rPr>
          <w:rFonts w:ascii="Times New Roman"/>
          <w:b w:val="false"/>
          <w:i w:val="false"/>
          <w:color w:val="000000"/>
          <w:sz w:val="28"/>
        </w:rPr>
        <w:t>
      140. ПАБ меңгерушісі мұрағат жұмысын ұйымдастыруды және алғашқы зерттеу материалдарының сақталуын бақылауға жауапты болады.</w:t>
      </w:r>
    </w:p>
    <w:bookmarkEnd w:id="154"/>
    <w:bookmarkStart w:name="z153" w:id="155"/>
    <w:p>
      <w:pPr>
        <w:spacing w:after="0"/>
        <w:ind w:left="0"/>
        <w:jc w:val="both"/>
      </w:pPr>
      <w:r>
        <w:rPr>
          <w:rFonts w:ascii="Times New Roman"/>
          <w:b w:val="false"/>
          <w:i w:val="false"/>
          <w:color w:val="000000"/>
          <w:sz w:val="28"/>
        </w:rPr>
        <w:t>
      141. Мұрағаттау кезінде мынадай іс-әрекеттер жүзеге асырылады:</w:t>
      </w:r>
    </w:p>
    <w:bookmarkEnd w:id="155"/>
    <w:p>
      <w:pPr>
        <w:spacing w:after="0"/>
        <w:ind w:left="0"/>
        <w:jc w:val="both"/>
      </w:pPr>
      <w:r>
        <w:rPr>
          <w:rFonts w:ascii="Times New Roman"/>
          <w:b w:val="false"/>
          <w:i w:val="false"/>
          <w:color w:val="000000"/>
          <w:sz w:val="28"/>
        </w:rPr>
        <w:t>
      1) зерттеу күнін енгізу;</w:t>
      </w:r>
    </w:p>
    <w:p>
      <w:pPr>
        <w:spacing w:after="0"/>
        <w:ind w:left="0"/>
        <w:jc w:val="both"/>
      </w:pPr>
      <w:r>
        <w:rPr>
          <w:rFonts w:ascii="Times New Roman"/>
          <w:b w:val="false"/>
          <w:i w:val="false"/>
          <w:color w:val="000000"/>
          <w:sz w:val="28"/>
        </w:rPr>
        <w:t>
      2) патологиялық-анатомиялық зерттеулер хаттамаларын беру;</w:t>
      </w:r>
    </w:p>
    <w:p>
      <w:pPr>
        <w:spacing w:after="0"/>
        <w:ind w:left="0"/>
        <w:jc w:val="both"/>
      </w:pPr>
      <w:r>
        <w:rPr>
          <w:rFonts w:ascii="Times New Roman"/>
          <w:b w:val="false"/>
          <w:i w:val="false"/>
          <w:color w:val="000000"/>
          <w:sz w:val="28"/>
        </w:rPr>
        <w:t>
      3) патологиялық-анатомиялық зерттеулер хаттамаларының көшірмелерін мұрағаттау;</w:t>
      </w:r>
    </w:p>
    <w:p>
      <w:pPr>
        <w:spacing w:after="0"/>
        <w:ind w:left="0"/>
        <w:jc w:val="both"/>
      </w:pPr>
      <w:r>
        <w:rPr>
          <w:rFonts w:ascii="Times New Roman"/>
          <w:b w:val="false"/>
          <w:i w:val="false"/>
          <w:color w:val="000000"/>
          <w:sz w:val="28"/>
        </w:rPr>
        <w:t>
      4) зерттеудің материалдарын (микропрепараттарды, блоктарды) мұрағаттау;</w:t>
      </w:r>
    </w:p>
    <w:p>
      <w:pPr>
        <w:spacing w:after="0"/>
        <w:ind w:left="0"/>
        <w:jc w:val="both"/>
      </w:pPr>
      <w:r>
        <w:rPr>
          <w:rFonts w:ascii="Times New Roman"/>
          <w:b w:val="false"/>
          <w:i w:val="false"/>
          <w:color w:val="000000"/>
          <w:sz w:val="28"/>
        </w:rPr>
        <w:t>
      5) қажет болған жағдайда мұрағаттан зерттеу материалдарын алу;</w:t>
      </w:r>
    </w:p>
    <w:p>
      <w:pPr>
        <w:spacing w:after="0"/>
        <w:ind w:left="0"/>
        <w:jc w:val="both"/>
      </w:pPr>
      <w:r>
        <w:rPr>
          <w:rFonts w:ascii="Times New Roman"/>
          <w:b w:val="false"/>
          <w:i w:val="false"/>
          <w:color w:val="000000"/>
          <w:sz w:val="28"/>
        </w:rPr>
        <w:t>
      6) мұрағаттан зерттеулердің материалдарын беру пациенттің немесе оның заңды өкілінің жазбаша сұрау салуы, пациентке зерттеп-қарау, емдеу, медициналық сараптама, медициналық куәландыру жүргізуге және пациентке медициналық көмек көрсетуге байланысты жағдайларда өзге медициналық ұйымның жазбаша сұрау салуы, тергеу жүргізуге немесе сот талқылауына байланысты анықтау және тергеу органдарының, соттың сұрау салуы бойынша жүргізіледі. Сұрау салу меншік нысанына қарамастан, ПАБюро, ОПАБ, ПАБ және "Патологиялық анатомия" медициналық қызметтің кіші түріне лицензиясы бар басқа да денсаулық сақтау субьектілерінде қалады. Мұрағаттан берілген гистологиялық препараттар мен блоктар қайта қаралғаннан кейін меншік нысанына қарамастан, ПАБюро, ОПАБ, ПАБ және "Патологиялық анатомия" медициналық қызметтің кіші түріне лицензиясы бар басқа да денсаулық сақтау субъектілерінің мұрағатына қайтарылуға тиіс;</w:t>
      </w:r>
    </w:p>
    <w:p>
      <w:pPr>
        <w:spacing w:after="0"/>
        <w:ind w:left="0"/>
        <w:jc w:val="both"/>
      </w:pPr>
      <w:r>
        <w:rPr>
          <w:rFonts w:ascii="Times New Roman"/>
          <w:b w:val="false"/>
          <w:i w:val="false"/>
          <w:color w:val="000000"/>
          <w:sz w:val="28"/>
        </w:rPr>
        <w:t>
      7) зерттеу материалдарын мұрағаттан арнайы журналға беру жағдайларын, патологиялық-анатомиялық зерттеу жүргізетін медициналық ұйымның басшысы айқындайтын тәртіппен және нысан бойынша жүгізілетін журналда тіркеу;</w:t>
      </w:r>
    </w:p>
    <w:p>
      <w:pPr>
        <w:spacing w:after="0"/>
        <w:ind w:left="0"/>
        <w:jc w:val="both"/>
      </w:pPr>
      <w:r>
        <w:rPr>
          <w:rFonts w:ascii="Times New Roman"/>
          <w:b w:val="false"/>
          <w:i w:val="false"/>
          <w:color w:val="000000"/>
          <w:sz w:val="28"/>
        </w:rPr>
        <w:t>
      8) бұрын мұрағаттан берілген зерттеулердің бастапқы материалдарын қайтару жағдайларын тіркеу;</w:t>
      </w:r>
    </w:p>
    <w:p>
      <w:pPr>
        <w:spacing w:after="0"/>
        <w:ind w:left="0"/>
        <w:jc w:val="both"/>
      </w:pPr>
      <w:r>
        <w:rPr>
          <w:rFonts w:ascii="Times New Roman"/>
          <w:b w:val="false"/>
          <w:i w:val="false"/>
          <w:color w:val="000000"/>
          <w:sz w:val="28"/>
        </w:rPr>
        <w:t>
      9) биопсиялық және операциялық материалды патологиялық-анатомиялық зерттеулер нәтижелерінің көшірмелерін беру пациенттің немесе оның заңды өкілінің жазбаша сұрау салуы, пациентке зерттеп-қарау, емдеу, медициналық сараптамалар, медициналық куәландыру жүргізілуіне байланысты және пациентке медициналық көмек көрсетуге байланысты өзге де жағдайларда медициналық ұйымның жазбаша сұрау салуы, тергеу жүргізуге немесе сот талқылауына байланысты анықтау және тергеу органдарының, соттың сұрау салуы бойынша ғана жүргізіледі. Сұрау салу меншік нысанына қарамастан, ПАБюро, ОПАБ, ПАБ және "Патологиялық анатомия" медициналық қызметтің кіші түріне лицензиясы бар басқа да денсаулық сақтау субьектілерінде қалады. Көшірмелерді беру тәртібі мен нысанын медициналық ұйымның басшысы айқындайтын арнайы журналда тіркеледі;</w:t>
      </w:r>
    </w:p>
    <w:p>
      <w:pPr>
        <w:spacing w:after="0"/>
        <w:ind w:left="0"/>
        <w:jc w:val="both"/>
      </w:pPr>
      <w:r>
        <w:rPr>
          <w:rFonts w:ascii="Times New Roman"/>
          <w:b w:val="false"/>
          <w:i w:val="false"/>
          <w:color w:val="000000"/>
          <w:sz w:val="28"/>
        </w:rPr>
        <w:t>
      10) медициналық ұйымда электрондық құжат айналымының немесе зертханалық цифрлық жүйенің болуы журналды жүргізу қажеттілігін жоққа шығармайды;</w:t>
      </w:r>
    </w:p>
    <w:p>
      <w:pPr>
        <w:spacing w:after="0"/>
        <w:ind w:left="0"/>
        <w:jc w:val="both"/>
      </w:pPr>
      <w:r>
        <w:rPr>
          <w:rFonts w:ascii="Times New Roman"/>
          <w:b w:val="false"/>
          <w:i w:val="false"/>
          <w:color w:val="000000"/>
          <w:sz w:val="28"/>
        </w:rPr>
        <w:t>
      11) Меншік нысанына қарамастан, ПАБюро, ОПАБ, ПАБ және "Патологиялық анатомия" медициналық қызметтің кіші түріне лицензиясы бар басқа да денсаулық сақтау субъектілерінің персоналы зерттеуге қабылданған биоматериалдың дұрыс қабылдануын, тіркелуін және сақталуын қамтамасыз етеді. Персоналдың іс-қимылын бақылау құрылымдық бөлімшенің басшысына жүктеледі.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141-тармаққа өзгеріс енгізілді - ҚР Денсаулық сақтау министрінің м.а. 25.09.2026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4" w:id="156"/>
    <w:p>
      <w:pPr>
        <w:spacing w:after="0"/>
        <w:ind w:left="0"/>
        <w:jc w:val="both"/>
      </w:pPr>
      <w:r>
        <w:rPr>
          <w:rFonts w:ascii="Times New Roman"/>
          <w:b w:val="false"/>
          <w:i w:val="false"/>
          <w:color w:val="000000"/>
          <w:sz w:val="28"/>
        </w:rPr>
        <w:t>
      142. Операциялық, биопсиялық материалды патологиялық-анатомиялық зерттеу, еңбек сыйымдылығы мен күрделілік көрсеткіштері бойынша нозологиялық нысандар мен клиникалық жағдайға байланысты зерттеуді орындау мынадай күрделілік санаттарына бөлінеді:</w:t>
      </w:r>
    </w:p>
    <w:bookmarkEnd w:id="156"/>
    <w:p>
      <w:pPr>
        <w:spacing w:after="0"/>
        <w:ind w:left="0"/>
        <w:jc w:val="both"/>
      </w:pPr>
      <w:r>
        <w:rPr>
          <w:rFonts w:ascii="Times New Roman"/>
          <w:b w:val="false"/>
          <w:i w:val="false"/>
          <w:color w:val="000000"/>
          <w:sz w:val="28"/>
        </w:rPr>
        <w:t>
      1) күрделіліктің бірінші санаты: жіті спецификалық емес немесе созылмалы қабыну не дистрофиялық процестердің асқынбаған нысандары бар пациенттерден алынған биопсиялық және операциялық материалды патологиялық-анатомиялық зерттеу;</w:t>
      </w:r>
    </w:p>
    <w:p>
      <w:pPr>
        <w:spacing w:after="0"/>
        <w:ind w:left="0"/>
        <w:jc w:val="both"/>
      </w:pPr>
      <w:r>
        <w:rPr>
          <w:rFonts w:ascii="Times New Roman"/>
          <w:b w:val="false"/>
          <w:i w:val="false"/>
          <w:color w:val="000000"/>
          <w:sz w:val="28"/>
        </w:rPr>
        <w:t>
      2) күрделіліктің екінші санаты - жіті спецификалық емес немесе созылмалы қабыну, дистрофиялық процестердің және даму, бала жолдасының ақауларының асқынбаған нысандары бар пациенттерден алынған биопсиялық және операциялық материалды патологиялық-анатомиялық зерттеу;</w:t>
      </w:r>
    </w:p>
    <w:p>
      <w:pPr>
        <w:spacing w:after="0"/>
        <w:ind w:left="0"/>
        <w:jc w:val="both"/>
      </w:pPr>
      <w:r>
        <w:rPr>
          <w:rFonts w:ascii="Times New Roman"/>
          <w:b w:val="false"/>
          <w:i w:val="false"/>
          <w:color w:val="000000"/>
          <w:sz w:val="28"/>
        </w:rPr>
        <w:t>
      3) күрделіліктің үшінші санаты – инфекциялық аурулары, оның ішінде гранулематозды қабынумен, аурулармен қосарлас, зат айналымының бұзылуымен, гистологиялық верификацияның қатерсіз ісіктерінің болуы кезіндегі, ісік тәріздес процестермен, эндометрия қырындыларымен, инфекциялық емес гранулематозды процестермен байланысты аурулары бар пациенттерден алынған биопсиялық және операциялық материалды патологиялық-анатомиялық зерттеу;</w:t>
      </w:r>
    </w:p>
    <w:p>
      <w:pPr>
        <w:spacing w:after="0"/>
        <w:ind w:left="0"/>
        <w:jc w:val="both"/>
      </w:pPr>
      <w:r>
        <w:rPr>
          <w:rFonts w:ascii="Times New Roman"/>
          <w:b w:val="false"/>
          <w:i w:val="false"/>
          <w:color w:val="000000"/>
          <w:sz w:val="28"/>
        </w:rPr>
        <w:t>
      4) күрделіліктің төртінші санаты – диспластикалық (пластикалық емес) процестері, гистологиялық верификация болған жағдайда шекаралық және қатерлі ісіктері, сондай-ақ шұғыл операцияішілік немесе эндоскопиялық биопсиялар кезінде; көздің онкологиялық емес және онкологиялық аурулары, иммундық-патологиялық процестер, ісіктер мен гистологиялық верификация болмаған жағдайда ісіктәріздес процестер, қан жүйесі мен қан өндіргіш ағзалардың аурулары, декальцинация және (немесе) қосымша әдістерді қолдануды талап ететін операциялық және биопсиялық материалы бар пациенттерден алынған биопсиялық және операциялық материалды патологиялық-анатомиялық зерттеу.</w:t>
      </w:r>
    </w:p>
    <w:bookmarkStart w:name="z226" w:id="157"/>
    <w:p>
      <w:pPr>
        <w:spacing w:after="0"/>
        <w:ind w:left="0"/>
        <w:jc w:val="both"/>
      </w:pPr>
      <w:r>
        <w:rPr>
          <w:rFonts w:ascii="Times New Roman"/>
          <w:b w:val="false"/>
          <w:i w:val="false"/>
          <w:color w:val="000000"/>
          <w:sz w:val="28"/>
        </w:rPr>
        <w:t>
      142-1. Қатерлі ісіктердің спецификалық антигендік қасиеттерін сәйкестендіру мақсатында ісік маркерлеріне қарсы антиденелерді пайдалана отырып, қосымша иммундық-гистохимиялық зерттеулер жүргізіледі. Иммундық-гистохимиялық реакциялар үшін пайдаланылатын антиденелердің санына қарай иммундық-гистохимиялық зерттеулер мынадай күрделілік санаттарына бөлінеді:</w:t>
      </w:r>
    </w:p>
    <w:bookmarkEnd w:id="157"/>
    <w:p>
      <w:pPr>
        <w:spacing w:after="0"/>
        <w:ind w:left="0"/>
        <w:jc w:val="both"/>
      </w:pPr>
      <w:r>
        <w:rPr>
          <w:rFonts w:ascii="Times New Roman"/>
          <w:b w:val="false"/>
          <w:i w:val="false"/>
          <w:color w:val="000000"/>
          <w:sz w:val="28"/>
        </w:rPr>
        <w:t>
      1) күрделіліктің бірінші санаты – 1 – 4 маркерді (антиденені) пайдалана отырып жүргізілетін иммундық-гистохимиялық зерттеулер;</w:t>
      </w:r>
    </w:p>
    <w:p>
      <w:pPr>
        <w:spacing w:after="0"/>
        <w:ind w:left="0"/>
        <w:jc w:val="both"/>
      </w:pPr>
      <w:r>
        <w:rPr>
          <w:rFonts w:ascii="Times New Roman"/>
          <w:b w:val="false"/>
          <w:i w:val="false"/>
          <w:color w:val="000000"/>
          <w:sz w:val="28"/>
        </w:rPr>
        <w:t>
      2) күрделіліктің екінші санаты – 5–10 маркерді (антиденені) пайдалана отырып жүргізілетін иммундық-гистохимиялық зерттеулер;</w:t>
      </w:r>
    </w:p>
    <w:p>
      <w:pPr>
        <w:spacing w:after="0"/>
        <w:ind w:left="0"/>
        <w:jc w:val="both"/>
      </w:pPr>
      <w:r>
        <w:rPr>
          <w:rFonts w:ascii="Times New Roman"/>
          <w:b w:val="false"/>
          <w:i w:val="false"/>
          <w:color w:val="000000"/>
          <w:sz w:val="28"/>
        </w:rPr>
        <w:t>
      3) күрделіліктің үшінші санаты – 10-нан астам маркерді (антиденені) пайдалана отырып жүргізілетін иммундық-гистохимиялық зерттеулер;</w:t>
      </w:r>
    </w:p>
    <w:p>
      <w:pPr>
        <w:spacing w:after="0"/>
        <w:ind w:left="0"/>
        <w:jc w:val="both"/>
      </w:pPr>
      <w:r>
        <w:rPr>
          <w:rFonts w:ascii="Times New Roman"/>
          <w:b w:val="false"/>
          <w:i w:val="false"/>
          <w:color w:val="000000"/>
          <w:sz w:val="28"/>
        </w:rPr>
        <w:t>
      4) күрделіліктің төртінші санаты – иммундық-гистохимиялық әдіспен ісік жасушаларының химиялық терапия және таргеттік препараттарға сезімталдығын зерттеу.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Стандарт 142-1-тармақпен толықтырылды - ҚР Денсаулық сақтау министрінің м.а. 25.09.2026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5" w:id="158"/>
    <w:p>
      <w:pPr>
        <w:spacing w:after="0"/>
        <w:ind w:left="0"/>
        <w:jc w:val="both"/>
      </w:pPr>
      <w:r>
        <w:rPr>
          <w:rFonts w:ascii="Times New Roman"/>
          <w:b w:val="false"/>
          <w:i w:val="false"/>
          <w:color w:val="000000"/>
          <w:sz w:val="28"/>
        </w:rPr>
        <w:t>
      143. Материал бөлімшеге (зертханаға) түскен сәттен бастап биопсиялық және операциялық материалды патологиялық-анатомиялық зерттеулерді орындау мерзімдері:</w:t>
      </w:r>
    </w:p>
    <w:bookmarkEnd w:id="158"/>
    <w:p>
      <w:pPr>
        <w:spacing w:after="0"/>
        <w:ind w:left="0"/>
        <w:jc w:val="both"/>
      </w:pPr>
      <w:r>
        <w:rPr>
          <w:rFonts w:ascii="Times New Roman"/>
          <w:b w:val="false"/>
          <w:i w:val="false"/>
          <w:color w:val="000000"/>
          <w:sz w:val="28"/>
        </w:rPr>
        <w:t>
      1) жедел (операция ішілік) биопсиялар (бір объект) – 30 (отыз) минутқа дейінгі мерзімде;</w:t>
      </w:r>
    </w:p>
    <w:p>
      <w:pPr>
        <w:spacing w:after="0"/>
        <w:ind w:left="0"/>
        <w:jc w:val="both"/>
      </w:pPr>
      <w:r>
        <w:rPr>
          <w:rFonts w:ascii="Times New Roman"/>
          <w:b w:val="false"/>
          <w:i w:val="false"/>
          <w:color w:val="000000"/>
          <w:sz w:val="28"/>
        </w:rPr>
        <w:t xml:space="preserve">
      2) бала жолдасының плаценттері – 7 (жеті) жұмыс күнінен аспайтын мерзімде; </w:t>
      </w:r>
    </w:p>
    <w:p>
      <w:pPr>
        <w:spacing w:after="0"/>
        <w:ind w:left="0"/>
        <w:jc w:val="both"/>
      </w:pPr>
      <w:r>
        <w:rPr>
          <w:rFonts w:ascii="Times New Roman"/>
          <w:b w:val="false"/>
          <w:i w:val="false"/>
          <w:color w:val="000000"/>
          <w:sz w:val="28"/>
        </w:rPr>
        <w:t xml:space="preserve">
      3) декальцинацияны және морфологиялық зерттеудің күрделі қосымша әдістерін (иммундық-морфологиялық, электрондық-микроскопиялық) қажет етпейтін диагностикалық биопсиялар – 7 (жеті) жұмыс күнінен аспайтын мерзімде; </w:t>
      </w:r>
    </w:p>
    <w:p>
      <w:pPr>
        <w:spacing w:after="0"/>
        <w:ind w:left="0"/>
        <w:jc w:val="both"/>
      </w:pPr>
      <w:r>
        <w:rPr>
          <w:rFonts w:ascii="Times New Roman"/>
          <w:b w:val="false"/>
          <w:i w:val="false"/>
          <w:color w:val="000000"/>
          <w:sz w:val="28"/>
        </w:rPr>
        <w:t>
      4) операциялық материал – 14 (он төрт) жұмыс күнінен аспайтын мерзімде;</w:t>
      </w:r>
    </w:p>
    <w:p>
      <w:pPr>
        <w:spacing w:after="0"/>
        <w:ind w:left="0"/>
        <w:jc w:val="both"/>
      </w:pPr>
      <w:r>
        <w:rPr>
          <w:rFonts w:ascii="Times New Roman"/>
          <w:b w:val="false"/>
          <w:i w:val="false"/>
          <w:color w:val="000000"/>
          <w:sz w:val="28"/>
        </w:rPr>
        <w:t>
      5) декальцинацияны және морфологиялық зерттеудің күрделі қосымша әдістерін қолдануды қажет ететін жоспарлы биопсиялар – 14 (он төрт) жұмыс күнінен аспайтын мерзімде;</w:t>
      </w:r>
    </w:p>
    <w:p>
      <w:pPr>
        <w:spacing w:after="0"/>
        <w:ind w:left="0"/>
        <w:jc w:val="both"/>
      </w:pPr>
      <w:r>
        <w:rPr>
          <w:rFonts w:ascii="Times New Roman"/>
          <w:b w:val="false"/>
          <w:i w:val="false"/>
          <w:color w:val="000000"/>
          <w:sz w:val="28"/>
        </w:rPr>
        <w:t xml:space="preserve">
      6) белгіленген зерттеу мерзімдерін арттыру операциялық материалды қосымша алу, зерттеудің және (немесе) консультациялардың қосымша әдістерін тарту қажет болған жағдайда мүмкін; </w:t>
      </w:r>
    </w:p>
    <w:p>
      <w:pPr>
        <w:spacing w:after="0"/>
        <w:ind w:left="0"/>
        <w:jc w:val="both"/>
      </w:pPr>
      <w:r>
        <w:rPr>
          <w:rFonts w:ascii="Times New Roman"/>
          <w:b w:val="false"/>
          <w:i w:val="false"/>
          <w:color w:val="000000"/>
          <w:sz w:val="28"/>
        </w:rPr>
        <w:t>
      7) патологиялық-анатомиялық зерттеу хаттамасы патологиялық-анатомиялық ашып-қараудан кейін он жұмыс күнінен кешіктірмей стационарлық (амбулаториялық) науқастың медициналық картасына немесе туу тарихына (жаңа туған нәрестенің даму тарихына)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143-тармаққа өзгеріс енгізілді - ҚР Денсаулық сақтау министрінің м.а. 25.09.2026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6" w:id="159"/>
    <w:p>
      <w:pPr>
        <w:spacing w:after="0"/>
        <w:ind w:left="0"/>
        <w:jc w:val="both"/>
      </w:pPr>
      <w:r>
        <w:rPr>
          <w:rFonts w:ascii="Times New Roman"/>
          <w:b w:val="false"/>
          <w:i w:val="false"/>
          <w:color w:val="000000"/>
          <w:sz w:val="28"/>
        </w:rPr>
        <w:t xml:space="preserve">
      144. Зерттеудің материалдарын (гистологиялық препараттарды, блоктарды, ылғалды архивты) сақтау мерзімдері: </w:t>
      </w:r>
    </w:p>
    <w:bookmarkEnd w:id="159"/>
    <w:p>
      <w:pPr>
        <w:spacing w:after="0"/>
        <w:ind w:left="0"/>
        <w:jc w:val="both"/>
      </w:pPr>
      <w:r>
        <w:rPr>
          <w:rFonts w:ascii="Times New Roman"/>
          <w:b w:val="false"/>
          <w:i w:val="false"/>
          <w:color w:val="000000"/>
          <w:sz w:val="28"/>
        </w:rPr>
        <w:t xml:space="preserve">
      1) биоматериалдың ылғалды архиві (10% бейтарап формалинде) патологиялық-анатомиялық зерттеу орындалған сәттен бастап 10 (он) жұмыс күні өткеннен кейін кәдеге жаратуға жатады немесе оны ғылыми немесе оқу мақсаттарында пайдалану үшін сақталады; </w:t>
      </w:r>
    </w:p>
    <w:p>
      <w:pPr>
        <w:spacing w:after="0"/>
        <w:ind w:left="0"/>
        <w:jc w:val="both"/>
      </w:pPr>
      <w:r>
        <w:rPr>
          <w:rFonts w:ascii="Times New Roman"/>
          <w:b w:val="false"/>
          <w:i w:val="false"/>
          <w:color w:val="000000"/>
          <w:sz w:val="28"/>
        </w:rPr>
        <w:t>
      2) биопсиялық және операциялық материалдардың гистологиялық препараттары (шыны препараттар):</w:t>
      </w:r>
    </w:p>
    <w:p>
      <w:pPr>
        <w:spacing w:after="0"/>
        <w:ind w:left="0"/>
        <w:jc w:val="both"/>
      </w:pPr>
      <w:r>
        <w:rPr>
          <w:rFonts w:ascii="Times New Roman"/>
          <w:b w:val="false"/>
          <w:i w:val="false"/>
          <w:color w:val="000000"/>
          <w:sz w:val="28"/>
        </w:rPr>
        <w:t>
      операциялық-биопсиялық материал – 3 (үш) жыл;</w:t>
      </w:r>
    </w:p>
    <w:p>
      <w:pPr>
        <w:spacing w:after="0"/>
        <w:ind w:left="0"/>
        <w:jc w:val="both"/>
      </w:pPr>
      <w:r>
        <w:rPr>
          <w:rFonts w:ascii="Times New Roman"/>
          <w:b w:val="false"/>
          <w:i w:val="false"/>
          <w:color w:val="000000"/>
          <w:sz w:val="28"/>
        </w:rPr>
        <w:t xml:space="preserve">
      ісік алды және ісік процестері бар операциялық-биопсиялық материал – 5 (бес) жыл; </w:t>
      </w:r>
    </w:p>
    <w:p>
      <w:pPr>
        <w:spacing w:after="0"/>
        <w:ind w:left="0"/>
        <w:jc w:val="both"/>
      </w:pPr>
      <w:r>
        <w:rPr>
          <w:rFonts w:ascii="Times New Roman"/>
          <w:b w:val="false"/>
          <w:i w:val="false"/>
          <w:color w:val="000000"/>
          <w:sz w:val="28"/>
        </w:rPr>
        <w:t>
      аутопсиялық материал – 3 (үш) жыл ішінде тұрақты сақтау архивында сақталады;</w:t>
      </w:r>
    </w:p>
    <w:p>
      <w:pPr>
        <w:spacing w:after="0"/>
        <w:ind w:left="0"/>
        <w:jc w:val="both"/>
      </w:pPr>
      <w:r>
        <w:rPr>
          <w:rFonts w:ascii="Times New Roman"/>
          <w:b w:val="false"/>
          <w:i w:val="false"/>
          <w:color w:val="000000"/>
          <w:sz w:val="28"/>
        </w:rPr>
        <w:t>
      3) биопсиялық және операциялық материалдардың гистологиялық парафинді блоктары 15 (он бес) жыл, ал аутопсиялық материал – 5 (бес) жыл бойы тұрақты сақтау мұрағатында сақталады.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144-тармаққа өзгеріс енгізілді - ҚР Денсаулық сақтау министрінің м.а. 25.09.2026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57" w:id="160"/>
    <w:p>
      <w:pPr>
        <w:spacing w:after="0"/>
        <w:ind w:left="0"/>
        <w:jc w:val="both"/>
      </w:pPr>
      <w:r>
        <w:rPr>
          <w:rFonts w:ascii="Times New Roman"/>
          <w:b w:val="false"/>
          <w:i w:val="false"/>
          <w:color w:val="000000"/>
          <w:sz w:val="28"/>
        </w:rPr>
        <w:t>
      145. Биопсиялық және операциялық материалды патологиялық-анатомиялық зерттеулердің құжаттамасын сақтау мерзімдері:</w:t>
      </w:r>
    </w:p>
    <w:bookmarkEnd w:id="160"/>
    <w:p>
      <w:pPr>
        <w:spacing w:after="0"/>
        <w:ind w:left="0"/>
        <w:jc w:val="both"/>
      </w:pPr>
      <w:r>
        <w:rPr>
          <w:rFonts w:ascii="Times New Roman"/>
          <w:b w:val="false"/>
          <w:i w:val="false"/>
          <w:color w:val="000000"/>
          <w:sz w:val="28"/>
        </w:rPr>
        <w:t>
      1) биопсиялық және операциялық материалды патологиялық-анатомиялық және цитологиялық зерттеудің хаттамалары 5 (бес) жыл бойы сақталады;</w:t>
      </w:r>
    </w:p>
    <w:p>
      <w:pPr>
        <w:spacing w:after="0"/>
        <w:ind w:left="0"/>
        <w:jc w:val="both"/>
      </w:pPr>
      <w:r>
        <w:rPr>
          <w:rFonts w:ascii="Times New Roman"/>
          <w:b w:val="false"/>
          <w:i w:val="false"/>
          <w:color w:val="000000"/>
          <w:sz w:val="28"/>
        </w:rPr>
        <w:t>
      2) ісік алды және ісік процестері бар биопсиялық және операциялық материалды патологиялық-анатомиялық және цитологиялық зерттеудің хаттамалары 5 (бес) жыл бойы сақталады;</w:t>
      </w:r>
    </w:p>
    <w:p>
      <w:pPr>
        <w:spacing w:after="0"/>
        <w:ind w:left="0"/>
        <w:jc w:val="both"/>
      </w:pPr>
      <w:r>
        <w:rPr>
          <w:rFonts w:ascii="Times New Roman"/>
          <w:b w:val="false"/>
          <w:i w:val="false"/>
          <w:color w:val="000000"/>
          <w:sz w:val="28"/>
        </w:rPr>
        <w:t>
      3) аутопсияларды зерттеу хаттамалары электрондық деректер базасының болуына қарамастан қолжазба түрінде немесе басылм түрінде 5 (бес) жыл бойы сақталады;</w:t>
      </w:r>
    </w:p>
    <w:p>
      <w:pPr>
        <w:spacing w:after="0"/>
        <w:ind w:left="0"/>
        <w:jc w:val="both"/>
      </w:pPr>
      <w:r>
        <w:rPr>
          <w:rFonts w:ascii="Times New Roman"/>
          <w:b w:val="false"/>
          <w:i w:val="false"/>
          <w:color w:val="000000"/>
          <w:sz w:val="28"/>
        </w:rPr>
        <w:t>
      4) биопсиялық, операциялық, аутопсиялық, цитологиялық материалдың түсуін тіркеу журналдары 15 (он бес) жыл бойы сақталады;</w:t>
      </w:r>
    </w:p>
    <w:p>
      <w:pPr>
        <w:spacing w:after="0"/>
        <w:ind w:left="0"/>
        <w:jc w:val="both"/>
      </w:pPr>
      <w:r>
        <w:rPr>
          <w:rFonts w:ascii="Times New Roman"/>
          <w:b w:val="false"/>
          <w:i w:val="false"/>
          <w:color w:val="000000"/>
          <w:sz w:val="28"/>
        </w:rPr>
        <w:t xml:space="preserve">
      5) морфологиялық зерттеулердің нәтижелерін беру журналы және биопсиялық зерттеулердің әліпбилік кітаптары (журналдары) электрондық деректер базасының болуына қарамастан 10 (он) жыл бойы сақталады; </w:t>
      </w:r>
    </w:p>
    <w:p>
      <w:pPr>
        <w:spacing w:after="0"/>
        <w:ind w:left="0"/>
        <w:jc w:val="both"/>
      </w:pPr>
      <w:r>
        <w:rPr>
          <w:rFonts w:ascii="Times New Roman"/>
          <w:b w:val="false"/>
          <w:i w:val="false"/>
          <w:color w:val="000000"/>
          <w:sz w:val="28"/>
        </w:rPr>
        <w:t>
      6) Меншік нысанына қарамастан, ПАБюро, ОПАБ, ПАБ және "Патологиялық анатомия" медициналық қызметтің кіші түріне лицензиясы бар басқа да денсаулық сақтау субъектілерінің есепке алу және есептік құжаттамасы 5 (бес) жыл бойы сақталады.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145-тармаққа өзгеріс енгізілді - ҚР Денсаулық сақтау министрінің м.а. 25.09.2026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58" w:id="161"/>
    <w:p>
      <w:pPr>
        <w:spacing w:after="0"/>
        <w:ind w:left="0"/>
        <w:jc w:val="both"/>
      </w:pPr>
      <w:r>
        <w:rPr>
          <w:rFonts w:ascii="Times New Roman"/>
          <w:b w:val="false"/>
          <w:i w:val="false"/>
          <w:color w:val="000000"/>
          <w:sz w:val="28"/>
        </w:rPr>
        <w:t xml:space="preserve">
      146. Патологиялық-анатомиялық зерттеу хаттамасы жұбайына (зайыбына), жақын туыстарына, заңды өкілдеріне немесе өзге де тұлғаларға танысу үшін берілмейді. </w:t>
      </w:r>
    </w:p>
    <w:bookmarkEnd w:id="161"/>
    <w:p>
      <w:pPr>
        <w:spacing w:after="0"/>
        <w:ind w:left="0"/>
        <w:jc w:val="both"/>
      </w:pPr>
      <w:r>
        <w:rPr>
          <w:rFonts w:ascii="Times New Roman"/>
          <w:b w:val="false"/>
          <w:i w:val="false"/>
          <w:color w:val="000000"/>
          <w:sz w:val="28"/>
        </w:rPr>
        <w:t xml:space="preserve">
      Медициналық қызметтер (көмек) көрсету саласындағы мемлекеттік орган өлімнің себебі және аурудың диагнозы туралы патологиялық-анатомиялық қорытындыны зайыбына (жұбайына), жақын туыстарына немесе заңды өкілдеріне, ал олар болмаған жағдайда басқа да туыстарына, сондай-ақ Кодекстің 273-бабы 4-тармағының </w:t>
      </w:r>
      <w:r>
        <w:rPr>
          <w:rFonts w:ascii="Times New Roman"/>
          <w:b w:val="false"/>
          <w:i w:val="false"/>
          <w:color w:val="000000"/>
          <w:sz w:val="28"/>
        </w:rPr>
        <w:t>3) тармақшасында</w:t>
      </w:r>
      <w:r>
        <w:rPr>
          <w:rFonts w:ascii="Times New Roman"/>
          <w:b w:val="false"/>
          <w:i w:val="false"/>
          <w:color w:val="000000"/>
          <w:sz w:val="28"/>
        </w:rPr>
        <w:t xml:space="preserve"> көзделген жағдайларда құқық қорғау органдарының және (немесе) соттың талабы бойынша береді.</w:t>
      </w:r>
    </w:p>
    <w:bookmarkStart w:name="z159" w:id="162"/>
    <w:p>
      <w:pPr>
        <w:spacing w:after="0"/>
        <w:ind w:left="0"/>
        <w:jc w:val="both"/>
      </w:pPr>
      <w:r>
        <w:rPr>
          <w:rFonts w:ascii="Times New Roman"/>
          <w:b w:val="false"/>
          <w:i w:val="false"/>
          <w:color w:val="000000"/>
          <w:sz w:val="28"/>
        </w:rPr>
        <w:t>
      147. Патологиялық-анатомиялық зерттеу хаттамаларының түпнұсқалары немесе көшірмелері тергеудің немесе сот талқылауының жүргізілуіне байланысты анықтау және алдын ала тергеу органдарының, прокурордың, адвокаттың және (немесе) соттың сұрауы бойынша, сондай-ақ медициналық қызмет (көмек) көрсету саласындағы мемлекеттік органдардың сұрауы бойынша беріледі.</w:t>
      </w:r>
    </w:p>
    <w:bookmarkEnd w:id="162"/>
    <w:bookmarkStart w:name="z160" w:id="163"/>
    <w:p>
      <w:pPr>
        <w:spacing w:after="0"/>
        <w:ind w:left="0"/>
        <w:jc w:val="both"/>
      </w:pPr>
      <w:r>
        <w:rPr>
          <w:rFonts w:ascii="Times New Roman"/>
          <w:b w:val="false"/>
          <w:i w:val="false"/>
          <w:color w:val="000000"/>
          <w:sz w:val="28"/>
        </w:rPr>
        <w:t xml:space="preserve">
      148. Клиникалық және секциялық материалды жан-жақты және объективті талдау мақсатында осы Стандартқа </w:t>
      </w:r>
      <w:r>
        <w:rPr>
          <w:rFonts w:ascii="Times New Roman"/>
          <w:b w:val="false"/>
          <w:i w:val="false"/>
          <w:color w:val="000000"/>
          <w:sz w:val="28"/>
        </w:rPr>
        <w:t>4-қосымшаға</w:t>
      </w:r>
      <w:r>
        <w:rPr>
          <w:rFonts w:ascii="Times New Roman"/>
          <w:b w:val="false"/>
          <w:i w:val="false"/>
          <w:color w:val="000000"/>
          <w:sz w:val="28"/>
        </w:rPr>
        <w:t xml:space="preserve"> сәйкес клиникалық-патологиялық-анатомиялық конференцияны өткізу алгоритміне сәйкес клиникалық-патологиялық-анатомиялық конференциялар өткізіледі.</w:t>
      </w:r>
    </w:p>
    <w:bookmarkEnd w:id="163"/>
    <w:bookmarkStart w:name="z161" w:id="164"/>
    <w:p>
      <w:pPr>
        <w:spacing w:after="0"/>
        <w:ind w:left="0"/>
        <w:jc w:val="both"/>
      </w:pPr>
      <w:r>
        <w:rPr>
          <w:rFonts w:ascii="Times New Roman"/>
          <w:b w:val="false"/>
          <w:i w:val="false"/>
          <w:color w:val="000000"/>
          <w:sz w:val="28"/>
        </w:rPr>
        <w:t>
      149. Цитологиялық зерттеулер жүргізу:</w:t>
      </w:r>
    </w:p>
    <w:bookmarkEnd w:id="164"/>
    <w:p>
      <w:pPr>
        <w:spacing w:after="0"/>
        <w:ind w:left="0"/>
        <w:jc w:val="both"/>
      </w:pPr>
      <w:r>
        <w:rPr>
          <w:rFonts w:ascii="Times New Roman"/>
          <w:b w:val="false"/>
          <w:i w:val="false"/>
          <w:color w:val="000000"/>
          <w:sz w:val="28"/>
        </w:rPr>
        <w:t>
      1) әртүрлі тәсілдермен алынған (эксфолиация, пункция, із, шаю, биологиялық сұйықтықтар) жеткізілген биоматериалды макроскопиялық бағалауды және өңдеуді;</w:t>
      </w:r>
    </w:p>
    <w:p>
      <w:pPr>
        <w:spacing w:after="0"/>
        <w:ind w:left="0"/>
        <w:jc w:val="both"/>
      </w:pPr>
      <w:r>
        <w:rPr>
          <w:rFonts w:ascii="Times New Roman"/>
          <w:b w:val="false"/>
          <w:i w:val="false"/>
          <w:color w:val="000000"/>
          <w:sz w:val="28"/>
        </w:rPr>
        <w:t>
      2) микропрепараттарды одан әрі микроскопиялаумен дайындауды және бояуды;</w:t>
      </w:r>
    </w:p>
    <w:p>
      <w:pPr>
        <w:spacing w:after="0"/>
        <w:ind w:left="0"/>
        <w:jc w:val="both"/>
      </w:pPr>
      <w:r>
        <w:rPr>
          <w:rFonts w:ascii="Times New Roman"/>
          <w:b w:val="false"/>
          <w:i w:val="false"/>
          <w:color w:val="000000"/>
          <w:sz w:val="28"/>
        </w:rPr>
        <w:t xml:space="preserve">
      3) зерттеу нәтижелерін бағалауды және цитологиялық қорытынды белгілеуді; </w:t>
      </w:r>
    </w:p>
    <w:p>
      <w:pPr>
        <w:spacing w:after="0"/>
        <w:ind w:left="0"/>
        <w:jc w:val="both"/>
      </w:pPr>
      <w:r>
        <w:rPr>
          <w:rFonts w:ascii="Times New Roman"/>
          <w:b w:val="false"/>
          <w:i w:val="false"/>
          <w:color w:val="000000"/>
          <w:sz w:val="28"/>
        </w:rPr>
        <w:t xml:space="preserve">
      4) цитологиялық және гистологиялық қорытындылардың корреляциясын жүргізуді қамтиды. </w:t>
      </w:r>
    </w:p>
    <w:bookmarkStart w:name="z162" w:id="165"/>
    <w:p>
      <w:pPr>
        <w:spacing w:after="0"/>
        <w:ind w:left="0"/>
        <w:jc w:val="both"/>
      </w:pPr>
      <w:r>
        <w:rPr>
          <w:rFonts w:ascii="Times New Roman"/>
          <w:b w:val="false"/>
          <w:i w:val="false"/>
          <w:color w:val="000000"/>
          <w:sz w:val="28"/>
        </w:rPr>
        <w:t>
      150. Материал зертханаға келіп түскен сәттен бастап биопсиялық және операциялық материалды цитологиялық зерттеулерді орындау мерзімдері:</w:t>
      </w:r>
    </w:p>
    <w:bookmarkEnd w:id="165"/>
    <w:p>
      <w:pPr>
        <w:spacing w:after="0"/>
        <w:ind w:left="0"/>
        <w:jc w:val="both"/>
      </w:pPr>
      <w:r>
        <w:rPr>
          <w:rFonts w:ascii="Times New Roman"/>
          <w:b w:val="false"/>
          <w:i w:val="false"/>
          <w:color w:val="000000"/>
          <w:sz w:val="28"/>
        </w:rPr>
        <w:t>
      1) жедел (операция ішілік) биопсиялар (бір объект) – 20 (жиырма) минутқа дейінгі мерзімде;</w:t>
      </w:r>
    </w:p>
    <w:p>
      <w:pPr>
        <w:spacing w:after="0"/>
        <w:ind w:left="0"/>
        <w:jc w:val="both"/>
      </w:pPr>
      <w:r>
        <w:rPr>
          <w:rFonts w:ascii="Times New Roman"/>
          <w:b w:val="false"/>
          <w:i w:val="false"/>
          <w:color w:val="000000"/>
          <w:sz w:val="28"/>
        </w:rPr>
        <w:t>
      2) профилактикалық тексерулер және скринингтік зерттеулер – зертхананың жүктелуіне байланысты 5 (бес) жұмыс күнінен аспайтын мерзімде;</w:t>
      </w:r>
    </w:p>
    <w:p>
      <w:pPr>
        <w:spacing w:after="0"/>
        <w:ind w:left="0"/>
        <w:jc w:val="both"/>
      </w:pPr>
      <w:r>
        <w:rPr>
          <w:rFonts w:ascii="Times New Roman"/>
          <w:b w:val="false"/>
          <w:i w:val="false"/>
          <w:color w:val="000000"/>
          <w:sz w:val="28"/>
        </w:rPr>
        <w:t>
      3) морфологиялық зерттеудің күрделі қосымша әдістерін (иммуноцитохимиялық, цитохимиялық, флюоресцентті гибридизация – фиш тест) талап етпейтін диагностикалық пункциялық биоптаттар – 2 (екі) жұмыс күнінен аспайтын мерзімде;</w:t>
      </w:r>
    </w:p>
    <w:p>
      <w:pPr>
        <w:spacing w:after="0"/>
        <w:ind w:left="0"/>
        <w:jc w:val="both"/>
      </w:pPr>
      <w:r>
        <w:rPr>
          <w:rFonts w:ascii="Times New Roman"/>
          <w:b w:val="false"/>
          <w:i w:val="false"/>
          <w:color w:val="000000"/>
          <w:sz w:val="28"/>
        </w:rPr>
        <w:t>
      4) морфологиялық зерттеудің күрделі қосымша әдістерін қолдануды талап ететін жоспарлы диагностикалық цитологиялық зерттеулері – 3 (үш) жұмыс күнінен аспайтын мерзімде;</w:t>
      </w:r>
    </w:p>
    <w:p>
      <w:pPr>
        <w:spacing w:after="0"/>
        <w:ind w:left="0"/>
        <w:jc w:val="both"/>
      </w:pPr>
      <w:r>
        <w:rPr>
          <w:rFonts w:ascii="Times New Roman"/>
          <w:b w:val="false"/>
          <w:i w:val="false"/>
          <w:color w:val="000000"/>
          <w:sz w:val="28"/>
        </w:rPr>
        <w:t xml:space="preserve">
      5) белгіленген зерттеу мерзімдерін арттыру материалды қосымша алу, зерттеудің және (немесе) консультациялардың қосымша әдістерін тарту қажет болған жағдайда мүмкін. </w:t>
      </w:r>
    </w:p>
    <w:bookmarkStart w:name="z163" w:id="166"/>
    <w:p>
      <w:pPr>
        <w:spacing w:after="0"/>
        <w:ind w:left="0"/>
        <w:jc w:val="both"/>
      </w:pPr>
      <w:r>
        <w:rPr>
          <w:rFonts w:ascii="Times New Roman"/>
          <w:b w:val="false"/>
          <w:i w:val="false"/>
          <w:color w:val="000000"/>
          <w:sz w:val="28"/>
        </w:rPr>
        <w:t>
      151. Цитологиялық зерттеуге материалдың бүкіл алынған көлемі жіберіледі, материалды бөлуге және әртүрлі зертханаларға жіберуге жол берілмейді.</w:t>
      </w:r>
    </w:p>
    <w:bookmarkEnd w:id="166"/>
    <w:bookmarkStart w:name="z164" w:id="167"/>
    <w:p>
      <w:pPr>
        <w:spacing w:after="0"/>
        <w:ind w:left="0"/>
        <w:jc w:val="both"/>
      </w:pPr>
      <w:r>
        <w:rPr>
          <w:rFonts w:ascii="Times New Roman"/>
          <w:b w:val="false"/>
          <w:i w:val="false"/>
          <w:color w:val="000000"/>
          <w:sz w:val="28"/>
        </w:rPr>
        <w:t>
      152. Материал цитологиялық зерттеуге толтырылған жолдамамен зертханаға жіберіледі.</w:t>
      </w:r>
    </w:p>
    <w:bookmarkEnd w:id="167"/>
    <w:bookmarkStart w:name="z165" w:id="168"/>
    <w:p>
      <w:pPr>
        <w:spacing w:after="0"/>
        <w:ind w:left="0"/>
        <w:jc w:val="both"/>
      </w:pPr>
      <w:r>
        <w:rPr>
          <w:rFonts w:ascii="Times New Roman"/>
          <w:b w:val="false"/>
          <w:i w:val="false"/>
          <w:color w:val="000000"/>
          <w:sz w:val="28"/>
        </w:rPr>
        <w:t xml:space="preserve">
      153. Цитологиялық зерттеуге жолдамада: </w:t>
      </w:r>
    </w:p>
    <w:bookmarkEnd w:id="168"/>
    <w:p>
      <w:pPr>
        <w:spacing w:after="0"/>
        <w:ind w:left="0"/>
        <w:jc w:val="both"/>
      </w:pPr>
      <w:r>
        <w:rPr>
          <w:rFonts w:ascii="Times New Roman"/>
          <w:b w:val="false"/>
          <w:i w:val="false"/>
          <w:color w:val="000000"/>
          <w:sz w:val="28"/>
        </w:rPr>
        <w:t>
      1) медициналық ұйымның атауы;</w:t>
      </w:r>
    </w:p>
    <w:p>
      <w:pPr>
        <w:spacing w:after="0"/>
        <w:ind w:left="0"/>
        <w:jc w:val="both"/>
      </w:pPr>
      <w:r>
        <w:rPr>
          <w:rFonts w:ascii="Times New Roman"/>
          <w:b w:val="false"/>
          <w:i w:val="false"/>
          <w:color w:val="000000"/>
          <w:sz w:val="28"/>
        </w:rPr>
        <w:t>
      2) пациенттің тегі, аты, әкесінің аты (ол болған жағдайда), туған күні (араб цифрларымен, күні (екі белгі), айы (екі белгі), жылы (төрт белгі) форматында. Туған күнін өзге форматта көрсетуге, сондай-ақ туған күнінің орнына жасын көрсетуге жол берілмейді);</w:t>
      </w:r>
    </w:p>
    <w:p>
      <w:pPr>
        <w:spacing w:after="0"/>
        <w:ind w:left="0"/>
        <w:jc w:val="both"/>
      </w:pPr>
      <w:r>
        <w:rPr>
          <w:rFonts w:ascii="Times New Roman"/>
          <w:b w:val="false"/>
          <w:i w:val="false"/>
          <w:color w:val="000000"/>
          <w:sz w:val="28"/>
        </w:rPr>
        <w:t>
      3) амбулаториялық немесе стационарлық пациенттің медициналық картасының нөмірі;</w:t>
      </w:r>
    </w:p>
    <w:p>
      <w:pPr>
        <w:spacing w:after="0"/>
        <w:ind w:left="0"/>
        <w:jc w:val="both"/>
      </w:pPr>
      <w:r>
        <w:rPr>
          <w:rFonts w:ascii="Times New Roman"/>
          <w:b w:val="false"/>
          <w:i w:val="false"/>
          <w:color w:val="000000"/>
          <w:sz w:val="28"/>
        </w:rPr>
        <w:t>
      4) материалды алу күні мен уақыты;</w:t>
      </w:r>
    </w:p>
    <w:p>
      <w:pPr>
        <w:spacing w:after="0"/>
        <w:ind w:left="0"/>
        <w:jc w:val="both"/>
      </w:pPr>
      <w:r>
        <w:rPr>
          <w:rFonts w:ascii="Times New Roman"/>
          <w:b w:val="false"/>
          <w:i w:val="false"/>
          <w:color w:val="000000"/>
          <w:sz w:val="28"/>
        </w:rPr>
        <w:t>
      5) материалдың түрі;</w:t>
      </w:r>
    </w:p>
    <w:p>
      <w:pPr>
        <w:spacing w:after="0"/>
        <w:ind w:left="0"/>
        <w:jc w:val="both"/>
      </w:pPr>
      <w:r>
        <w:rPr>
          <w:rFonts w:ascii="Times New Roman"/>
          <w:b w:val="false"/>
          <w:i w:val="false"/>
          <w:color w:val="000000"/>
          <w:sz w:val="28"/>
        </w:rPr>
        <w:t>
      6) болжамды клиникалық диагноз немесе зерттеп-қарау себебі (профилактикалық тексеріп-қарап, скрининг);</w:t>
      </w:r>
    </w:p>
    <w:p>
      <w:pPr>
        <w:spacing w:after="0"/>
        <w:ind w:left="0"/>
        <w:jc w:val="both"/>
      </w:pPr>
      <w:r>
        <w:rPr>
          <w:rFonts w:ascii="Times New Roman"/>
          <w:b w:val="false"/>
          <w:i w:val="false"/>
          <w:color w:val="000000"/>
          <w:sz w:val="28"/>
        </w:rPr>
        <w:t xml:space="preserve">
      7) жүргізіліп жатқан немесе бұрын жүргізілген емдеу; </w:t>
      </w:r>
    </w:p>
    <w:p>
      <w:pPr>
        <w:spacing w:after="0"/>
        <w:ind w:left="0"/>
        <w:jc w:val="both"/>
      </w:pPr>
      <w:r>
        <w:rPr>
          <w:rFonts w:ascii="Times New Roman"/>
          <w:b w:val="false"/>
          <w:i w:val="false"/>
          <w:color w:val="000000"/>
          <w:sz w:val="28"/>
        </w:rPr>
        <w:t>
      8) алдыңғы цитологиялық зерттеулердің және зерттеудің қосымша әдістерінің деректері (олар қандай ұйымда орындалған, күні, тіркеу нөмірі және зерттеу нәтижесінің қысқаша мазмұны);</w:t>
      </w:r>
    </w:p>
    <w:p>
      <w:pPr>
        <w:spacing w:after="0"/>
        <w:ind w:left="0"/>
        <w:jc w:val="both"/>
      </w:pPr>
      <w:r>
        <w:rPr>
          <w:rFonts w:ascii="Times New Roman"/>
          <w:b w:val="false"/>
          <w:i w:val="false"/>
          <w:color w:val="000000"/>
          <w:sz w:val="28"/>
        </w:rPr>
        <w:t xml:space="preserve">
      9) материалды зерттеуге жіберген дәрігердің тегі, аты, әкесінің аты (ол болған жағдайда) толық, қысқартусыз, анық және түсінікті көрсетіледі. </w:t>
      </w:r>
    </w:p>
    <w:bookmarkStart w:name="z166" w:id="169"/>
    <w:p>
      <w:pPr>
        <w:spacing w:after="0"/>
        <w:ind w:left="0"/>
        <w:jc w:val="both"/>
      </w:pPr>
      <w:r>
        <w:rPr>
          <w:rFonts w:ascii="Times New Roman"/>
          <w:b w:val="false"/>
          <w:i w:val="false"/>
          <w:color w:val="000000"/>
          <w:sz w:val="28"/>
        </w:rPr>
        <w:t xml:space="preserve">
      154. Ұйымда электрондық құжат айналымы болған кезде нысаны медициналық ұйымның ішкі бұйрығымен регламенттелетін цитологиялық диагностикаға жіберу нысанын пайдалануға жол беріледі. </w:t>
      </w:r>
    </w:p>
    <w:bookmarkEnd w:id="169"/>
    <w:bookmarkStart w:name="z167" w:id="170"/>
    <w:p>
      <w:pPr>
        <w:spacing w:after="0"/>
        <w:ind w:left="0"/>
        <w:jc w:val="both"/>
      </w:pPr>
      <w:r>
        <w:rPr>
          <w:rFonts w:ascii="Times New Roman"/>
          <w:b w:val="false"/>
          <w:i w:val="false"/>
          <w:color w:val="000000"/>
          <w:sz w:val="28"/>
        </w:rPr>
        <w:t>
      155. Сұйықтықтарды жинау үшін герметикалық жабылатын қақпағы бар арнайы пластикалық контейнерлерді пайдалану қажет.</w:t>
      </w:r>
    </w:p>
    <w:bookmarkEnd w:id="170"/>
    <w:bookmarkStart w:name="z168" w:id="171"/>
    <w:p>
      <w:pPr>
        <w:spacing w:after="0"/>
        <w:ind w:left="0"/>
        <w:jc w:val="both"/>
      </w:pPr>
      <w:r>
        <w:rPr>
          <w:rFonts w:ascii="Times New Roman"/>
          <w:b w:val="false"/>
          <w:i w:val="false"/>
          <w:color w:val="000000"/>
          <w:sz w:val="28"/>
        </w:rPr>
        <w:t xml:space="preserve">
      156. Жағындыларды дайыл аспайтын стандартты түссіз жұқа төсеніш шыныларды пайдалану қажет. Төсеніш шыныларды қайта пайдалануға жол берілмейді. </w:t>
      </w:r>
    </w:p>
    <w:bookmarkEnd w:id="171"/>
    <w:bookmarkStart w:name="z169" w:id="172"/>
    <w:p>
      <w:pPr>
        <w:spacing w:after="0"/>
        <w:ind w:left="0"/>
        <w:jc w:val="both"/>
      </w:pPr>
      <w:r>
        <w:rPr>
          <w:rFonts w:ascii="Times New Roman"/>
          <w:b w:val="false"/>
          <w:i w:val="false"/>
          <w:color w:val="000000"/>
          <w:sz w:val="28"/>
        </w:rPr>
        <w:t xml:space="preserve">
      157. Таңба түсіру үшін материалдың белгілі бір пациентке тиесілігін сәйкестендіруге мүмкіндік беретін баспа әріптерімен тіркеу нөмірі жазылған төсеніш шыныда бар жазбаға арналған стандартты жол пайдаланылады. </w:t>
      </w:r>
    </w:p>
    <w:bookmarkEnd w:id="172"/>
    <w:bookmarkStart w:name="z170" w:id="173"/>
    <w:p>
      <w:pPr>
        <w:spacing w:after="0"/>
        <w:ind w:left="0"/>
        <w:jc w:val="both"/>
      </w:pPr>
      <w:r>
        <w:rPr>
          <w:rFonts w:ascii="Times New Roman"/>
          <w:b w:val="false"/>
          <w:i w:val="false"/>
          <w:color w:val="000000"/>
          <w:sz w:val="28"/>
        </w:rPr>
        <w:t>
      158. Жасушалық жағындылар бөлме температурасында кептіру жолымен бекітіледі.</w:t>
      </w:r>
    </w:p>
    <w:bookmarkEnd w:id="173"/>
    <w:bookmarkStart w:name="z171" w:id="174"/>
    <w:p>
      <w:pPr>
        <w:spacing w:after="0"/>
        <w:ind w:left="0"/>
        <w:jc w:val="both"/>
      </w:pPr>
      <w:r>
        <w:rPr>
          <w:rFonts w:ascii="Times New Roman"/>
          <w:b w:val="false"/>
          <w:i w:val="false"/>
          <w:color w:val="000000"/>
          <w:sz w:val="28"/>
        </w:rPr>
        <w:t>
      159. Жағындыларды бір жұмыс ауысымы бойы бөлме температурасында сақтауға жол беріледі.</w:t>
      </w:r>
    </w:p>
    <w:bookmarkEnd w:id="174"/>
    <w:bookmarkStart w:name="z172" w:id="175"/>
    <w:p>
      <w:pPr>
        <w:spacing w:after="0"/>
        <w:ind w:left="0"/>
        <w:jc w:val="both"/>
      </w:pPr>
      <w:r>
        <w:rPr>
          <w:rFonts w:ascii="Times New Roman"/>
          <w:b w:val="false"/>
          <w:i w:val="false"/>
          <w:color w:val="000000"/>
          <w:sz w:val="28"/>
        </w:rPr>
        <w:t>
      160. Материалды зертханаға бір жұмыс күні ішінде жеткізу мүмкіндігі болмаған жағдайда жағындыларды тұрмыстық тоңазытқыштың төменгі бөлімшесінде +5 Цельсий градустан төмен емес температурада зертханаға жеткізгенге дейін күнтізбелік үш күн бойы сақтайды.</w:t>
      </w:r>
    </w:p>
    <w:bookmarkEnd w:id="175"/>
    <w:bookmarkStart w:name="z173" w:id="176"/>
    <w:p>
      <w:pPr>
        <w:spacing w:after="0"/>
        <w:ind w:left="0"/>
        <w:jc w:val="both"/>
      </w:pPr>
      <w:r>
        <w:rPr>
          <w:rFonts w:ascii="Times New Roman"/>
          <w:b w:val="false"/>
          <w:i w:val="false"/>
          <w:color w:val="000000"/>
          <w:sz w:val="28"/>
        </w:rPr>
        <w:t>
      161. Цитологиялық зертханаға келіп түскен биоматериалды қабылдауды, алғашқы сұрыптауды және тіркеуді зертханашы жүзеге асырады.</w:t>
      </w:r>
    </w:p>
    <w:bookmarkEnd w:id="176"/>
    <w:bookmarkStart w:name="z174" w:id="177"/>
    <w:p>
      <w:pPr>
        <w:spacing w:after="0"/>
        <w:ind w:left="0"/>
        <w:jc w:val="both"/>
      </w:pPr>
      <w:r>
        <w:rPr>
          <w:rFonts w:ascii="Times New Roman"/>
          <w:b w:val="false"/>
          <w:i w:val="false"/>
          <w:color w:val="000000"/>
          <w:sz w:val="28"/>
        </w:rPr>
        <w:t>
      162. Биоматериалды макроскопиялық зерттеу, сипаттау және өңдеуді (цитологиялық микропрепараттарды дайындау, бекіту, бояу, жабу, сұрыптау) зертханашы жүзеге асырады.</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162-тармақ жаңа редакцияда - ҚР Денсаулық сақтау министрінің м.а. 25.09.2026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163. Алып тасталды - ҚР Денсаулық сақтау министрінің м.а. 25.09.2026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6" w:id="178"/>
    <w:p>
      <w:pPr>
        <w:spacing w:after="0"/>
        <w:ind w:left="0"/>
        <w:jc w:val="both"/>
      </w:pPr>
      <w:r>
        <w:rPr>
          <w:rFonts w:ascii="Times New Roman"/>
          <w:b w:val="false"/>
          <w:i w:val="false"/>
          <w:color w:val="000000"/>
          <w:sz w:val="28"/>
        </w:rPr>
        <w:t>
      164. Цитологиялық зерттеулер жүргізу кезінде бастапқы микроскопиялық зерттеуді зертханашы немесе жоғары медициналық емес білімі (биолог) бар маман – цитотехнолог жүзеге асырады. Түпкілікті қорытындыны дәрігер-цитолог (цитопатолог) береді.</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164-тармақ жаңа редакцияда - ҚР Денсаулық сақтау министрінің м.а. 25.09.2026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77" w:id="179"/>
    <w:p>
      <w:pPr>
        <w:spacing w:after="0"/>
        <w:ind w:left="0"/>
        <w:jc w:val="both"/>
      </w:pPr>
      <w:r>
        <w:rPr>
          <w:rFonts w:ascii="Times New Roman"/>
          <w:b w:val="false"/>
          <w:i w:val="false"/>
          <w:color w:val="000000"/>
          <w:sz w:val="28"/>
        </w:rPr>
        <w:t xml:space="preserve">
      165. Биоматериалды зерттеу кезеңінде қосымша клиникалық ақпарат алу қажет болған жағдайда материалды зерттеуге жіберген дәрігер (бейінді маман) тартылады. Жағындыларды түпкілікті микроскопиялық зерттеуді және зерттеу нәтижелерінің хаттамасын ресімдеуді цитолог дәрігер жүргізеді. </w:t>
      </w:r>
    </w:p>
    <w:bookmarkEnd w:id="179"/>
    <w:bookmarkStart w:name="z178" w:id="180"/>
    <w:p>
      <w:pPr>
        <w:spacing w:after="0"/>
        <w:ind w:left="0"/>
        <w:jc w:val="both"/>
      </w:pPr>
      <w:r>
        <w:rPr>
          <w:rFonts w:ascii="Times New Roman"/>
          <w:b w:val="false"/>
          <w:i w:val="false"/>
          <w:color w:val="000000"/>
          <w:sz w:val="28"/>
        </w:rPr>
        <w:t>
      166. Цитологиялық материалдың есепке алу бірлігі бір шыны препарат болып табылады. Бір пациенттен алынған биологиялық материалдан дайындалатын шыны препараттардың саны диагностикалық орындылығы сәйкестігіне және жүргізілетін цитологиялық зерттеудің көлеміне қарай айқындалады.</w:t>
      </w:r>
    </w:p>
    <w:bookmarkEnd w:id="1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166-тармақ жаңа редакцияда - ҚР Денсаулық сақтау министрінің м.а. 25.09.2026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79" w:id="181"/>
    <w:p>
      <w:pPr>
        <w:spacing w:after="0"/>
        <w:ind w:left="0"/>
        <w:jc w:val="both"/>
      </w:pPr>
      <w:r>
        <w:rPr>
          <w:rFonts w:ascii="Times New Roman"/>
          <w:b w:val="false"/>
          <w:i w:val="false"/>
          <w:color w:val="000000"/>
          <w:sz w:val="28"/>
        </w:rPr>
        <w:t xml:space="preserve">
      167. Биоматериалды цитологиялық зерттеу нозологиялық түрлері мен клиникалық жағдайға байланысты зерттеулерді орындаудың еңбексыйымдылығы мен күрделілік көрсеткіштері бойынша мынадай күрделілік санаттарына бөлінеді: </w:t>
      </w:r>
    </w:p>
    <w:bookmarkEnd w:id="181"/>
    <w:p>
      <w:pPr>
        <w:spacing w:after="0"/>
        <w:ind w:left="0"/>
        <w:jc w:val="both"/>
      </w:pPr>
      <w:r>
        <w:rPr>
          <w:rFonts w:ascii="Times New Roman"/>
          <w:b w:val="false"/>
          <w:i w:val="false"/>
          <w:color w:val="000000"/>
          <w:sz w:val="28"/>
        </w:rPr>
        <w:t xml:space="preserve">
      1) бірінші күрделілік санаты: дені сау адамдардан профилактикалық тексеріп қарап кезінде алынған цитологиялық материалды зерттеу: қырындылар (бадамшалардан, жатыр мойны мен цервикальдық түтіктерден, тік ішектен), зәрдің шөгінділері, жағындының түрін анықтаумен гормоналды кольпоцитологиялық зерттеу және т. б.; </w:t>
      </w:r>
    </w:p>
    <w:p>
      <w:pPr>
        <w:spacing w:after="0"/>
        <w:ind w:left="0"/>
        <w:jc w:val="both"/>
      </w:pPr>
      <w:r>
        <w:rPr>
          <w:rFonts w:ascii="Times New Roman"/>
          <w:b w:val="false"/>
          <w:i w:val="false"/>
          <w:color w:val="000000"/>
          <w:sz w:val="28"/>
        </w:rPr>
        <w:t xml:space="preserve">
      2) екінші күрделілік санаты: қабыну және дистрофиялық процестер кезіндегі зерттеулер: кольпиттер, эрозиялар, қарапайым лейкоплакиялар кезінде жатыр мойнынан жағындылар, сүт бездерінен, жылан көзінен бөлінділер, қақырықты, күкіртті қуыстардан сұйықтықты, ісік емес зақымданулар кезінде зәрді зерттеу, жетілу индексін есептеумен гормональдық кольпоцитология және т. б.; </w:t>
      </w:r>
    </w:p>
    <w:p>
      <w:pPr>
        <w:spacing w:after="0"/>
        <w:ind w:left="0"/>
        <w:jc w:val="both"/>
      </w:pPr>
      <w:r>
        <w:rPr>
          <w:rFonts w:ascii="Times New Roman"/>
          <w:b w:val="false"/>
          <w:i w:val="false"/>
          <w:color w:val="000000"/>
          <w:sz w:val="28"/>
        </w:rPr>
        <w:t>
      3) үшінші күрделілік санаты: тыныс алу ағзаларының, асқазан-ішек жолдарының, несеп-жыныс жүйесінің эндоскопиясы кезіндегі цитологиялық зерттеулер, жатыр қуысынан аспираттар, пункциялар (сүт безінің, лимфа түйіндерінің, қалқанша бездің, аналық бездердің, жұмсақ тіндердің, сүйектердің, қуықасты бездің және т. б.), ісік емес зақымданулар кезінде теріден және шырышты қабықтардан қырындылар;</w:t>
      </w:r>
    </w:p>
    <w:p>
      <w:pPr>
        <w:spacing w:after="0"/>
        <w:ind w:left="0"/>
        <w:jc w:val="both"/>
      </w:pPr>
      <w:r>
        <w:rPr>
          <w:rFonts w:ascii="Times New Roman"/>
          <w:b w:val="false"/>
          <w:i w:val="false"/>
          <w:color w:val="000000"/>
          <w:sz w:val="28"/>
        </w:rPr>
        <w:t>
      4) төртінші күрделілік санаты: ішкі эпителиалдық неоплазияның, преинвазивтік немесе инвазивтік обырдың, ісікалды аурулар мен қатерлі ісіктердің клиникалық немесе цитологиялық диагнозы кезінде процестің орнына және материалды алу тәсіліне қарамастан цитологиялық зерттеулер; жедел интраоперациялық, эндоскопиялық және пункциялық зерттеулер, лапароскопия кезіндегі цитологиялық зерттеулер, ісіктің цитогенетикалық тиесілігін нақтылау үшін қосымша әдістемелерді (цитохимиялық, иммуноцитохимиялық) пайдалану, жыныстық хроматинді айқындау, пункциялық биопсиялар.</w:t>
      </w:r>
    </w:p>
    <w:bookmarkStart w:name="z180" w:id="182"/>
    <w:p>
      <w:pPr>
        <w:spacing w:after="0"/>
        <w:ind w:left="0"/>
        <w:jc w:val="both"/>
      </w:pPr>
      <w:r>
        <w:rPr>
          <w:rFonts w:ascii="Times New Roman"/>
          <w:b w:val="false"/>
          <w:i w:val="false"/>
          <w:color w:val="000000"/>
          <w:sz w:val="28"/>
        </w:rPr>
        <w:t>
      168. Бастапқы материалдарды және (немесе) зерттеулерді архивтеуді және нәтижелерді беруді орташа медицина қызметкері жүзеге асырады.</w:t>
      </w:r>
    </w:p>
    <w:bookmarkEnd w:id="182"/>
    <w:bookmarkStart w:name="z181" w:id="183"/>
    <w:p>
      <w:pPr>
        <w:spacing w:after="0"/>
        <w:ind w:left="0"/>
        <w:jc w:val="both"/>
      </w:pPr>
      <w:r>
        <w:rPr>
          <w:rFonts w:ascii="Times New Roman"/>
          <w:b w:val="false"/>
          <w:i w:val="false"/>
          <w:color w:val="000000"/>
          <w:sz w:val="28"/>
        </w:rPr>
        <w:t>
      169. Цитологиялық зерттеулер материалдарын (микропрепараттарды, тұрақтандыратын сұйықтықтағы бастапқы биоматериалдарды, архивті) сақтау мерзімдері:</w:t>
      </w:r>
    </w:p>
    <w:bookmarkEnd w:id="183"/>
    <w:p>
      <w:pPr>
        <w:spacing w:after="0"/>
        <w:ind w:left="0"/>
        <w:jc w:val="both"/>
      </w:pPr>
      <w:r>
        <w:rPr>
          <w:rFonts w:ascii="Times New Roman"/>
          <w:b w:val="false"/>
          <w:i w:val="false"/>
          <w:color w:val="000000"/>
          <w:sz w:val="28"/>
        </w:rPr>
        <w:t xml:space="preserve">
      1) сұйық консерванттағы (тұрақтандыратын ортадағы) материал, архивтік материал цитологиялық зерттеу орындалған сәттен бастап 30 (отыз) жұмыс күні өткеннен кейін жойылады немесе оны ғылыми немесе оқу мақсаттарында пайдалану үшін тиісті жағдайларда (мысалы, тоңазытқыш) 120 (жүз жиырма) жұмыс күні бойы сақталады; </w:t>
      </w:r>
    </w:p>
    <w:p>
      <w:pPr>
        <w:spacing w:after="0"/>
        <w:ind w:left="0"/>
        <w:jc w:val="both"/>
      </w:pPr>
      <w:r>
        <w:rPr>
          <w:rFonts w:ascii="Times New Roman"/>
          <w:b w:val="false"/>
          <w:i w:val="false"/>
          <w:color w:val="000000"/>
          <w:sz w:val="28"/>
        </w:rPr>
        <w:t>
      2) цитологиялық қорытындысымен шыны препараттар – ісік және ісікалды өзгерістерінсіз (диагностикалық, профилактикалық цитологиялық зерттеулер кезінде) – 1 (бір) жыл, скринингтік зерттеулер кезінде – 5 (бес) жыл, қорытындысымен – қатерлі ісік немесе ісікалды өзгерістерінсіз – 15 (он бес) жыл.</w:t>
      </w:r>
    </w:p>
    <w:bookmarkStart w:name="z182" w:id="184"/>
    <w:p>
      <w:pPr>
        <w:spacing w:after="0"/>
        <w:ind w:left="0"/>
        <w:jc w:val="both"/>
      </w:pPr>
      <w:r>
        <w:rPr>
          <w:rFonts w:ascii="Times New Roman"/>
          <w:b w:val="false"/>
          <w:i w:val="false"/>
          <w:color w:val="000000"/>
          <w:sz w:val="28"/>
        </w:rPr>
        <w:t>
      170. Меншік нысанына қарамастан, ПАБюро, ОПАБ, ПАБ және "Патологиялық анатомия" медициналық қызметтің кіші түріне лицензиясы бар басқа да денсаулық сақтау субъектілерінің медицина персоналы жұмыскерлерінің штаты мынадай есеппен белгіленеді:</w:t>
      </w:r>
    </w:p>
    <w:bookmarkEnd w:id="184"/>
    <w:p>
      <w:pPr>
        <w:spacing w:after="0"/>
        <w:ind w:left="0"/>
        <w:jc w:val="both"/>
      </w:pPr>
      <w:r>
        <w:rPr>
          <w:rFonts w:ascii="Times New Roman"/>
          <w:b w:val="false"/>
          <w:i w:val="false"/>
          <w:color w:val="000000"/>
          <w:sz w:val="28"/>
        </w:rPr>
        <w:t>
      бір штат бірлігі бар патологиялық-анатомиялық дәрігердің жылдық жүктемесі:</w:t>
      </w:r>
    </w:p>
    <w:p>
      <w:pPr>
        <w:spacing w:after="0"/>
        <w:ind w:left="0"/>
        <w:jc w:val="both"/>
      </w:pPr>
      <w:r>
        <w:rPr>
          <w:rFonts w:ascii="Times New Roman"/>
          <w:b w:val="false"/>
          <w:i w:val="false"/>
          <w:color w:val="000000"/>
          <w:sz w:val="28"/>
        </w:rPr>
        <w:t>
      18 жастағы және одан асқан қайтыс болған адамдарға 150 патологиялық-анатомиялық ашып-қарау, немесе</w:t>
      </w:r>
    </w:p>
    <w:p>
      <w:pPr>
        <w:spacing w:after="0"/>
        <w:ind w:left="0"/>
        <w:jc w:val="both"/>
      </w:pPr>
      <w:r>
        <w:rPr>
          <w:rFonts w:ascii="Times New Roman"/>
          <w:b w:val="false"/>
          <w:i w:val="false"/>
          <w:color w:val="000000"/>
          <w:sz w:val="28"/>
        </w:rPr>
        <w:t>
      өлі туғандарға, шараналарға және 18 жасқа дейінгі балаларға 100 патологиялық-анатомиялық ашып-қарау, немесе</w:t>
      </w:r>
    </w:p>
    <w:p>
      <w:pPr>
        <w:spacing w:after="0"/>
        <w:ind w:left="0"/>
        <w:jc w:val="both"/>
      </w:pPr>
      <w:r>
        <w:rPr>
          <w:rFonts w:ascii="Times New Roman"/>
          <w:b w:val="false"/>
          <w:i w:val="false"/>
          <w:color w:val="000000"/>
          <w:sz w:val="28"/>
        </w:rPr>
        <w:t xml:space="preserve">
      операциялық-биопсиялық материалға 3000 гистологиялық немесе иммундық-гистохимиялық зерттеу жүргізілген кезде; </w:t>
      </w:r>
    </w:p>
    <w:p>
      <w:pPr>
        <w:spacing w:after="0"/>
        <w:ind w:left="0"/>
        <w:jc w:val="both"/>
      </w:pPr>
      <w:r>
        <w:rPr>
          <w:rFonts w:ascii="Times New Roman"/>
          <w:b w:val="false"/>
          <w:i w:val="false"/>
          <w:color w:val="000000"/>
          <w:sz w:val="28"/>
        </w:rPr>
        <w:t>
      бір штат бірлігі бар (цитолог) цитопатолог дәрігердің жылдық жүктемесі:</w:t>
      </w:r>
    </w:p>
    <w:p>
      <w:pPr>
        <w:spacing w:after="0"/>
        <w:ind w:left="0"/>
        <w:jc w:val="both"/>
      </w:pPr>
      <w:r>
        <w:rPr>
          <w:rFonts w:ascii="Times New Roman"/>
          <w:b w:val="false"/>
          <w:i w:val="false"/>
          <w:color w:val="000000"/>
          <w:sz w:val="28"/>
        </w:rPr>
        <w:t xml:space="preserve">
      сұйықтық әдісімен 2000 зерттеу, немесе </w:t>
      </w:r>
    </w:p>
    <w:p>
      <w:pPr>
        <w:spacing w:after="0"/>
        <w:ind w:left="0"/>
        <w:jc w:val="both"/>
      </w:pPr>
      <w:r>
        <w:rPr>
          <w:rFonts w:ascii="Times New Roman"/>
          <w:b w:val="false"/>
          <w:i w:val="false"/>
          <w:color w:val="000000"/>
          <w:sz w:val="28"/>
        </w:rPr>
        <w:t>
      дәстүрлі әдіспен 3000 зерттеу жүргізілген кезде;</w:t>
      </w:r>
    </w:p>
    <w:p>
      <w:pPr>
        <w:spacing w:after="0"/>
        <w:ind w:left="0"/>
        <w:jc w:val="both"/>
      </w:pPr>
      <w:r>
        <w:rPr>
          <w:rFonts w:ascii="Times New Roman"/>
          <w:b w:val="false"/>
          <w:i w:val="false"/>
          <w:color w:val="000000"/>
          <w:sz w:val="28"/>
        </w:rPr>
        <w:t>
      патологиялық-анатомиялық дәрігерінің әрбір лауазымына 1,5 лауазым есебінен 1 зертханашы немесе цитотехнолог ставкасы.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170-тармақ жаңа редакцияда - ҚР Денсаулық сақтау министрінің м.а. 25.09.2026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7" w:id="185"/>
    <w:p>
      <w:pPr>
        <w:spacing w:after="0"/>
        <w:ind w:left="0"/>
        <w:jc w:val="both"/>
      </w:pPr>
      <w:r>
        <w:rPr>
          <w:rFonts w:ascii="Times New Roman"/>
          <w:b w:val="false"/>
          <w:i w:val="false"/>
          <w:color w:val="000000"/>
          <w:sz w:val="28"/>
        </w:rPr>
        <w:t>
      171. ПАБюро, ОПАБ, ПАБ жабдықтармен және медициналық бұйымдармен ұсынылатын жарақтандыруы осы Стандартқа 5-қосымшамен айқындалған.</w:t>
      </w:r>
    </w:p>
    <w:bookmarkEnd w:id="1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Стандарт 171-тармақпен толықтырылды - ҚР Денсаулық сақтау министрінің м.а. 25.09.2026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8" w:id="186"/>
    <w:p>
      <w:pPr>
        <w:spacing w:after="0"/>
        <w:ind w:left="0"/>
        <w:jc w:val="both"/>
      </w:pPr>
      <w:r>
        <w:rPr>
          <w:rFonts w:ascii="Times New Roman"/>
          <w:b w:val="false"/>
          <w:i w:val="false"/>
          <w:color w:val="000000"/>
          <w:sz w:val="28"/>
        </w:rPr>
        <w:t>
      172. Патогистологиялық зерттеу қорытындыларының ішкі сапа бақылауын ПАО меңгерушісі кездейсоқ іріктеу әдісімен жүзеге асырады, бірақ тоқсан сайын зерттелген препараттардың кем дегенде 15 пайызы қамтылуы тиіс.</w:t>
      </w:r>
    </w:p>
    <w:bookmarkEnd w:id="1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Стандарт 172-тармақпен толықтырылды - ҚР Денсаулық сақтау министрінің м.а. 25.09.2026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патологиялық-анатомиялық</w:t>
            </w:r>
            <w:r>
              <w:br/>
            </w:r>
            <w:r>
              <w:rPr>
                <w:rFonts w:ascii="Times New Roman"/>
                <w:b w:val="false"/>
                <w:i w:val="false"/>
                <w:color w:val="000000"/>
                <w:sz w:val="20"/>
              </w:rPr>
              <w:t>диагностика көрсетуді</w:t>
            </w:r>
            <w:r>
              <w:br/>
            </w:r>
            <w:r>
              <w:rPr>
                <w:rFonts w:ascii="Times New Roman"/>
                <w:b w:val="false"/>
                <w:i w:val="false"/>
                <w:color w:val="000000"/>
                <w:sz w:val="20"/>
              </w:rPr>
              <w:t>ұйымдастыру стандартына</w:t>
            </w:r>
            <w:r>
              <w:br/>
            </w:r>
            <w:r>
              <w:rPr>
                <w:rFonts w:ascii="Times New Roman"/>
                <w:b w:val="false"/>
                <w:i w:val="false"/>
                <w:color w:val="000000"/>
                <w:sz w:val="20"/>
              </w:rPr>
              <w:t>1-қосымша</w:t>
            </w:r>
          </w:p>
        </w:tc>
      </w:tr>
    </w:tbl>
    <w:bookmarkStart w:name="z184" w:id="187"/>
    <w:p>
      <w:pPr>
        <w:spacing w:after="0"/>
        <w:ind w:left="0"/>
        <w:jc w:val="left"/>
      </w:pPr>
      <w:r>
        <w:rPr>
          <w:rFonts w:ascii="Times New Roman"/>
          <w:b/>
          <w:i w:val="false"/>
          <w:color w:val="000000"/>
        </w:rPr>
        <w:t xml:space="preserve"> Секциялық, операциялық немесе биопсиялық материалдың бір блок-препаратын патологиялық-анатомиялық зерттеуге қажетті реактивтер мен шығыс материалдарының ең төмен тізбесі</w:t>
      </w:r>
    </w:p>
    <w:bookmarkEnd w:id="1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Реактивтің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зерттеуге жұмсалатын шығын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Формалин 10 % буферленген, бейтарап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миллилитр (бұдан әрі – мл)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Криоспрей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мл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 немесе изопропилді спирт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мл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Кальцисіздендіру ерітіндісі (электролитті немесе қышқылды)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Ксилол немесе ксилол алмастырғыш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Парафиндік орта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гр*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Монтаждайтын орта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Дистилденген су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10мл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Гематоксилин (Джилл немесе Майер немесе Гаррис)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3мл**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Сулы Эозин,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3мл**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Вейгерт-Ван-Гизон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блокқа 1 жиынтық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Конго қызыл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блокқа 1 жиынтық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Хеликобактер Пилори анықтауға арналған гимза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блокқа 1 жиынтық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Ван-Гизон – Фуше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блокқа 1 жиынтық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Күміспен импрегнациялау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блокқа 1 жиынтық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Маллорри бойынша бояу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блокқа 1 жиынтық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Орсеин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блокқа 1 жиынтық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Перлс Ван-Гизон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блокқа 1 жиынтық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 реакцияға арналған жиынтық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блокқа 1 жиынтық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Судан III бояуының жиынтығы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блокқа 1 жиынтық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Триммингтік пышақтар (өлшемі 130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блокқа 1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Қолғаптар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Биопсиялық қапшықтар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Биопсиялық төсеніш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блок немесе гистокассета және құю шығыршығы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Мақта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грамм (бұдан әрі - гр)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Төсеніш шыны 76×26×1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Жабынды шыны 24×24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Жабынды шыны 50×24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Иммерссиондық май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 гр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емес дәке 7×14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блокқа 1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Дәке, 0,15 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Микротомға арналған ауыстырмалы жүздер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блокқа 1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құю формалары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блокқа 1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Қарындаш немесе маркер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w:t>
            </w:r>
          </w:p>
        </w:tc>
      </w:tr>
    </w:tbl>
    <w:p>
      <w:pPr>
        <w:spacing w:after="0"/>
        <w:ind w:left="0"/>
        <w:jc w:val="both"/>
      </w:pPr>
      <w:r>
        <w:rPr>
          <w:rFonts w:ascii="Times New Roman"/>
          <w:b w:val="false"/>
          <w:i w:val="false"/>
          <w:color w:val="000000"/>
          <w:sz w:val="28"/>
        </w:rPr>
        <w:t>
      * Есептеу реагенттерді 3 күнде 1 рет толық ауыстыру және толық жүктеу шартымен тіндерді процессорлық үлгідегі аппаратпен автоматты өткізу үшін жүргізілген.</w:t>
      </w:r>
    </w:p>
    <w:p>
      <w:pPr>
        <w:spacing w:after="0"/>
        <w:ind w:left="0"/>
        <w:jc w:val="both"/>
      </w:pPr>
      <w:r>
        <w:rPr>
          <w:rFonts w:ascii="Times New Roman"/>
          <w:b w:val="false"/>
          <w:i w:val="false"/>
          <w:color w:val="000000"/>
          <w:sz w:val="28"/>
        </w:rPr>
        <w:t>
      ** Есептеу реагенттерді 3 күнде 1 рет толық ауыстыру және толық жүктеу шартымен автоматты бояу үшін жүргізілген.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патологиялық-анатомиялық</w:t>
            </w:r>
            <w:r>
              <w:br/>
            </w:r>
            <w:r>
              <w:rPr>
                <w:rFonts w:ascii="Times New Roman"/>
                <w:b w:val="false"/>
                <w:i w:val="false"/>
                <w:color w:val="000000"/>
                <w:sz w:val="20"/>
              </w:rPr>
              <w:t>диагностика көрсетуді</w:t>
            </w:r>
            <w:r>
              <w:br/>
            </w:r>
            <w:r>
              <w:rPr>
                <w:rFonts w:ascii="Times New Roman"/>
                <w:b w:val="false"/>
                <w:i w:val="false"/>
                <w:color w:val="000000"/>
                <w:sz w:val="20"/>
              </w:rPr>
              <w:t>ұйымдастыру стандартына</w:t>
            </w:r>
            <w:r>
              <w:br/>
            </w:r>
            <w:r>
              <w:rPr>
                <w:rFonts w:ascii="Times New Roman"/>
                <w:b w:val="false"/>
                <w:i w:val="false"/>
                <w:color w:val="000000"/>
                <w:sz w:val="20"/>
              </w:rPr>
              <w:t>2-қосымша</w:t>
            </w:r>
          </w:p>
        </w:tc>
      </w:tr>
    </w:tbl>
    <w:bookmarkStart w:name="z186" w:id="188"/>
    <w:p>
      <w:pPr>
        <w:spacing w:after="0"/>
        <w:ind w:left="0"/>
        <w:jc w:val="left"/>
      </w:pPr>
      <w:r>
        <w:rPr>
          <w:rFonts w:ascii="Times New Roman"/>
          <w:b/>
          <w:i w:val="false"/>
          <w:color w:val="000000"/>
        </w:rPr>
        <w:t xml:space="preserve"> Операциялық және биопсиялық материалды зерттеу көлемі</w:t>
      </w:r>
    </w:p>
    <w:bookmarkEnd w:id="1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Тін фрагменттерінің саны, кемінде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Асқазан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ісіктен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ойық жарадан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 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операциялық тіліктер сызықтары бойымен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ісіктен немесе ойық жарадан тыс асқазан қабырғасы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шарбы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перигастральды лимфа түйіндері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коллекторлар бойынша анықталғандар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безі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ісік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 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ісік шекарасы – қоршайтын тін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ісіктен тыс бездер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емізік және ірі ағындар аймағы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зақымданған кезде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лимфа түйіндері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коллекторлар бойынша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безінің секторалдық резекциясы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мастопатиялар, фиброаденомалар, аденомалар және пролиферациялаушы процестер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 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жыныс мүшелерінің алынып тасталған кешені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жатыр денесінің қатерлі ісіктері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 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фибромиомалар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қайсысынан 2 – 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ісік шекарасы – өзгермеген тін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эндометриімен және миометриімен жатыр денесі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аналық без (әрқайсысынан)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жатыр түтіктері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лимфа түйіндері талшық параметриясы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Цистаденомы және аналық бездердің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тегіс қабырғалы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 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папиллярлық және қомақты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 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ісік емес зақымданулар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тұтастай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жатыр мойны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6 сатылы қимада тұтастай зерттеледі, инвазивтін ісікке күдіктенген кезде 10 немесе одан көп қималар дайындалады, конизация (дисплазиялар мен обырлар кезінде)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Бүйрек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ісік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 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ісіктің шекарасы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 тін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қыртыс және ми қабаттары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 қабатының бөлігімен түбекше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ісік емес аурулар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Өкпе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ісік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 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ісік шекарасы – өзгермеген тін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аймақтық лимфа түйіндері (бронхопульмональды және көкірек қуысының)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шекарадағы барлық анықталған ісік емес аурулар: ошақ – өзгермеген тін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Көмей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ісік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ісік шекарасы – өзгермеген тін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лимфа түйіндері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анықталғандар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қатерсіз ісіктер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фрагменттер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ісік емес аурулар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фрагменттер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ісік (ортасы, шеттері)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резекциялау шеттері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лимфа түйіндері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анықталғандар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ісік емес зақымданулар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 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Қалқанша безі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әрбір бөліктен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 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 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лимфа түйіндері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анықталғандар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Қуықасты без</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 8 (әрбір түйіннен 2 – 3 фрагмент)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Трансуреталды электрокоагуляция кезінде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қырынды түріндегі барлық материал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Несепқуық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 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Сілекей бездерінің ісіктері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 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глиальді ісіктер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жіберліген бүкіл материал зерттеледі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мезинхемалық және менинготелиалық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артық емес</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обыр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 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меланома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 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қатерсіз зақымданулар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 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ісік емес аурулар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 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Лимфа түйіндері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қан түзетін тіндердің жүйелі аурулары кезінде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тұтастай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анықталмаған бастапқы оқшаулануы бар метастаздар кезінде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тұтастай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қабыну және ісік емес процестер кезінде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тұтастай</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тіндердің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солитарлық түйіннен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 10 және одан көп</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ісік шекарасы – өзгермеген тін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Мүшелердің мен тіндердің ісіктері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ісіктен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қоршайтын тіннен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асқазан (фиброгастроскопия)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препараттар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өңеш (фиброгастроскопия)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препараттар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тоқ және жіңішке ішек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препараттар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көмей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препараттар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тұтас сериялық қималар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Қырындылар (бүкіл материал зерттеледі)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тапшы (көлемі 1 текше сантиметрге дейін бұдан әрі – см3)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препарат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орташа (көлемі 1 – 3 см3)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препарат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мол (көлемі 3 – 6 см3 және одан көп)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және одан көп препарат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бөлшектелген немесе жекелеген фрагменттер түріндегі материал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әрбір фррагменттен 1 – 2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Сүйек тіні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 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эпулистер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тұтастай</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Облитерациялағыш эндартерит және атеросклероз кезіндегі аяқ-қол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трофикалық жараның шеті мен түбі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 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некротизирленген жұмсақ тіндер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демаркациялық аймақ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сүйек (зақымданған кезде)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 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 қап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жатырдан тыс жүктілік кезіндегі түтікшелер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және одан көп</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симпатикалық ганглиялар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көкбауыр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 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бауыр (биопсиялық материал)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тұтастай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макроскопиялық өзгермеген құрт тәрізді өсінді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 түрінде немесе тіннің кемінде 5 фрагменті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макроскопиялық өзгерген құрттәрізді өсінді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 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 қабы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 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жолдасы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кіндік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қабықшалар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плацента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 кемістіктері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өкпе (туа біткен лобарлық эмфизема, поликистоз)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 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асқазан-ішек жолы (атрезия, Гиршпрунг ауруы)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 жолдарының атрезиясы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тіннің бүкіл фрагменті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несеп шығару жүйесі (несепағардың стенозы, несепқуық дивертикулалар учаскелерімен, екі еселенуі, тарылуы, гидронефроз жоғары және төмен)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учаскелер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крипторхизм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жылауықтар, аналық бездің бұратылуы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варикоцеле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тамырдың бүкіл қимасы бірнеше бағанаға бөлінеді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сүйек жүйесі (сүйек тінімен шекарадағы сүйек-шеміршек экзостоздары)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сіңір тінінің 1 – 2 фрагменті</w:t>
            </w:r>
          </w:p>
        </w:tc>
      </w:tr>
    </w:tbl>
    <w:p>
      <w:pPr>
        <w:spacing w:after="0"/>
        <w:ind w:left="0"/>
        <w:jc w:val="both"/>
      </w:pPr>
      <w:r>
        <w:rPr>
          <w:rFonts w:ascii="Times New Roman"/>
          <w:b w:val="false"/>
          <w:i w:val="false"/>
          <w:color w:val="000000"/>
          <w:sz w:val="28"/>
        </w:rPr>
        <w:t xml:space="preserve">
      Ескертпе: ағзалардың әртүрлі бөліктерінен алынған тін фрагменттері міндетті түрде таңбаланады (мысалы: жатыр мойны, фиброматоздық түйіндер). Әрбір тін фрагментіне жеке тіркеу нөмірі беріледі.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патологиялық-анатомиялық</w:t>
            </w:r>
            <w:r>
              <w:br/>
            </w:r>
            <w:r>
              <w:rPr>
                <w:rFonts w:ascii="Times New Roman"/>
                <w:b w:val="false"/>
                <w:i w:val="false"/>
                <w:color w:val="000000"/>
                <w:sz w:val="20"/>
              </w:rPr>
              <w:t>диагностика көрсетуді</w:t>
            </w:r>
            <w:r>
              <w:br/>
            </w:r>
            <w:r>
              <w:rPr>
                <w:rFonts w:ascii="Times New Roman"/>
                <w:b w:val="false"/>
                <w:i w:val="false"/>
                <w:color w:val="000000"/>
                <w:sz w:val="20"/>
              </w:rPr>
              <w:t>ұйымдастыру стандартына</w:t>
            </w:r>
            <w:r>
              <w:br/>
            </w:r>
            <w:r>
              <w:rPr>
                <w:rFonts w:ascii="Times New Roman"/>
                <w:b w:val="false"/>
                <w:i w:val="false"/>
                <w:color w:val="000000"/>
                <w:sz w:val="20"/>
              </w:rPr>
              <w:t>3-қосымша</w:t>
            </w:r>
          </w:p>
        </w:tc>
      </w:tr>
    </w:tbl>
    <w:bookmarkStart w:name="z188" w:id="189"/>
    <w:p>
      <w:pPr>
        <w:spacing w:after="0"/>
        <w:ind w:left="0"/>
        <w:jc w:val="left"/>
      </w:pPr>
      <w:r>
        <w:rPr>
          <w:rFonts w:ascii="Times New Roman"/>
          <w:b/>
          <w:i w:val="false"/>
          <w:color w:val="000000"/>
        </w:rPr>
        <w:t xml:space="preserve"> Карантиндік және аса қауіпті инфекциялар кезінде мәйітті ашып қарауға арналған жабдықтардың ең төменгі тізбесі</w:t>
      </w:r>
    </w:p>
    <w:bookmarkEnd w:id="1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Бүйірлері бар секциялық үстел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2 дана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Материалды алу үшін құралдар мен ыдыс-аяққа арналған үстел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Препарация жасау үстелі немесе препарация жасау тақтасы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секциялық жиынтық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Мәйіт материалын алуға арналған қалау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I-типті қорғаныш киімінің жиынтығы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дана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Резеңке қолғаптар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жұп</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Құралдарды, костюмдерді сақтауға арналған шкаф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Гидропульт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Дезинфекциялаушы ерітінділерді дайындауға арналған эмаль шелек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 4 дана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Мәйіттен ағынды суларға арналған 20 литрлік бактар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дана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киімді сулауға арналған 20 литрлік бактар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дана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Қолға арналған эмаль шылапшындар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дана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Примус немесе электр плитасы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стерилизатор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дана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қайнатуға арналған үлкен кастрөлдер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дана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Арқан, 12 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ыдыс-аяқтар жинағы – 300,0 мл, 500,0 мл, 1000,0 мл аузы кең банкалар; Петри тостағандары, төсеніш шынылар, түтіктер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Шығу кезінде пайдаланылған арнайы киімді жинауға арналған клеенкалы қаптар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дана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Брезент қолғаптар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жұп</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Дезинфекциялаушы кілемшелер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дана</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Дезинфекциялаушы заттар: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 5% хлорамин ерітінділері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литр</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хлорлы әк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килограмм</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хлорамин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килограмм</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патологиялық-анатомиялық</w:t>
            </w:r>
            <w:r>
              <w:br/>
            </w:r>
            <w:r>
              <w:rPr>
                <w:rFonts w:ascii="Times New Roman"/>
                <w:b w:val="false"/>
                <w:i w:val="false"/>
                <w:color w:val="000000"/>
                <w:sz w:val="20"/>
              </w:rPr>
              <w:t>диагностика көрсетуді</w:t>
            </w:r>
            <w:r>
              <w:br/>
            </w:r>
            <w:r>
              <w:rPr>
                <w:rFonts w:ascii="Times New Roman"/>
                <w:b w:val="false"/>
                <w:i w:val="false"/>
                <w:color w:val="000000"/>
                <w:sz w:val="20"/>
              </w:rPr>
              <w:t>ұйымдастыру стандартына</w:t>
            </w:r>
            <w:r>
              <w:br/>
            </w:r>
            <w:r>
              <w:rPr>
                <w:rFonts w:ascii="Times New Roman"/>
                <w:b w:val="false"/>
                <w:i w:val="false"/>
                <w:color w:val="000000"/>
                <w:sz w:val="20"/>
              </w:rPr>
              <w:t>4-қосымша</w:t>
            </w:r>
          </w:p>
        </w:tc>
      </w:tr>
    </w:tbl>
    <w:bookmarkStart w:name="z190" w:id="190"/>
    <w:p>
      <w:pPr>
        <w:spacing w:after="0"/>
        <w:ind w:left="0"/>
        <w:jc w:val="left"/>
      </w:pPr>
      <w:r>
        <w:rPr>
          <w:rFonts w:ascii="Times New Roman"/>
          <w:b/>
          <w:i w:val="false"/>
          <w:color w:val="000000"/>
        </w:rPr>
        <w:t xml:space="preserve"> Клиникалық-патологиялық-анатомиялық конференция өткізу алгоритмі</w:t>
      </w:r>
    </w:p>
    <w:bookmarkEnd w:id="190"/>
    <w:bookmarkStart w:name="z191" w:id="191"/>
    <w:p>
      <w:pPr>
        <w:spacing w:after="0"/>
        <w:ind w:left="0"/>
        <w:jc w:val="both"/>
      </w:pPr>
      <w:r>
        <w:rPr>
          <w:rFonts w:ascii="Times New Roman"/>
          <w:b w:val="false"/>
          <w:i w:val="false"/>
          <w:color w:val="000000"/>
          <w:sz w:val="28"/>
        </w:rPr>
        <w:t>
      1. Клиникалық-патологиялық-анатомиялық конференциялар (бұдан әрі-КПАК) патологиялық-анатомиялық диагностиканы жүзеге асыратын медициналық ұйымдар мен денсаулық сақтау ұйымдарының дәрігерлік персоналының жұмыс нысаны болып табылады.</w:t>
      </w:r>
    </w:p>
    <w:bookmarkEnd w:id="191"/>
    <w:bookmarkStart w:name="z192" w:id="192"/>
    <w:p>
      <w:pPr>
        <w:spacing w:after="0"/>
        <w:ind w:left="0"/>
        <w:jc w:val="both"/>
      </w:pPr>
      <w:r>
        <w:rPr>
          <w:rFonts w:ascii="Times New Roman"/>
          <w:b w:val="false"/>
          <w:i w:val="false"/>
          <w:color w:val="000000"/>
          <w:sz w:val="28"/>
        </w:rPr>
        <w:t>
      2. КПАК жұмыс уақытында өткізіледі.</w:t>
      </w:r>
    </w:p>
    <w:bookmarkEnd w:id="192"/>
    <w:bookmarkStart w:name="z193" w:id="193"/>
    <w:p>
      <w:pPr>
        <w:spacing w:after="0"/>
        <w:ind w:left="0"/>
        <w:jc w:val="both"/>
      </w:pPr>
      <w:r>
        <w:rPr>
          <w:rFonts w:ascii="Times New Roman"/>
          <w:b w:val="false"/>
          <w:i w:val="false"/>
          <w:color w:val="000000"/>
          <w:sz w:val="28"/>
        </w:rPr>
        <w:t xml:space="preserve">
      3. КПАК-ты патологиялық-анатомиялық қызметпен келісілген кесте бойынша медициналық ұйымның әкімшілігі ұйымдастырады. </w:t>
      </w:r>
    </w:p>
    <w:bookmarkEnd w:id="193"/>
    <w:bookmarkStart w:name="z194" w:id="194"/>
    <w:p>
      <w:pPr>
        <w:spacing w:after="0"/>
        <w:ind w:left="0"/>
        <w:jc w:val="both"/>
      </w:pPr>
      <w:r>
        <w:rPr>
          <w:rFonts w:ascii="Times New Roman"/>
          <w:b w:val="false"/>
          <w:i w:val="false"/>
          <w:color w:val="000000"/>
          <w:sz w:val="28"/>
        </w:rPr>
        <w:t>
      4. КПАК-ның негізгі міндеті көмекті ұйымдастыру, пациенттерді диагностикалау мен емдеу мерзіміндегі қателіктердің себептері мен көздеріне ерекше назар аудара отырып, клиникалық және секциялық материалдарды жан-жақты және объективті талдау болып табылады.</w:t>
      </w:r>
    </w:p>
    <w:bookmarkEnd w:id="194"/>
    <w:bookmarkStart w:name="z195" w:id="195"/>
    <w:p>
      <w:pPr>
        <w:spacing w:after="0"/>
        <w:ind w:left="0"/>
        <w:jc w:val="both"/>
      </w:pPr>
      <w:r>
        <w:rPr>
          <w:rFonts w:ascii="Times New Roman"/>
          <w:b w:val="false"/>
          <w:i w:val="false"/>
          <w:color w:val="000000"/>
          <w:sz w:val="28"/>
        </w:rPr>
        <w:t xml:space="preserve">
      5. КПАК медициналық ұйымдар дәрігерлерінің жалпы кәсіби деңгейін арттыруға, қателер мен жаңсақтықтардың қайталануын болдырмауға жағдай жасайды және диагноздарды формальды салыстырумен тұйықталмайды. </w:t>
      </w:r>
    </w:p>
    <w:bookmarkEnd w:id="195"/>
    <w:bookmarkStart w:name="z196" w:id="196"/>
    <w:p>
      <w:pPr>
        <w:spacing w:after="0"/>
        <w:ind w:left="0"/>
        <w:jc w:val="both"/>
      </w:pPr>
      <w:r>
        <w:rPr>
          <w:rFonts w:ascii="Times New Roman"/>
          <w:b w:val="false"/>
          <w:i w:val="false"/>
          <w:color w:val="000000"/>
          <w:sz w:val="28"/>
        </w:rPr>
        <w:t xml:space="preserve">
      6. Клиникалық және патологиялық-анатомиялық диагноздарды салыстыру мәселелері жағдайды клиникалық-патологиялық-анатомиялық конференцияға шығаруға дейін шешіледі. </w:t>
      </w:r>
    </w:p>
    <w:bookmarkEnd w:id="196"/>
    <w:bookmarkStart w:name="z197" w:id="197"/>
    <w:p>
      <w:pPr>
        <w:spacing w:after="0"/>
        <w:ind w:left="0"/>
        <w:jc w:val="both"/>
      </w:pPr>
      <w:r>
        <w:rPr>
          <w:rFonts w:ascii="Times New Roman"/>
          <w:b w:val="false"/>
          <w:i w:val="false"/>
          <w:color w:val="000000"/>
          <w:sz w:val="28"/>
        </w:rPr>
        <w:t>
      7. КПАК-да:</w:t>
      </w:r>
    </w:p>
    <w:bookmarkEnd w:id="197"/>
    <w:p>
      <w:pPr>
        <w:spacing w:after="0"/>
        <w:ind w:left="0"/>
        <w:jc w:val="both"/>
      </w:pPr>
      <w:r>
        <w:rPr>
          <w:rFonts w:ascii="Times New Roman"/>
          <w:b w:val="false"/>
          <w:i w:val="false"/>
          <w:color w:val="000000"/>
          <w:sz w:val="28"/>
        </w:rPr>
        <w:t>
      1) ғылыми немесе практикалық қызығушылық танытатын секциялық бақылаулар;</w:t>
      </w:r>
    </w:p>
    <w:p>
      <w:pPr>
        <w:spacing w:after="0"/>
        <w:ind w:left="0"/>
        <w:jc w:val="both"/>
      </w:pPr>
      <w:r>
        <w:rPr>
          <w:rFonts w:ascii="Times New Roman"/>
          <w:b w:val="false"/>
          <w:i w:val="false"/>
          <w:color w:val="000000"/>
          <w:sz w:val="28"/>
        </w:rPr>
        <w:t>
      2) хирургиялық араласу кезінде алынған материал,</w:t>
      </w:r>
    </w:p>
    <w:p>
      <w:pPr>
        <w:spacing w:after="0"/>
        <w:ind w:left="0"/>
        <w:jc w:val="both"/>
      </w:pPr>
      <w:r>
        <w:rPr>
          <w:rFonts w:ascii="Times New Roman"/>
          <w:b w:val="false"/>
          <w:i w:val="false"/>
          <w:color w:val="000000"/>
          <w:sz w:val="28"/>
        </w:rPr>
        <w:t>
      3) қалыпты өткен және сирек кездесетін аурулармен бақылаулар;</w:t>
      </w:r>
    </w:p>
    <w:p>
      <w:pPr>
        <w:spacing w:after="0"/>
        <w:ind w:left="0"/>
        <w:jc w:val="both"/>
      </w:pPr>
      <w:r>
        <w:rPr>
          <w:rFonts w:ascii="Times New Roman"/>
          <w:b w:val="false"/>
          <w:i w:val="false"/>
          <w:color w:val="000000"/>
          <w:sz w:val="28"/>
        </w:rPr>
        <w:t>
      4) дәрілік ауру және дәрілік патоморфоз жағдайлары;</w:t>
      </w:r>
    </w:p>
    <w:p>
      <w:pPr>
        <w:spacing w:after="0"/>
        <w:ind w:left="0"/>
        <w:jc w:val="both"/>
      </w:pPr>
      <w:r>
        <w:rPr>
          <w:rFonts w:ascii="Times New Roman"/>
          <w:b w:val="false"/>
          <w:i w:val="false"/>
          <w:color w:val="000000"/>
          <w:sz w:val="28"/>
        </w:rPr>
        <w:t xml:space="preserve">
      5) пациенттердің операциялық үстелде немесе дәрігерлік араласу салдарынан өлімінің барлық жағдайлары); </w:t>
      </w:r>
    </w:p>
    <w:p>
      <w:pPr>
        <w:spacing w:after="0"/>
        <w:ind w:left="0"/>
        <w:jc w:val="both"/>
      </w:pPr>
      <w:r>
        <w:rPr>
          <w:rFonts w:ascii="Times New Roman"/>
          <w:b w:val="false"/>
          <w:i w:val="false"/>
          <w:color w:val="000000"/>
          <w:sz w:val="28"/>
        </w:rPr>
        <w:t>
      6) аппендициттен, пневмониядан (негізгі ауру ретінде), жіті инфекциялық (әсіресе ішек) аурулардан болған барлық өлім жағдайлары;</w:t>
      </w:r>
    </w:p>
    <w:p>
      <w:pPr>
        <w:spacing w:after="0"/>
        <w:ind w:left="0"/>
        <w:jc w:val="both"/>
      </w:pPr>
      <w:r>
        <w:rPr>
          <w:rFonts w:ascii="Times New Roman"/>
          <w:b w:val="false"/>
          <w:i w:val="false"/>
          <w:color w:val="000000"/>
          <w:sz w:val="28"/>
        </w:rPr>
        <w:t>
      7) секциядан кейін түсініксіз болып қалған жағдайлар;</w:t>
      </w:r>
    </w:p>
    <w:p>
      <w:pPr>
        <w:spacing w:after="0"/>
        <w:ind w:left="0"/>
        <w:jc w:val="both"/>
      </w:pPr>
      <w:r>
        <w:rPr>
          <w:rFonts w:ascii="Times New Roman"/>
          <w:b w:val="false"/>
          <w:i w:val="false"/>
          <w:color w:val="000000"/>
          <w:sz w:val="28"/>
        </w:rPr>
        <w:t>
      8) емханалық, клиникалық диагностикадағы қателіктердің жағдайлары, медициналық көмек көрсету ақаулары (емдеуге жатқызу мерзіміне, емханада, стационарда және т. б. пациентті жүргізу мен емдеудің сабақтастығына қатысты);</w:t>
      </w:r>
    </w:p>
    <w:p>
      <w:pPr>
        <w:spacing w:after="0"/>
        <w:ind w:left="0"/>
        <w:jc w:val="both"/>
      </w:pPr>
      <w:r>
        <w:rPr>
          <w:rFonts w:ascii="Times New Roman"/>
          <w:b w:val="false"/>
          <w:i w:val="false"/>
          <w:color w:val="000000"/>
          <w:sz w:val="28"/>
        </w:rPr>
        <w:t xml:space="preserve">
      9) медициналық ұйымда диагноздың кеш қойылғаны соншалық, емдеу шаралары аурудың ағымына және қолайсыз нәтижесіне әсер ете алмаған кешіктірілген диагностиканың барлық жағдайлары (бұл жағдайда негізгі диагноздардың формалды сәйкес келуі туралы айтылған); </w:t>
      </w:r>
    </w:p>
    <w:p>
      <w:pPr>
        <w:spacing w:after="0"/>
        <w:ind w:left="0"/>
        <w:jc w:val="both"/>
      </w:pPr>
      <w:r>
        <w:rPr>
          <w:rFonts w:ascii="Times New Roman"/>
          <w:b w:val="false"/>
          <w:i w:val="false"/>
          <w:color w:val="000000"/>
          <w:sz w:val="28"/>
        </w:rPr>
        <w:t>
      10) дұрыс емдемеуге байланысты туындаған өлім жағдайлары;</w:t>
      </w:r>
    </w:p>
    <w:p>
      <w:pPr>
        <w:spacing w:after="0"/>
        <w:ind w:left="0"/>
        <w:jc w:val="both"/>
      </w:pPr>
      <w:r>
        <w:rPr>
          <w:rFonts w:ascii="Times New Roman"/>
          <w:b w:val="false"/>
          <w:i w:val="false"/>
          <w:color w:val="000000"/>
          <w:sz w:val="28"/>
        </w:rPr>
        <w:t xml:space="preserve">
      11) дұрыс диагностикаланған, бірақ диагностикалау мен емдеу тұрғысынан күрделі жағдайлар; </w:t>
      </w:r>
    </w:p>
    <w:p>
      <w:pPr>
        <w:spacing w:after="0"/>
        <w:ind w:left="0"/>
        <w:jc w:val="both"/>
      </w:pPr>
      <w:r>
        <w:rPr>
          <w:rFonts w:ascii="Times New Roman"/>
          <w:b w:val="false"/>
          <w:i w:val="false"/>
          <w:color w:val="000000"/>
          <w:sz w:val="28"/>
        </w:rPr>
        <w:t>
      12) негізгі аурудың өлім үшін маңызды асқынуларының кешіктірілген диагноз жағдайлары, медициналық құжаттаманың ақаулары;</w:t>
      </w:r>
    </w:p>
    <w:p>
      <w:pPr>
        <w:spacing w:after="0"/>
        <w:ind w:left="0"/>
        <w:jc w:val="both"/>
      </w:pPr>
      <w:r>
        <w:rPr>
          <w:rFonts w:ascii="Times New Roman"/>
          <w:b w:val="false"/>
          <w:i w:val="false"/>
          <w:color w:val="000000"/>
          <w:sz w:val="28"/>
        </w:rPr>
        <w:t>
      13) клиникалық диагностиканың биопсиялық материал бойынша өлім немесе қателіктер жағдайлары;</w:t>
      </w:r>
    </w:p>
    <w:p>
      <w:pPr>
        <w:spacing w:after="0"/>
        <w:ind w:left="0"/>
        <w:jc w:val="both"/>
      </w:pPr>
      <w:r>
        <w:rPr>
          <w:rFonts w:ascii="Times New Roman"/>
          <w:b w:val="false"/>
          <w:i w:val="false"/>
          <w:color w:val="000000"/>
          <w:sz w:val="28"/>
        </w:rPr>
        <w:t xml:space="preserve">
      14) осы медициналық ұйымда бір жылдағы клиникалық диагностика мен емдеу жұмысының сапасына патологиялық-анатомиялық материалдар бойынша ПАБ (ПАБ жалпы патология бөлімінің) меңгерушісі жүргізген талдау қаралады. </w:t>
      </w:r>
    </w:p>
    <w:bookmarkStart w:name="z198" w:id="198"/>
    <w:p>
      <w:pPr>
        <w:spacing w:after="0"/>
        <w:ind w:left="0"/>
        <w:jc w:val="both"/>
      </w:pPr>
      <w:r>
        <w:rPr>
          <w:rFonts w:ascii="Times New Roman"/>
          <w:b w:val="false"/>
          <w:i w:val="false"/>
          <w:color w:val="000000"/>
          <w:sz w:val="28"/>
        </w:rPr>
        <w:t xml:space="preserve">
      8. Денсаулық сақтау ұйымының басшылығы КПАК-ға талқылануы орынды деп санайтын жағдайларды шығарады. </w:t>
      </w:r>
    </w:p>
    <w:bookmarkEnd w:id="198"/>
    <w:bookmarkStart w:name="z199" w:id="199"/>
    <w:p>
      <w:pPr>
        <w:spacing w:after="0"/>
        <w:ind w:left="0"/>
        <w:jc w:val="both"/>
      </w:pPr>
      <w:r>
        <w:rPr>
          <w:rFonts w:ascii="Times New Roman"/>
          <w:b w:val="false"/>
          <w:i w:val="false"/>
          <w:color w:val="000000"/>
          <w:sz w:val="28"/>
        </w:rPr>
        <w:t>
      9. Клиникалық-патологиялық-анатомиялық конференцияны өткізу үшін медициналық ұйым басшысының бұйрығымен төраға және оның орынбасары, сондай-ақ конференцияның хатшысы тағайындалады.</w:t>
      </w:r>
    </w:p>
    <w:bookmarkEnd w:id="199"/>
    <w:bookmarkStart w:name="z200" w:id="200"/>
    <w:p>
      <w:pPr>
        <w:spacing w:after="0"/>
        <w:ind w:left="0"/>
        <w:jc w:val="both"/>
      </w:pPr>
      <w:r>
        <w:rPr>
          <w:rFonts w:ascii="Times New Roman"/>
          <w:b w:val="false"/>
          <w:i w:val="false"/>
          <w:color w:val="000000"/>
          <w:sz w:val="28"/>
        </w:rPr>
        <w:t>
      10. Төраға және төрағаның орынбасары медициналық үйымның бірінші басшысының, ғылыми-зерттеу институттарының бірлескен бұйрығымен тағайындалады.</w:t>
      </w:r>
    </w:p>
    <w:bookmarkEnd w:id="200"/>
    <w:bookmarkStart w:name="z201" w:id="201"/>
    <w:p>
      <w:pPr>
        <w:spacing w:after="0"/>
        <w:ind w:left="0"/>
        <w:jc w:val="both"/>
      </w:pPr>
      <w:r>
        <w:rPr>
          <w:rFonts w:ascii="Times New Roman"/>
          <w:b w:val="false"/>
          <w:i w:val="false"/>
          <w:color w:val="000000"/>
          <w:sz w:val="28"/>
        </w:rPr>
        <w:t>
      11. Клиникалық-патологиялық-анатомиялық конференцияның тең құқықтары бар тең төрағалары патологиялық анатомия кафедраларының өкілдері, ПАБюросының басшысы (профессорлар, доценттер) немесе патологиялық-анатомиялық бөлімнің меңгерушісі болып табылады.</w:t>
      </w:r>
    </w:p>
    <w:bookmarkEnd w:id="201"/>
    <w:bookmarkStart w:name="z202" w:id="202"/>
    <w:p>
      <w:pPr>
        <w:spacing w:after="0"/>
        <w:ind w:left="0"/>
        <w:jc w:val="both"/>
      </w:pPr>
      <w:r>
        <w:rPr>
          <w:rFonts w:ascii="Times New Roman"/>
          <w:b w:val="false"/>
          <w:i w:val="false"/>
          <w:color w:val="000000"/>
          <w:sz w:val="28"/>
        </w:rPr>
        <w:t>
      12. Көпбейінді медициналық ұйымдарда клиникалық-патологиялық-анатомиялық конференциялар бір бейінді бөлімшелер топтарында өткізіледі.</w:t>
      </w:r>
    </w:p>
    <w:bookmarkEnd w:id="202"/>
    <w:bookmarkStart w:name="z203" w:id="203"/>
    <w:p>
      <w:pPr>
        <w:spacing w:after="0"/>
        <w:ind w:left="0"/>
        <w:jc w:val="both"/>
      </w:pPr>
      <w:r>
        <w:rPr>
          <w:rFonts w:ascii="Times New Roman"/>
          <w:b w:val="false"/>
          <w:i w:val="false"/>
          <w:color w:val="000000"/>
          <w:sz w:val="28"/>
        </w:rPr>
        <w:t xml:space="preserve">
      13. Ғылыми-зерттеу институттарының патологиялық анатомия кафедраларының, патологиялық-анатомиялық бөлімдердің өкілдері, ПАБ басшысы тең төраға ретінде қатысады. </w:t>
      </w:r>
    </w:p>
    <w:bookmarkEnd w:id="203"/>
    <w:bookmarkStart w:name="z204" w:id="204"/>
    <w:p>
      <w:pPr>
        <w:spacing w:after="0"/>
        <w:ind w:left="0"/>
        <w:jc w:val="both"/>
      </w:pPr>
      <w:r>
        <w:rPr>
          <w:rFonts w:ascii="Times New Roman"/>
          <w:b w:val="false"/>
          <w:i w:val="false"/>
          <w:color w:val="000000"/>
          <w:sz w:val="28"/>
        </w:rPr>
        <w:t>
      14. Талқыланатын жағдайды терең талдау үшін медициналық ұйымның әкімшілігі мүдделі емес, жоғары білікті маманды осы жағдай бойынша референт ретінде шақырады.</w:t>
      </w:r>
    </w:p>
    <w:bookmarkEnd w:id="204"/>
    <w:bookmarkStart w:name="z205" w:id="205"/>
    <w:p>
      <w:pPr>
        <w:spacing w:after="0"/>
        <w:ind w:left="0"/>
        <w:jc w:val="both"/>
      </w:pPr>
      <w:r>
        <w:rPr>
          <w:rFonts w:ascii="Times New Roman"/>
          <w:b w:val="false"/>
          <w:i w:val="false"/>
          <w:color w:val="000000"/>
          <w:sz w:val="28"/>
        </w:rPr>
        <w:t>
      15. Клиникалық-патологиялық-анатомиялық конференцияны өткізу туралы хабарландыру оны өткізгенге дейін 7 (жеті) жұмыс күні бұрын орналастырылады.</w:t>
      </w:r>
    </w:p>
    <w:bookmarkEnd w:id="205"/>
    <w:bookmarkStart w:name="z206" w:id="206"/>
    <w:p>
      <w:pPr>
        <w:spacing w:after="0"/>
        <w:ind w:left="0"/>
        <w:jc w:val="both"/>
      </w:pPr>
      <w:r>
        <w:rPr>
          <w:rFonts w:ascii="Times New Roman"/>
          <w:b w:val="false"/>
          <w:i w:val="false"/>
          <w:color w:val="000000"/>
          <w:sz w:val="28"/>
        </w:rPr>
        <w:t>
      16. Талқылауға пациент өлімінің көп дегенде екі жағдайы шығарылады.</w:t>
      </w:r>
    </w:p>
    <w:bookmarkEnd w:id="206"/>
    <w:bookmarkStart w:name="z207" w:id="207"/>
    <w:p>
      <w:pPr>
        <w:spacing w:after="0"/>
        <w:ind w:left="0"/>
        <w:jc w:val="both"/>
      </w:pPr>
      <w:r>
        <w:rPr>
          <w:rFonts w:ascii="Times New Roman"/>
          <w:b w:val="false"/>
          <w:i w:val="false"/>
          <w:color w:val="000000"/>
          <w:sz w:val="28"/>
        </w:rPr>
        <w:t xml:space="preserve">
      17. Конференцияның күн тәртібін төраға немесе тең төраға жариялайды. </w:t>
      </w:r>
    </w:p>
    <w:bookmarkEnd w:id="207"/>
    <w:bookmarkStart w:name="z208" w:id="208"/>
    <w:p>
      <w:pPr>
        <w:spacing w:after="0"/>
        <w:ind w:left="0"/>
        <w:jc w:val="both"/>
      </w:pPr>
      <w:r>
        <w:rPr>
          <w:rFonts w:ascii="Times New Roman"/>
          <w:b w:val="false"/>
          <w:i w:val="false"/>
          <w:color w:val="000000"/>
          <w:sz w:val="28"/>
        </w:rPr>
        <w:t xml:space="preserve">
      18. Қайтыс болған пациенттің емдеуші дәрігері конференция қатысушыларына диагностикалау мен емдеудің барлық жағдайларын баяндайды. Баяндама иллюстрациялық материалдарды көрсетумен сүйемелденеді. </w:t>
      </w:r>
    </w:p>
    <w:bookmarkEnd w:id="208"/>
    <w:bookmarkStart w:name="z209" w:id="209"/>
    <w:p>
      <w:pPr>
        <w:spacing w:after="0"/>
        <w:ind w:left="0"/>
        <w:jc w:val="both"/>
      </w:pPr>
      <w:r>
        <w:rPr>
          <w:rFonts w:ascii="Times New Roman"/>
          <w:b w:val="false"/>
          <w:i w:val="false"/>
          <w:color w:val="000000"/>
          <w:sz w:val="28"/>
        </w:rPr>
        <w:t>
      19. Емдеуші дәрігер конференцияның қатысушыларына дифференциалды диагностика барысын, тағайындалымдардың мәнін, пациентке оның өліміне дейін көрсетілген көмек барлық тәсілің түсіндіреді, конференцияға қатысушылардың талқыланатын жағдайға қатысты барлық сұрақтарына жауап береді.</w:t>
      </w:r>
    </w:p>
    <w:bookmarkEnd w:id="209"/>
    <w:bookmarkStart w:name="z210" w:id="210"/>
    <w:p>
      <w:pPr>
        <w:spacing w:after="0"/>
        <w:ind w:left="0"/>
        <w:jc w:val="both"/>
      </w:pPr>
      <w:r>
        <w:rPr>
          <w:rFonts w:ascii="Times New Roman"/>
          <w:b w:val="false"/>
          <w:i w:val="false"/>
          <w:color w:val="000000"/>
          <w:sz w:val="28"/>
        </w:rPr>
        <w:t>
      20. Мәйітті зерттеуді жүргізген патологоанатом ашып қарау материалдарын және қосымша зерттеулердің нәтижелерін (слайдтар, схемалар, макропрепараттар), патологиялық-анатомиялық диагноз бен эпикризді, оларды клиникалық және патологиялық-анатомиялық материалдармен дәлелдей отырып, баяндайды, конференцияға қатысушылардың талқыланатын жағдайға қатысты сұрақтарына жауап береді.</w:t>
      </w:r>
    </w:p>
    <w:bookmarkEnd w:id="210"/>
    <w:bookmarkStart w:name="z211" w:id="211"/>
    <w:p>
      <w:pPr>
        <w:spacing w:after="0"/>
        <w:ind w:left="0"/>
        <w:jc w:val="both"/>
      </w:pPr>
      <w:r>
        <w:rPr>
          <w:rFonts w:ascii="Times New Roman"/>
          <w:b w:val="false"/>
          <w:i w:val="false"/>
          <w:color w:val="000000"/>
          <w:sz w:val="28"/>
        </w:rPr>
        <w:t xml:space="preserve">
      21. Референттің баяндамасы жағдайды талдаудан, емдеуші персоналдың іс-қимылдарын талдаудан, осы жағдай бойынша медициналық құжаттарды талдаудан тұрады. Референт патологиялық процестер дамуының өз нұсқасын және жүргізілген медициналық іс-шаралардың оларға әсерін, диагностикалық және емдеу іс-шараларының уақтылылығы туралы (кейбір жағдайларда сағатқа, минутқа дейін) баяндайды, қатысушылардың талқыланатын жағдайға қатысты сұрақтарына жауап береді. </w:t>
      </w:r>
    </w:p>
    <w:bookmarkEnd w:id="211"/>
    <w:bookmarkStart w:name="z212" w:id="212"/>
    <w:p>
      <w:pPr>
        <w:spacing w:after="0"/>
        <w:ind w:left="0"/>
        <w:jc w:val="both"/>
      </w:pPr>
      <w:r>
        <w:rPr>
          <w:rFonts w:ascii="Times New Roman"/>
          <w:b w:val="false"/>
          <w:i w:val="false"/>
          <w:color w:val="000000"/>
          <w:sz w:val="28"/>
        </w:rPr>
        <w:t xml:space="preserve">
      22. Конференция барысында референттің нұсқасына сүйене отырып, конференция қатысушылары ұсынылған жағдайды талқылайды. Сөз сөйлеулерде іскерлік тілдесу стилі сақталады, қатысушылардың осы нақты жағдай, диагностикалау мен емдеу тәсілің, жіберілген қателіктер мен олардың одан әрі практикада алдын алу мүмкіндіктері туралы пікірлері тыңдалады (референттің баяндамасы, конференцияға қатысушылардың сөйлеген сөзі қайтыс болған адамда орын алған аурулар туралы оқшауландырылған баяндамаларға айналмауы тиіс). </w:t>
      </w:r>
    </w:p>
    <w:bookmarkEnd w:id="212"/>
    <w:bookmarkStart w:name="z213" w:id="213"/>
    <w:p>
      <w:pPr>
        <w:spacing w:after="0"/>
        <w:ind w:left="0"/>
        <w:jc w:val="both"/>
      </w:pPr>
      <w:r>
        <w:rPr>
          <w:rFonts w:ascii="Times New Roman"/>
          <w:b w:val="false"/>
          <w:i w:val="false"/>
          <w:color w:val="000000"/>
          <w:sz w:val="28"/>
        </w:rPr>
        <w:t xml:space="preserve">
      23. Қорытынды (шешім) және конференция қорытындыларын шығаруды тең төрағалардың бірі өткізеді. Егер төраға емдеуші дәрігер немесе қайтыс болған пациент емделген бөлімшенің меңгерушісі болып табылса, қорытынды шығаруды патологоанатом-тең төраға жүзеге асырады. </w:t>
      </w:r>
    </w:p>
    <w:bookmarkEnd w:id="213"/>
    <w:bookmarkStart w:name="z214" w:id="214"/>
    <w:p>
      <w:pPr>
        <w:spacing w:after="0"/>
        <w:ind w:left="0"/>
        <w:jc w:val="both"/>
      </w:pPr>
      <w:r>
        <w:rPr>
          <w:rFonts w:ascii="Times New Roman"/>
          <w:b w:val="false"/>
          <w:i w:val="false"/>
          <w:color w:val="000000"/>
          <w:sz w:val="28"/>
        </w:rPr>
        <w:t>
      24. Қағидатты түрде жақсы пікірлер хаттамаға енгізіледі, оған төраға мен хатшы қол қояды.</w:t>
      </w:r>
    </w:p>
    <w:bookmarkEnd w:id="214"/>
    <w:bookmarkStart w:name="z215" w:id="215"/>
    <w:p>
      <w:pPr>
        <w:spacing w:after="0"/>
        <w:ind w:left="0"/>
        <w:jc w:val="both"/>
      </w:pPr>
      <w:r>
        <w:rPr>
          <w:rFonts w:ascii="Times New Roman"/>
          <w:b w:val="false"/>
          <w:i w:val="false"/>
          <w:color w:val="000000"/>
          <w:sz w:val="28"/>
        </w:rPr>
        <w:t>
      25. КПАК-да тәртіптік жаза туралы мәселе шешілмейді.</w:t>
      </w:r>
    </w:p>
    <w:bookmarkEnd w:id="215"/>
    <w:bookmarkStart w:name="z216" w:id="216"/>
    <w:p>
      <w:pPr>
        <w:spacing w:after="0"/>
        <w:ind w:left="0"/>
        <w:jc w:val="both"/>
      </w:pPr>
      <w:r>
        <w:rPr>
          <w:rFonts w:ascii="Times New Roman"/>
          <w:b w:val="false"/>
          <w:i w:val="false"/>
          <w:color w:val="000000"/>
          <w:sz w:val="28"/>
        </w:rPr>
        <w:t>
      26. Медициналық ұйымның әкімшілігі пациенттерді диагностикалау мен емдеуде анықталған қателіктердің одан әрі практикада болдырмау бойынша іс-шараларды әзірлеу және жүзеге асыру мақсатында КПАК материалдарын талдайды.</w:t>
      </w:r>
    </w:p>
    <w:bookmarkEnd w:id="2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патологиялық-анатомиялық</w:t>
            </w:r>
            <w:r>
              <w:br/>
            </w:r>
            <w:r>
              <w:rPr>
                <w:rFonts w:ascii="Times New Roman"/>
                <w:b w:val="false"/>
                <w:i w:val="false"/>
                <w:color w:val="000000"/>
                <w:sz w:val="20"/>
              </w:rPr>
              <w:t>диагностика көрсетуді</w:t>
            </w:r>
            <w:r>
              <w:br/>
            </w:r>
            <w:r>
              <w:rPr>
                <w:rFonts w:ascii="Times New Roman"/>
                <w:b w:val="false"/>
                <w:i w:val="false"/>
                <w:color w:val="000000"/>
                <w:sz w:val="20"/>
              </w:rPr>
              <w:t>ұйымдастыру стандартына</w:t>
            </w:r>
            <w:r>
              <w:br/>
            </w:r>
            <w:r>
              <w:rPr>
                <w:rFonts w:ascii="Times New Roman"/>
                <w:b w:val="false"/>
                <w:i w:val="false"/>
                <w:color w:val="000000"/>
                <w:sz w:val="20"/>
              </w:rPr>
              <w:t>5-қосымша</w:t>
            </w:r>
          </w:p>
        </w:tc>
      </w:tr>
    </w:tbl>
    <w:p>
      <w:pPr>
        <w:spacing w:after="0"/>
        <w:ind w:left="0"/>
        <w:jc w:val="left"/>
      </w:pPr>
      <w:r>
        <w:rPr>
          <w:rFonts w:ascii="Times New Roman"/>
          <w:b/>
          <w:i w:val="false"/>
          <w:color w:val="000000"/>
        </w:rPr>
        <w:t xml:space="preserve"> ПАБюро, ОПАБ, ПАБ-дың жабдықтармен және медициналық бұйымдармен ұсынылатын жарақтандыруы</w:t>
      </w:r>
    </w:p>
    <w:p>
      <w:pPr>
        <w:spacing w:after="0"/>
        <w:ind w:left="0"/>
        <w:jc w:val="both"/>
      </w:pPr>
      <w:r>
        <w:rPr>
          <w:rFonts w:ascii="Times New Roman"/>
          <w:b w:val="false"/>
          <w:i w:val="false"/>
          <w:color w:val="ff0000"/>
          <w:sz w:val="28"/>
        </w:rPr>
        <w:t xml:space="preserve">
      Ескерту. Стандарт 5-қосымшамен толықтырылды - ҚР Денсаулық сақтау министрінің м.а. 25.09.2026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 бірліктерінің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деңгейлі ПАБ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деңгейлі ПАБюросы, ОПАБ, ПАБ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деңгейлі</w:t>
            </w:r>
          </w:p>
          <w:p>
            <w:pPr>
              <w:spacing w:after="20"/>
              <w:ind w:left="20"/>
              <w:jc w:val="both"/>
            </w:pPr>
            <w:r>
              <w:rPr>
                <w:rFonts w:ascii="Times New Roman"/>
                <w:b w:val="false"/>
                <w:i w:val="false"/>
                <w:color w:val="000000"/>
                <w:sz w:val="20"/>
              </w:rPr>
              <w:t>
Өзінің құрамында онкологиялық орталықтары және онкологиялық орталықтардың патологиялық-анатомиялық бөлімшелері бар медициналық ұйымдар жанындағы ПАБ</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Гистологиялық зертханалық жабдық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Тіндерді гистологиялық өткізуге арналған тін процессоры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Гистологиялық үлгілерді парафинмен құю станциясы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Ротациялық микротом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Криостаттық микротом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Тін кесінділерін жазуға арналған су моншасы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 микроскобы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термостат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тоңазытқыш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Телепатологияға арналған жүйе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Микропрепараттарды иммундық-гистохимиялық бояуға арналған аппарат (иммуностейнер)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Ашып-қарауға арналған жабдықтар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Ашып-қарауға жүргізуге арналған үстел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Ағзаларды өлшеуге арналған таразы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шам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