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8b40" w14:textId="2c28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Тіндер банкінің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ДСМ-251/2020 бұйрығы. Қазақстан Республикасының Әділет министрлігінде 2020 жылғы 14 желтоқсанда № 21770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 Кодексінің 211-бабының 4-тармағына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28.12.2022 </w:t>
      </w:r>
      <w:r>
        <w:rPr>
          <w:rFonts w:ascii="Times New Roman"/>
          <w:b w:val="false"/>
          <w:i w:val="false"/>
          <w:color w:val="000000"/>
          <w:sz w:val="28"/>
        </w:rPr>
        <w:t>№ ҚР ДСМ-160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 сәйкес Тіндер банкінің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 - 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ДСМ-251/2020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Тіндер банкінің қызметін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тіндер банкінің қызметін жүзеге асыру қағидалары (бұдан әрі – Қағидалар) "Халық денсаулығы және денсаулық сақтау жүйесі туралы" Қазақстан Республикасы Кодексінің (бұдан әрі - Кодекс) 211-бабының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тіндер банкінің қызметін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28.12.2022 </w:t>
      </w:r>
      <w:r>
        <w:rPr>
          <w:rFonts w:ascii="Times New Roman"/>
          <w:b w:val="false"/>
          <w:i w:val="false"/>
          <w:color w:val="000000"/>
          <w:sz w:val="28"/>
        </w:rPr>
        <w:t>№ ҚР ДСМ-160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ағзаларды (ағзаның бөлігін) және (немесе) тіндерді (тіннің бөлігін) сақтау – трансплантаттау сәтіне дейін ағзалардың (ағзаның бөлігінің) және (немесе) тіндердің (тіннің бөлігінің) жасушаларының тіршілікке қабілеттілігін максималды сақтауға бағытталған іс - шаралардың жиынтығы;</w:t>
      </w:r>
    </w:p>
    <w:bookmarkEnd w:id="12"/>
    <w:bookmarkStart w:name="z15" w:id="13"/>
    <w:p>
      <w:pPr>
        <w:spacing w:after="0"/>
        <w:ind w:left="0"/>
        <w:jc w:val="both"/>
      </w:pPr>
      <w:r>
        <w:rPr>
          <w:rFonts w:ascii="Times New Roman"/>
          <w:b w:val="false"/>
          <w:i w:val="false"/>
          <w:color w:val="000000"/>
          <w:sz w:val="28"/>
        </w:rPr>
        <w:t>
      2)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 - ақ реципиентке трансплантаттау үшін ағзаларды (ағзаның бөлігін) және (немесе) тіндерді (тіннің бөлігін) алу жүргізілетін адам, адамның мәйіті, жануар;</w:t>
      </w:r>
    </w:p>
    <w:bookmarkEnd w:id="13"/>
    <w:bookmarkStart w:name="z16" w:id="14"/>
    <w:p>
      <w:pPr>
        <w:spacing w:after="0"/>
        <w:ind w:left="0"/>
        <w:jc w:val="both"/>
      </w:pPr>
      <w:r>
        <w:rPr>
          <w:rFonts w:ascii="Times New Roman"/>
          <w:b w:val="false"/>
          <w:i w:val="false"/>
          <w:color w:val="000000"/>
          <w:sz w:val="28"/>
        </w:rPr>
        <w:t>
      3) тін - құрылымы, функциялары және шығу тегі бірдей жасушалар мен жасушааралық заттың жиынтығы;</w:t>
      </w:r>
    </w:p>
    <w:bookmarkEnd w:id="14"/>
    <w:bookmarkStart w:name="z17" w:id="15"/>
    <w:p>
      <w:pPr>
        <w:spacing w:after="0"/>
        <w:ind w:left="0"/>
        <w:jc w:val="both"/>
      </w:pPr>
      <w:r>
        <w:rPr>
          <w:rFonts w:ascii="Times New Roman"/>
          <w:b w:val="false"/>
          <w:i w:val="false"/>
          <w:color w:val="000000"/>
          <w:sz w:val="28"/>
        </w:rPr>
        <w:t>
      4) тіндер банкі - медициналық қызмет бейініне сәйкес ағзаларды (ағзаның бөлігін) және (немесе) тіндерді (тіннің бөлігін) трансплантаттау қызметтерін көрсету бойынша медициналық қызметті жүзеге асыруға лицензиясы болған кезде кейіннен трансплантаттау мақсатында тіндерді (тіннің бөлігін) алуды, дайындауды, консервациялауды, тасымалдауды, сақтауды жүзеге асыратын мемлекеттік медициналық ұйым, дауыс беретін акцияларының (жарғылық капиталға қатысу үлестерінің) жүз пайызы мемлекетке тиесілі медициналық ұйымдар, сондай-ақ "Назарбаев Университеті" медициналық ұйымы.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30.07.2021 </w:t>
      </w:r>
      <w:r>
        <w:rPr>
          <w:rFonts w:ascii="Times New Roman"/>
          <w:b w:val="false"/>
          <w:i w:val="false"/>
          <w:color w:val="00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Тіндер банкінің қызметі биологиялық материалдардың қорын құруға және олармен трансплантаттауды жүзеге асыратын денсаулық сақтау ұйымдарын қамтамасыз етуге бағытталады.</w:t>
      </w:r>
    </w:p>
    <w:bookmarkEnd w:id="16"/>
    <w:bookmarkStart w:name="z19" w:id="17"/>
    <w:p>
      <w:pPr>
        <w:spacing w:after="0"/>
        <w:ind w:left="0"/>
        <w:jc w:val="both"/>
      </w:pPr>
      <w:r>
        <w:rPr>
          <w:rFonts w:ascii="Times New Roman"/>
          <w:b w:val="false"/>
          <w:i w:val="false"/>
          <w:color w:val="000000"/>
          <w:sz w:val="28"/>
        </w:rPr>
        <w:t>
      4. Тіндер банкін электрмен жабдықтау электрмен жабдықтаудың резервті көзінің болуын көздейді.</w:t>
      </w:r>
    </w:p>
    <w:bookmarkEnd w:id="17"/>
    <w:bookmarkStart w:name="z20" w:id="18"/>
    <w:p>
      <w:pPr>
        <w:spacing w:after="0"/>
        <w:ind w:left="0"/>
        <w:jc w:val="both"/>
      </w:pPr>
      <w:r>
        <w:rPr>
          <w:rFonts w:ascii="Times New Roman"/>
          <w:b w:val="false"/>
          <w:i w:val="false"/>
          <w:color w:val="000000"/>
          <w:sz w:val="28"/>
        </w:rPr>
        <w:t>
      5. Тіндер банкі мынадай тіндерді (тіннің бөлігін) дайындауды және сақтауды жүзеге асырады:</w:t>
      </w:r>
    </w:p>
    <w:bookmarkEnd w:id="18"/>
    <w:p>
      <w:pPr>
        <w:spacing w:after="0"/>
        <w:ind w:left="0"/>
        <w:jc w:val="both"/>
      </w:pPr>
      <w:r>
        <w:rPr>
          <w:rFonts w:ascii="Times New Roman"/>
          <w:b w:val="false"/>
          <w:i w:val="false"/>
          <w:color w:val="000000"/>
          <w:sz w:val="28"/>
        </w:rPr>
        <w:t>
      1) тері;</w:t>
      </w:r>
    </w:p>
    <w:p>
      <w:pPr>
        <w:spacing w:after="0"/>
        <w:ind w:left="0"/>
        <w:jc w:val="both"/>
      </w:pPr>
      <w:r>
        <w:rPr>
          <w:rFonts w:ascii="Times New Roman"/>
          <w:b w:val="false"/>
          <w:i w:val="false"/>
          <w:color w:val="000000"/>
          <w:sz w:val="28"/>
        </w:rPr>
        <w:t>
      2) сүйектер;</w:t>
      </w:r>
    </w:p>
    <w:p>
      <w:pPr>
        <w:spacing w:after="0"/>
        <w:ind w:left="0"/>
        <w:jc w:val="both"/>
      </w:pPr>
      <w:r>
        <w:rPr>
          <w:rFonts w:ascii="Times New Roman"/>
          <w:b w:val="false"/>
          <w:i w:val="false"/>
          <w:color w:val="000000"/>
          <w:sz w:val="28"/>
        </w:rPr>
        <w:t>
      3) шеміршек;</w:t>
      </w:r>
    </w:p>
    <w:p>
      <w:pPr>
        <w:spacing w:after="0"/>
        <w:ind w:left="0"/>
        <w:jc w:val="both"/>
      </w:pPr>
      <w:r>
        <w:rPr>
          <w:rFonts w:ascii="Times New Roman"/>
          <w:b w:val="false"/>
          <w:i w:val="false"/>
          <w:color w:val="000000"/>
          <w:sz w:val="28"/>
        </w:rPr>
        <w:t>
      4) сіңірлер;</w:t>
      </w:r>
    </w:p>
    <w:p>
      <w:pPr>
        <w:spacing w:after="0"/>
        <w:ind w:left="0"/>
        <w:jc w:val="both"/>
      </w:pPr>
      <w:r>
        <w:rPr>
          <w:rFonts w:ascii="Times New Roman"/>
          <w:b w:val="false"/>
          <w:i w:val="false"/>
          <w:color w:val="000000"/>
          <w:sz w:val="28"/>
        </w:rPr>
        <w:t>
      5) қатты ми қабығы;</w:t>
      </w:r>
    </w:p>
    <w:p>
      <w:pPr>
        <w:spacing w:after="0"/>
        <w:ind w:left="0"/>
        <w:jc w:val="both"/>
      </w:pPr>
      <w:r>
        <w:rPr>
          <w:rFonts w:ascii="Times New Roman"/>
          <w:b w:val="false"/>
          <w:i w:val="false"/>
          <w:color w:val="000000"/>
          <w:sz w:val="28"/>
        </w:rPr>
        <w:t>
      6) тамыр;</w:t>
      </w:r>
    </w:p>
    <w:p>
      <w:pPr>
        <w:spacing w:after="0"/>
        <w:ind w:left="0"/>
        <w:jc w:val="both"/>
      </w:pPr>
      <w:r>
        <w:rPr>
          <w:rFonts w:ascii="Times New Roman"/>
          <w:b w:val="false"/>
          <w:i w:val="false"/>
          <w:color w:val="000000"/>
          <w:sz w:val="28"/>
        </w:rPr>
        <w:t>
      7) жүрек клапандары;</w:t>
      </w:r>
    </w:p>
    <w:p>
      <w:pPr>
        <w:spacing w:after="0"/>
        <w:ind w:left="0"/>
        <w:jc w:val="both"/>
      </w:pPr>
      <w:r>
        <w:rPr>
          <w:rFonts w:ascii="Times New Roman"/>
          <w:b w:val="false"/>
          <w:i w:val="false"/>
          <w:color w:val="000000"/>
          <w:sz w:val="28"/>
        </w:rPr>
        <w:t>
      8) амниотикалық қабық;</w:t>
      </w:r>
    </w:p>
    <w:p>
      <w:pPr>
        <w:spacing w:after="0"/>
        <w:ind w:left="0"/>
        <w:jc w:val="both"/>
      </w:pPr>
      <w:r>
        <w:rPr>
          <w:rFonts w:ascii="Times New Roman"/>
          <w:b w:val="false"/>
          <w:i w:val="false"/>
          <w:color w:val="000000"/>
          <w:sz w:val="28"/>
        </w:rPr>
        <w:t>
      9) жануарлардың тіндері (тері, сүйек, ішперде, перикард, сүйек);</w:t>
      </w:r>
    </w:p>
    <w:p>
      <w:pPr>
        <w:spacing w:after="0"/>
        <w:ind w:left="0"/>
        <w:jc w:val="both"/>
      </w:pPr>
      <w:r>
        <w:rPr>
          <w:rFonts w:ascii="Times New Roman"/>
          <w:b w:val="false"/>
          <w:i w:val="false"/>
          <w:color w:val="000000"/>
          <w:sz w:val="28"/>
        </w:rPr>
        <w:t>
      10) мөлдір қабықтар.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28.12.2022 </w:t>
      </w:r>
      <w:r>
        <w:rPr>
          <w:rFonts w:ascii="Times New Roman"/>
          <w:b w:val="false"/>
          <w:i w:val="false"/>
          <w:color w:val="000000"/>
          <w:sz w:val="28"/>
        </w:rPr>
        <w:t>№ ҚР ДСМ-160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2-тарау. Тіндер банкінің қызметін жүзеге асыру тәртібі</w:t>
      </w:r>
    </w:p>
    <w:bookmarkEnd w:id="19"/>
    <w:bookmarkStart w:name="z31" w:id="20"/>
    <w:p>
      <w:pPr>
        <w:spacing w:after="0"/>
        <w:ind w:left="0"/>
        <w:jc w:val="both"/>
      </w:pPr>
      <w:r>
        <w:rPr>
          <w:rFonts w:ascii="Times New Roman"/>
          <w:b w:val="false"/>
          <w:i w:val="false"/>
          <w:color w:val="000000"/>
          <w:sz w:val="28"/>
        </w:rPr>
        <w:t>
      6. Тіндер банкінің іс - әрекеті тіндердің (тіннің бөлігі) сәйкестілігін және сапалы сипаттамасын сақтауға және оларды сақтау шарттарын сақтауға бағытталған.</w:t>
      </w:r>
    </w:p>
    <w:bookmarkEnd w:id="20"/>
    <w:bookmarkStart w:name="z32" w:id="21"/>
    <w:p>
      <w:pPr>
        <w:spacing w:after="0"/>
        <w:ind w:left="0"/>
        <w:jc w:val="both"/>
      </w:pPr>
      <w:r>
        <w:rPr>
          <w:rFonts w:ascii="Times New Roman"/>
          <w:b w:val="false"/>
          <w:i w:val="false"/>
          <w:color w:val="000000"/>
          <w:sz w:val="28"/>
        </w:rPr>
        <w:t>
      7. Тіндер банкілерінде ластануды, айқасқан жұқтыруды, дұрыс таңбаламауды және тіндердің (тін бөлігінің) зақымдануын болдырмау үшін жобаланған және пайдаланылатын тіндерді (тіннің бөлігін) өңдеуге және сақтауға арналған арнайы үй - жайлар (аймақтар) қарастырылады.</w:t>
      </w:r>
    </w:p>
    <w:bookmarkEnd w:id="21"/>
    <w:bookmarkStart w:name="z33" w:id="22"/>
    <w:p>
      <w:pPr>
        <w:spacing w:after="0"/>
        <w:ind w:left="0"/>
        <w:jc w:val="both"/>
      </w:pPr>
      <w:r>
        <w:rPr>
          <w:rFonts w:ascii="Times New Roman"/>
          <w:b w:val="false"/>
          <w:i w:val="false"/>
          <w:color w:val="000000"/>
          <w:sz w:val="28"/>
        </w:rPr>
        <w:t>
      8. Тіндердің (тін бөлігінің) әрбір санатына арналған контейнерлер тіннің (тін бөлігінің) құрамы сипатталған заттаңбамен және тіннің (тін бөлігінің) штрих - кодымен немесе егер ол қажет болса, донордың индентификаторы бар заттаңбасымен белгіленеді.</w:t>
      </w:r>
    </w:p>
    <w:bookmarkEnd w:id="22"/>
    <w:bookmarkStart w:name="z34" w:id="23"/>
    <w:p>
      <w:pPr>
        <w:spacing w:after="0"/>
        <w:ind w:left="0"/>
        <w:jc w:val="both"/>
      </w:pPr>
      <w:r>
        <w:rPr>
          <w:rFonts w:ascii="Times New Roman"/>
          <w:b w:val="false"/>
          <w:i w:val="false"/>
          <w:color w:val="000000"/>
          <w:sz w:val="28"/>
        </w:rPr>
        <w:t xml:space="preserve">
      9. Тіндерді (тіннің бөлігін) сақтауға пайдаланылатын үй-жайлар (аймақтар)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21080 болып тіркелген) бекітілген санитариялық қағидаларға, гигиеналық нормативтерге сәйкес келеді.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м.а. 30.07.2021 </w:t>
      </w:r>
      <w:r>
        <w:rPr>
          <w:rFonts w:ascii="Times New Roman"/>
          <w:b w:val="false"/>
          <w:i w:val="false"/>
          <w:color w:val="00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10. Тіндерді (тіннің бөлігін) сақтауға пайдаланылатын үй-жайлардың (аймақтар) ауқымы мынадай функцияларды орындауға арналған аймақтарға бөлінеді:</w:t>
      </w:r>
    </w:p>
    <w:bookmarkEnd w:id="24"/>
    <w:bookmarkStart w:name="z36" w:id="25"/>
    <w:p>
      <w:pPr>
        <w:spacing w:after="0"/>
        <w:ind w:left="0"/>
        <w:jc w:val="both"/>
      </w:pPr>
      <w:r>
        <w:rPr>
          <w:rFonts w:ascii="Times New Roman"/>
          <w:b w:val="false"/>
          <w:i w:val="false"/>
          <w:color w:val="000000"/>
          <w:sz w:val="28"/>
        </w:rPr>
        <w:t>
      1) тіндерді (тіннің бөлігін) қабылдау;</w:t>
      </w:r>
    </w:p>
    <w:bookmarkEnd w:id="25"/>
    <w:bookmarkStart w:name="z37" w:id="26"/>
    <w:p>
      <w:pPr>
        <w:spacing w:after="0"/>
        <w:ind w:left="0"/>
        <w:jc w:val="both"/>
      </w:pPr>
      <w:r>
        <w:rPr>
          <w:rFonts w:ascii="Times New Roman"/>
          <w:b w:val="false"/>
          <w:i w:val="false"/>
          <w:color w:val="000000"/>
          <w:sz w:val="28"/>
        </w:rPr>
        <w:t>
      2) тіндерді (тіннің бөлігін) өңдеу;</w:t>
      </w:r>
    </w:p>
    <w:bookmarkEnd w:id="26"/>
    <w:bookmarkStart w:name="z38" w:id="27"/>
    <w:p>
      <w:pPr>
        <w:spacing w:after="0"/>
        <w:ind w:left="0"/>
        <w:jc w:val="both"/>
      </w:pPr>
      <w:r>
        <w:rPr>
          <w:rFonts w:ascii="Times New Roman"/>
          <w:b w:val="false"/>
          <w:i w:val="false"/>
          <w:color w:val="000000"/>
          <w:sz w:val="28"/>
        </w:rPr>
        <w:t>
      3) тіндерді (тіннің бөлігін) негізгі сақтау;</w:t>
      </w:r>
    </w:p>
    <w:bookmarkEnd w:id="27"/>
    <w:bookmarkStart w:name="z39" w:id="28"/>
    <w:p>
      <w:pPr>
        <w:spacing w:after="0"/>
        <w:ind w:left="0"/>
        <w:jc w:val="both"/>
      </w:pPr>
      <w:r>
        <w:rPr>
          <w:rFonts w:ascii="Times New Roman"/>
          <w:b w:val="false"/>
          <w:i w:val="false"/>
          <w:color w:val="000000"/>
          <w:sz w:val="28"/>
        </w:rPr>
        <w:t>
      4) арнайы жағдайларды қажет ететін тіндерді (тіннің бөлігін) сақтау;</w:t>
      </w:r>
    </w:p>
    <w:bookmarkEnd w:id="28"/>
    <w:bookmarkStart w:name="z40" w:id="29"/>
    <w:p>
      <w:pPr>
        <w:spacing w:after="0"/>
        <w:ind w:left="0"/>
        <w:jc w:val="both"/>
      </w:pPr>
      <w:r>
        <w:rPr>
          <w:rFonts w:ascii="Times New Roman"/>
          <w:b w:val="false"/>
          <w:i w:val="false"/>
          <w:color w:val="000000"/>
          <w:sz w:val="28"/>
        </w:rPr>
        <w:t>
      5) тіндерді (тіннің бөлігін) карантиндік сақтау.</w:t>
      </w:r>
    </w:p>
    <w:bookmarkEnd w:id="29"/>
    <w:bookmarkStart w:name="z41" w:id="30"/>
    <w:p>
      <w:pPr>
        <w:spacing w:after="0"/>
        <w:ind w:left="0"/>
        <w:jc w:val="both"/>
      </w:pPr>
      <w:r>
        <w:rPr>
          <w:rFonts w:ascii="Times New Roman"/>
          <w:b w:val="false"/>
          <w:i w:val="false"/>
          <w:color w:val="000000"/>
          <w:sz w:val="28"/>
        </w:rPr>
        <w:t>
      11. Тіндер банкі сақтауға арналған үй - жайларда (аймақтар) құру арқылы тіндердің (тін бөлігінің) биологиялық қасиеттерін сақтауға және олардың жұқтыруы мен ластануын тоқтатуға мүмкіндік беретін тіндерді (тіннің бөлігін) сақтау шарттарымен қамтамасыз етеді:</w:t>
      </w:r>
    </w:p>
    <w:bookmarkEnd w:id="30"/>
    <w:bookmarkStart w:name="z42" w:id="31"/>
    <w:p>
      <w:pPr>
        <w:spacing w:after="0"/>
        <w:ind w:left="0"/>
        <w:jc w:val="both"/>
      </w:pPr>
      <w:r>
        <w:rPr>
          <w:rFonts w:ascii="Times New Roman"/>
          <w:b w:val="false"/>
          <w:i w:val="false"/>
          <w:color w:val="000000"/>
          <w:sz w:val="28"/>
        </w:rPr>
        <w:t>
      1) температуралық - ылғалды режим;</w:t>
      </w:r>
    </w:p>
    <w:bookmarkEnd w:id="31"/>
    <w:bookmarkStart w:name="z43" w:id="32"/>
    <w:p>
      <w:pPr>
        <w:spacing w:after="0"/>
        <w:ind w:left="0"/>
        <w:jc w:val="both"/>
      </w:pPr>
      <w:r>
        <w:rPr>
          <w:rFonts w:ascii="Times New Roman"/>
          <w:b w:val="false"/>
          <w:i w:val="false"/>
          <w:color w:val="000000"/>
          <w:sz w:val="28"/>
        </w:rPr>
        <w:t>
      2) санитариялық - гигиеналық режим;</w:t>
      </w:r>
    </w:p>
    <w:bookmarkEnd w:id="32"/>
    <w:bookmarkStart w:name="z44" w:id="33"/>
    <w:p>
      <w:pPr>
        <w:spacing w:after="0"/>
        <w:ind w:left="0"/>
        <w:jc w:val="both"/>
      </w:pPr>
      <w:r>
        <w:rPr>
          <w:rFonts w:ascii="Times New Roman"/>
          <w:b w:val="false"/>
          <w:i w:val="false"/>
          <w:color w:val="000000"/>
          <w:sz w:val="28"/>
        </w:rPr>
        <w:t>
      3) жарық режимі.</w:t>
      </w:r>
    </w:p>
    <w:bookmarkEnd w:id="33"/>
    <w:bookmarkStart w:name="z45" w:id="34"/>
    <w:p>
      <w:pPr>
        <w:spacing w:after="0"/>
        <w:ind w:left="0"/>
        <w:jc w:val="both"/>
      </w:pPr>
      <w:r>
        <w:rPr>
          <w:rFonts w:ascii="Times New Roman"/>
          <w:b w:val="false"/>
          <w:i w:val="false"/>
          <w:color w:val="000000"/>
          <w:sz w:val="28"/>
        </w:rPr>
        <w:t>
      12. Тіндер банкінің қоймасы тоңазытқыш және басқа да қажетті жабдықтармен жарақталады.</w:t>
      </w:r>
    </w:p>
    <w:bookmarkEnd w:id="34"/>
    <w:bookmarkStart w:name="z46" w:id="35"/>
    <w:p>
      <w:pPr>
        <w:spacing w:after="0"/>
        <w:ind w:left="0"/>
        <w:jc w:val="both"/>
      </w:pPr>
      <w:r>
        <w:rPr>
          <w:rFonts w:ascii="Times New Roman"/>
          <w:b w:val="false"/>
          <w:i w:val="false"/>
          <w:color w:val="000000"/>
          <w:sz w:val="28"/>
        </w:rPr>
        <w:t>
      13. Тіндер банкіне орналастырылатын тіндер (тіннің бөлігі) тіндер банкінен үлгілерді бергенге дейін сақталатын сәйкестендіру нөмірлерімен таңбаланады.</w:t>
      </w:r>
    </w:p>
    <w:bookmarkEnd w:id="35"/>
    <w:bookmarkStart w:name="z47" w:id="36"/>
    <w:p>
      <w:pPr>
        <w:spacing w:after="0"/>
        <w:ind w:left="0"/>
        <w:jc w:val="both"/>
      </w:pPr>
      <w:r>
        <w:rPr>
          <w:rFonts w:ascii="Times New Roman"/>
          <w:b w:val="false"/>
          <w:i w:val="false"/>
          <w:color w:val="000000"/>
          <w:sz w:val="28"/>
        </w:rPr>
        <w:t>
      14. Тіндер (тіннің бөлігі) сұйық азотта сақталатын жағдайда сақтауға арналған үй - жайлар өзбетінше сору желдеткіші жүйесімен және газоанализатор дабылы бойынша автоматты түрде қосылатын апаттық желдеткішпен жабдықталады.</w:t>
      </w:r>
    </w:p>
    <w:bookmarkEnd w:id="36"/>
    <w:bookmarkStart w:name="z48" w:id="37"/>
    <w:p>
      <w:pPr>
        <w:spacing w:after="0"/>
        <w:ind w:left="0"/>
        <w:jc w:val="both"/>
      </w:pPr>
      <w:r>
        <w:rPr>
          <w:rFonts w:ascii="Times New Roman"/>
          <w:b w:val="false"/>
          <w:i w:val="false"/>
          <w:color w:val="000000"/>
          <w:sz w:val="28"/>
        </w:rPr>
        <w:t>
      15. Тіндерді (тіннің бөлігін) сақтауға арналған стеллаждар (шкафтар), тоңазыту мен мұздату камералары тіндер банкінде қолданылатын есепке алу жүйесіне сәйкес тіндерді (тіннің бөлігін) сәйкестендіруді қамтамасыз ету үшін таңбаланады.</w:t>
      </w:r>
    </w:p>
    <w:bookmarkEnd w:id="37"/>
    <w:bookmarkStart w:name="z49" w:id="38"/>
    <w:p>
      <w:pPr>
        <w:spacing w:after="0"/>
        <w:ind w:left="0"/>
        <w:jc w:val="both"/>
      </w:pPr>
      <w:r>
        <w:rPr>
          <w:rFonts w:ascii="Times New Roman"/>
          <w:b w:val="false"/>
          <w:i w:val="false"/>
          <w:color w:val="000000"/>
          <w:sz w:val="28"/>
        </w:rPr>
        <w:t>
      16. Одан әрі өтініш беру туралы шешімі қабылданбаған, өтініштері тоқтап қалған, қайтарып алуға жататын тіндерге (тіннің бөлігіне) қатысты, сондай - ақ қолдануды тоқтату немесе өтініштен алып тастау туралы шешім қабылданған тіндерге (тіннің бөлігіне) қатысты олардың бөлінуін қамтамасыз ететін деректерді электрондық өңдеу жүйесін қолдана отырып, арнайы бөлінген үй - жайда (аймақтар) оқшауланады және орналастырылады.</w:t>
      </w:r>
    </w:p>
    <w:bookmarkEnd w:id="38"/>
    <w:bookmarkStart w:name="z50" w:id="39"/>
    <w:p>
      <w:pPr>
        <w:spacing w:after="0"/>
        <w:ind w:left="0"/>
        <w:jc w:val="both"/>
      </w:pPr>
      <w:r>
        <w:rPr>
          <w:rFonts w:ascii="Times New Roman"/>
          <w:b w:val="false"/>
          <w:i w:val="false"/>
          <w:color w:val="000000"/>
          <w:sz w:val="28"/>
        </w:rPr>
        <w:t>
      17. Тіндер банкінде тіндерді (тіннің бөлігін) сақтауға пайдаланылатын жабдықтар өндірушінің (дайындаушының) техникалық және эксплуатациялық құжаттамасына, сондай-ақ егер осы жабдық өлшеу құралдарына жатқан жағдайда қолданыстағы тексеру белгісі мен (немесе) тексеру туралы куәлігіне сәйкес келеді.</w:t>
      </w:r>
    </w:p>
    <w:bookmarkEnd w:id="39"/>
    <w:bookmarkStart w:name="z51" w:id="40"/>
    <w:p>
      <w:pPr>
        <w:spacing w:after="0"/>
        <w:ind w:left="0"/>
        <w:jc w:val="both"/>
      </w:pPr>
      <w:r>
        <w:rPr>
          <w:rFonts w:ascii="Times New Roman"/>
          <w:b w:val="false"/>
          <w:i w:val="false"/>
          <w:color w:val="000000"/>
          <w:sz w:val="28"/>
        </w:rPr>
        <w:t>
      18. Тіндерді (тіннің бөлігін) сақтауға әсер ететін жабдықтар оны пайдалану (эксплуатация) жөніндегі құжаттамаға сәйкес жобаланады, орналастырылады және қызмет көрсетіледі.</w:t>
      </w:r>
    </w:p>
    <w:bookmarkEnd w:id="40"/>
    <w:bookmarkStart w:name="z52" w:id="41"/>
    <w:p>
      <w:pPr>
        <w:spacing w:after="0"/>
        <w:ind w:left="0"/>
        <w:jc w:val="both"/>
      </w:pPr>
      <w:r>
        <w:rPr>
          <w:rFonts w:ascii="Times New Roman"/>
          <w:b w:val="false"/>
          <w:i w:val="false"/>
          <w:color w:val="000000"/>
          <w:sz w:val="28"/>
        </w:rPr>
        <w:t>
      19. Тіндер банкінде жабдықтарды жөндеу, техникалық қызмет көрсету, тексеру және (немесе) калибрлеу осылайша, тіндердің (тін бөлігінің) сапасына жағымсыз ықпал жасалмай, бекітілген жоспар - кестеге сәйкес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