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63b5" w14:textId="1f563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9 желтоқсандағы № 514 және Қазақстан Республикасы Ұлттық экономика министрінің 2020 жылғы 10 желтоқсандағы № 92 бірлескен бұйрығы. Қазақстан Республикасының Әділет министрлігінде 2020 жылғы 12 желтоқсанда № 21765 болып тіркелді</w:t>
      </w:r>
    </w:p>
    <w:p>
      <w:pPr>
        <w:spacing w:after="0"/>
        <w:ind w:left="0"/>
        <w:jc w:val="both"/>
      </w:pPr>
      <w:bookmarkStart w:name="z2" w:id="0"/>
      <w:r>
        <w:rPr>
          <w:rFonts w:ascii="Times New Roman"/>
          <w:b w:val="false"/>
          <w:i w:val="false"/>
          <w:color w:val="000000"/>
          <w:sz w:val="28"/>
        </w:rPr>
        <w:t>
      БҰЙЫРАМЫЗ:</w:t>
      </w:r>
    </w:p>
    <w:bookmarkEnd w:id="0"/>
    <w:bookmarkStart w:name="z3" w:id="1"/>
    <w:p>
      <w:pPr>
        <w:spacing w:after="0"/>
        <w:ind w:left="0"/>
        <w:jc w:val="both"/>
      </w:pPr>
      <w:r>
        <w:rPr>
          <w:rFonts w:ascii="Times New Roman"/>
          <w:b w:val="false"/>
          <w:i w:val="false"/>
          <w:color w:val="000000"/>
          <w:sz w:val="28"/>
        </w:rPr>
        <w:t xml:space="preserve">
      1. "Білім беру жүйесіне тексеру жүргізу бойынша тәуекел дәрежесін бағалау өлшемшарттары мен тексеру парақтарын бекіту туралы" Қазақстан Республикасы Білім және ғылым министрінің міндетін атқарушының 2015 жылғы 31 желтоқсандағы № 719 және Қазақстан Республикасы Ұлттық экономика министрінің міндетін атқарушының 2015 жылғы 31 желтоқсандағы № 843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12777 болып тіркелген, "Әділет" ақпараттық-құқықтық жүйесінде 2016 жылғы 3 ақпанда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Білім беру жүйесіне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білім беру жүйесіне тәуекел дәрежесін бағалау өлшемшарттарына </w:t>
      </w:r>
      <w:r>
        <w:rPr>
          <w:rFonts w:ascii="Times New Roman"/>
          <w:b w:val="false"/>
          <w:i w:val="false"/>
          <w:color w:val="000000"/>
          <w:sz w:val="28"/>
        </w:rPr>
        <w:t>қосымша</w:t>
      </w:r>
      <w:r>
        <w:rPr>
          <w:rFonts w:ascii="Times New Roman"/>
          <w:b w:val="false"/>
          <w:i w:val="false"/>
          <w:color w:val="000000"/>
          <w:sz w:val="28"/>
        </w:rPr>
        <w:t xml:space="preserve"> субъективті өлшемшарттар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бірлескен бұйрықпен бекітілген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бірлескен бұйрықпен бекітілген Жалпы орта білім берудің бастауыш, негізгі орта және жалпы білім беретін оқу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бірлескен бұйрықпен бекітілген Техникалық және кәсіптік,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бірлескен бұйрықпен бекітілген Қосымша білім беретін білім беру бағдарламаларын іске асыратын білім беру ұйымдарына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көрсетілген бірлескен бұйрықпен бекітілген Жоғары және жоғары оқу орнынан кейінгі білімнің білім беру бағдарламаларын іскеасыратын білім беру ұйымдарына қатысты білім беру жүйесін мемлекеттік бақылау саласындағы nексеру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bookmarkEnd w:id="8"/>
    <w:bookmarkStart w:name="z11" w:id="9"/>
    <w:p>
      <w:pPr>
        <w:spacing w:after="0"/>
        <w:ind w:left="0"/>
        <w:jc w:val="both"/>
      </w:pPr>
      <w:r>
        <w:rPr>
          <w:rFonts w:ascii="Times New Roman"/>
          <w:b w:val="false"/>
          <w:i w:val="false"/>
          <w:color w:val="000000"/>
          <w:sz w:val="28"/>
        </w:rPr>
        <w:t xml:space="preserve">
      көрсетілген бірлескен бұйрықпен бекітілген Білім беруді басқару органдарына қатысты білім беру жүйесін мемлекеттік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9"/>
    <w:bookmarkStart w:name="z12" w:id="10"/>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10"/>
    <w:p>
      <w:pPr>
        <w:spacing w:after="0"/>
        <w:ind w:left="0"/>
        <w:jc w:val="both"/>
      </w:pPr>
      <w:r>
        <w:rPr>
          <w:rFonts w:ascii="Times New Roman"/>
          <w:b w:val="false"/>
          <w:i w:val="false"/>
          <w:color w:val="000000"/>
          <w:sz w:val="28"/>
        </w:rPr>
        <w:t>
      1) осы бірлескен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бірлескен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3) осы бірлескен бұйрық мемлекеттік тіркеуден өткеннен кейін он жұмыс күні ішінде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13" w:id="11"/>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Білім және ғылым вице-министріне жүктелсін.</w:t>
      </w:r>
    </w:p>
    <w:bookmarkEnd w:id="11"/>
    <w:bookmarkStart w:name="z14" w:id="12"/>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Білім және ғылым министрі</w:t>
            </w:r>
            <w:r>
              <w:br/>
            </w:r>
            <w:r>
              <w:rPr>
                <w:rFonts w:ascii="Times New Roman"/>
                <w:b/>
                <w:i w:val="false"/>
                <w:color w:val="000000"/>
                <w:sz w:val="20"/>
              </w:rPr>
              <w:t>__________________А. Аймағамбетов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r>
              <w:br/>
            </w:r>
            <w:r>
              <w:rPr>
                <w:rFonts w:ascii="Times New Roman"/>
                <w:b/>
                <w:i w:val="false"/>
                <w:color w:val="000000"/>
                <w:sz w:val="20"/>
              </w:rPr>
              <w:t>Ұлттық экономика министрі</w:t>
            </w:r>
            <w:r>
              <w:br/>
            </w:r>
            <w:r>
              <w:rPr>
                <w:rFonts w:ascii="Times New Roman"/>
                <w:b/>
                <w:i w:val="false"/>
                <w:color w:val="000000"/>
                <w:sz w:val="20"/>
              </w:rPr>
              <w:t>__________________Р. Дәленов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жүйесіне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 қосымша</w:t>
            </w:r>
          </w:p>
        </w:tc>
      </w:tr>
    </w:tbl>
    <w:bookmarkStart w:name="z16" w:id="13"/>
    <w:p>
      <w:pPr>
        <w:spacing w:after="0"/>
        <w:ind w:left="0"/>
        <w:jc w:val="both"/>
      </w:pPr>
      <w:r>
        <w:rPr>
          <w:rFonts w:ascii="Times New Roman"/>
          <w:b w:val="false"/>
          <w:i w:val="false"/>
          <w:color w:val="000000"/>
          <w:sz w:val="28"/>
        </w:rPr>
        <w:t>
      Субъективті өлшемшарттар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779"/>
        <w:gridCol w:w="14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Бұзушылықтардың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Мектепке дейінгі тәрбие мен оқытудың жалпы білім беретін оқу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ерекшілігі бойынша топтарды жинақтау кезінде жас ерекшеліктерінің кезеңдерге бөлуінің сақталмауы (әртүрлі жастағы топтарды қоспағанда).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контингентінің жас мөлшерлерінің мектепке дейінгі ұйым түріне сәйкес келмеуі.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және музыкалық іс-шараларды өткізуге арналған үй-жайлардың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тәрбиеленушілер толымдылығының нормадан жоғары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тіркеу тізілімінде рұқсаттар мен хабарламалардың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мектепке дейінгі тәрбие мен оқытудың үлгілік оқу жоспарында қарастырылған білім беру бойынша ұйымдастырылған оқу қызметінің орындалмауы.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Тәрбиеленушілерге медициналық қызмет көрсетудің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бір реттен сиретпей арттырудан (растаудан) өтулерін сақтамаулары.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субъектісіне (объектісіне) бару арқылы бұрынғы профилактикалық бақылаудың нәтижелері (төменде көрсетілген талаптарды сақтамау)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педагогтерінің бес жылда бір реттен сиретпей біліктілігін арттыруын растайтын сертификаттарының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дерекқорының статистикалық деректерінің білім беру ұйымының нақты деректеріне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 ұымдастырылған оқу қызметінің ұзақтығы мектепке дейінгі тәрбие мен оқытудың мемлекеттік жалпыға міндетті стандартына, үлгілік оқу жоспарына және үлгілік бағдарламасына сәйкестігін растайтын педагог-мамандардың, тәрбиешілердің бекітілген өтпелі тақырыптарына қатан сәйкестікте білім беру ұйымы бекіткен перспективалық жоспардың, циклограммалардың (бақылау, жұмыс уақыты, балалардың өмірі мен қызметін ұйымдастыру, сабақтарды, вариативтік бөлімді, педагог – мамандар үшін бірлескен қызметін жоспарлау), барлық жас топтары бойынша ұымдастырылған оқу қызметінің бөлінуі, жас топтары бойынша күн тәртібінің болуы және іске асырылуы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оның ішінде ерекше білім беру қажеттілігі және жеке мүмкіндіктері бар тәрбиеленушілер үшін "Денсаулық", "Қатынас", "Таным", "Шығармашылық", "Әлеумет" білім беру салаларын іске асыру үшін дене, зияткерлік және жеке тұлғалық дамуын қамтамасыз ететін оңтайлы жағдайлардың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тәрбиемен, оқытумен қамтылған және қамтылмаған балалардың дамуы және оларды тәрбиелеу жөнінде ата-аналар үшін өткізілген кеңестерді растайтын материалдарының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(электрондық және қағаз түріндегі бақылау парағы, даму жеке картасы – әдіскердің жинақ есебі).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жинақтау кезінде балалардың жас ерекшеліктерінің сақталғандығын растайтын топтар бойынша балалар тізімдерінің болуы (балалардың жасы 1 қыркүйекке дейін – толық жас) (әр түрлі жастағы топтарды қоспағанда).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құқық белгілеуші құжаттарының және рұқсаттар мен хабарламалардың мемлекеттік ақпараттық жүйесі арқылы қызметтің басталғаны туралы хабарламаны қабылдау туралы талонның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жұмыс жоспарлары мен отырыстар хаттамаларының, олардың қызметін растайтын материалдардың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 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жоқ;3) психиатриялық және (немесе) наркологиялық жазбалардан тұратын медициналық қарсы көрсетілімдері бар;4)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Жарғысында белгіленген функцияларды орындау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ата-аналардың заңды өкілдері арасындағы өзара қарым-қатынасты реттейтін шарттардың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тәрбиеленушінің орны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 тәрбиеленушінің ата-анасының бірі немесе заңды өкілі тәрбиеленушінің жылына 2 айдан артық емес демалысына жазбаша өтініш ұсынған жағдайда; елді мекенде төтенше жағдай (әлеуметтік, табиғи, техногенді сипаттағы төтенше жағдайлар) енгізілген кезеңде сақталады (өтініш болған жағдайда тексеріледі);</w:t>
            </w:r>
            <w:r>
              <w:br/>
            </w:r>
            <w:r>
              <w:rPr>
                <w:rFonts w:ascii="Times New Roman"/>
                <w:b w:val="false"/>
                <w:i w:val="false"/>
                <w:color w:val="000000"/>
                <w:sz w:val="20"/>
              </w:rPr>
              <w:t>
Тәрбиеленушілер мектепке дейінгі ұйымдардан мектепке дейінгі ұйым мен тәрбиеленушінің ата-анасының немесе өзге де заңды өкілінің арасындағы шарттың талаптары бұзылған; тәрбиеленуші бір айдан астам дәлелсіз себеппен және әкімшілікке ескертпей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 педагогке тауарлар мен көрсетілетін қызметтерді сатып алу міндеттемесін жүктеуге жол бермеу (өтініштер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Бастауыш, негізгі орта және жалпы орта білім берудің жалпы білім беретін оқу бағдарламаларын іске асыратын білім бері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жұмысқа жіберілу фактісінің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болмауына байланысты білім беру ұйымының оқу жұмыс жоспарында оқытылмайтын пәндердің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 жинақтау тәртібінің сақталмауы, оның ішінде сынып толымдылығы нормаларының бұзылуы.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сыныптармен біріктірілген бірінші немесе бітіруші сыныптардың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ауысымды оқытуға жол берілу.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(бұдан әрі – ОЖСБ) пәндері бойынша сұрақтардың жалпы санынан 50% - дан кем дұрыс жауап алған бітіруші сынып (4, 9, 11) білім алушыларының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кабинеттердің (физика, химия, биология, информатика) болмауы (негізгі орта және жалпы орта білім беру үшін).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шеберханаларының болмауы (негізгі орта және жалпы орта білім беру үшін).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субъектісіне (объектісіне) бару арқылы бұрынғы профилактикалық бақылаудың нәтижелері (төменде көрсетілген талаптарды сақтамау)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қызметін қамтамасыз ететін білім беру ұйымының құрылтай құжаттарының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қорының статистикалық деректерінің білім беру ұйымының нақты деректеріне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атқаратын лауазымы бойынша және/немесе оқытылатын пәні бойынша бес жылда бір реттен сиретпей біліктілігін арттырғандығын растайтын сертификаттарының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журналдарында (электрондық/қағаз) ағымдағы бағалардың немесе ағымдағы бағалаудың балмен,</w:t>
            </w:r>
            <w:r>
              <w:br/>
            </w: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пәндерінің үлгілік оқу жоспарларына және бастауыш білім беру, негізгі орта білім беру, жалпы орта білім берудің мемлекеттік жалпыға міндетт стандартына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пәндеріне сәйкес педагогтердің болуы:</w:t>
            </w:r>
            <w:r>
              <w:br/>
            </w:r>
            <w:r>
              <w:rPr>
                <w:rFonts w:ascii="Times New Roman"/>
                <w:b w:val="false"/>
                <w:i w:val="false"/>
                <w:color w:val="000000"/>
                <w:sz w:val="20"/>
              </w:rPr>
              <w:t>
Тиісті бейіні бойынша педагогикалық білімі бар бастауыш білім деңгейі үшін: лицензиат негізгі жұмыс орны болып табылатын жалпы білім беретін мектептер, мектеп-гимназиялар, мектеп-лицейлер үшін бастауыш білім беру деңгейіндегі педагогтердің жалпы санынан жоғары және бірінші санаттағы педагогтердің, педагог-сарапшылардың, педагог-зерттеушілердің, педагог-шеберлердің үлесі 25 %-дан кем емес;</w:t>
            </w:r>
            <w:r>
              <w:br/>
            </w:r>
            <w:r>
              <w:rPr>
                <w:rFonts w:ascii="Times New Roman"/>
                <w:b w:val="false"/>
                <w:i w:val="false"/>
                <w:color w:val="000000"/>
                <w:sz w:val="20"/>
              </w:rPr>
              <w:t>
лицензиат негізгі жұмыс орны болып табылатын гимназиялар үшін бастауыш білім беру деңгейіндегі педагогтердің жалпы санынан жоғары және бірінші санаттағы педагогтердің, педагог-сарапшылардың, педагог-зерттеушілердің, педагог-шеберлердің үлесі 30 %-дан кем емес;</w:t>
            </w:r>
            <w:r>
              <w:br/>
            </w:r>
            <w:r>
              <w:rPr>
                <w:rFonts w:ascii="Times New Roman"/>
                <w:b w:val="false"/>
                <w:i w:val="false"/>
                <w:color w:val="000000"/>
                <w:sz w:val="20"/>
              </w:rPr>
              <w:t>
Тиісті бейіні бойынша педагогикалық білімі бар немесе педагогикалық қайта даярлаудан өткен негізгі орта білім беру, жалпы орта білім беру деңгейлері үшін:</w:t>
            </w:r>
            <w:r>
              <w:br/>
            </w:r>
            <w:r>
              <w:rPr>
                <w:rFonts w:ascii="Times New Roman"/>
                <w:b w:val="false"/>
                <w:i w:val="false"/>
                <w:color w:val="000000"/>
                <w:sz w:val="20"/>
              </w:rPr>
              <w:t>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негізгі орта білім беру, жалпы орта білім беру деңгейлеріндегі педагогтердің жалпы санынан жалпы білім беретін мектептер, мектеп-гимназиялар, мектеп-лицейлер үшін 35 %-дан кем емес, лицей үшін 40 %-дан кем емес, оның ішінде жаратылыстану-математикалық бағыттағы педагогтердің үлесі 30%-дан кем емес;гимназиялар үшін 40%-дан кем емес, оның ішінде қоғамдық-гуманитарлық бағыттағы педагогтердің үлесі 30%-дан кем емес, дарынды тұлғаларға арналған мамандандырылған білім беру ұйымдары үшін 45%-дан кем емес, соның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лицензия немесе денсаулық сақтау ұйымдарымен шарт негізінде білім алушыларға медициналық қызмет көрсетудің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нормаларға және өрт қауіпсіздігі талаптарына сәйкес келетін оқу үй-жайларымен білім беру қызметтерінің сапасын қамтамасыз ететін меншікті не шаруашылық жүргізу немесе жедел басқару не сенімгерлік басқару құқығында тиесілі материалдық активтердің болуы немесе кемінде 10 жыл қолданылу мерзімімен материалдық активтерді жалға алудың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сыныптармен; интернет желісіне қосылған компьютерлермен жарақтандырылуы; edu.kz аймағында үшінші деңгейдегі домендік атаудың болуы;</w:t>
            </w:r>
            <w:r>
              <w:br/>
            </w:r>
            <w:r>
              <w:rPr>
                <w:rFonts w:ascii="Times New Roman"/>
                <w:b w:val="false"/>
                <w:i w:val="false"/>
                <w:color w:val="000000"/>
                <w:sz w:val="20"/>
              </w:rPr>
              <w:t>
жабдықтар мен жиһаздардың болуы;</w:t>
            </w:r>
            <w:r>
              <w:br/>
            </w:r>
            <w:r>
              <w:rPr>
                <w:rFonts w:ascii="Times New Roman"/>
                <w:b w:val="false"/>
                <w:i w:val="false"/>
                <w:color w:val="000000"/>
                <w:sz w:val="20"/>
              </w:rPr>
              <w:t>
мемлекеттік білім беру ұйымдарының орын-жайларында және (немесе) іргелес аумақтарында бейнебақылаудың болуы;</w:t>
            </w:r>
            <w:r>
              <w:br/>
            </w:r>
            <w:r>
              <w:rPr>
                <w:rFonts w:ascii="Times New Roman"/>
                <w:b w:val="false"/>
                <w:i w:val="false"/>
                <w:color w:val="000000"/>
                <w:sz w:val="20"/>
              </w:rPr>
              <w:t>
бастауыш білім беру үшін жеке пайдалануға арналған жабдықталған шкафтардың болуы;</w:t>
            </w:r>
            <w:r>
              <w:br/>
            </w:r>
            <w:r>
              <w:rPr>
                <w:rFonts w:ascii="Times New Roman"/>
                <w:b w:val="false"/>
                <w:i w:val="false"/>
                <w:color w:val="000000"/>
                <w:sz w:val="20"/>
              </w:rPr>
              <w:t>
оқу жұмыс жоспарларына сәйкес оқу пәндері кабинеттерінің және негізгі орта және жалпы орта білім беру үшін зертханалардың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қабылдау және білім алушылардың білім беру ұйымынан шығуы туралы бұйрықтарының болуы, сондай-ақ әрбір шығып қалған білім алушыға басқа білім беру ұйымына келуі туралы есептен шығару талонының болуы.</w:t>
            </w:r>
            <w:r>
              <w:br/>
            </w:r>
            <w:r>
              <w:rPr>
                <w:rFonts w:ascii="Times New Roman"/>
                <w:b w:val="false"/>
                <w:i w:val="false"/>
                <w:color w:val="000000"/>
                <w:sz w:val="20"/>
              </w:rPr>
              <w:t>
Білім алушылардың жеке істерінде:</w:t>
            </w:r>
            <w:r>
              <w:br/>
            </w:r>
            <w:r>
              <w:rPr>
                <w:rFonts w:ascii="Times New Roman"/>
                <w:b w:val="false"/>
                <w:i w:val="false"/>
                <w:color w:val="000000"/>
                <w:sz w:val="20"/>
              </w:rPr>
              <w:t>
- баланың заңды өкілдерінің өтініші негізінде дайындық деңгейіне қарамастан, білім беру ұйымы қызмет көрсететін аумақта тұратын балалардың қолжетімділігін қамтамасыз ете отырып, барлық алты жастағы және күнтізбелік жылда алты жасқа толатын балаларды бірінші сыныпқа қабылдауды;</w:t>
            </w:r>
            <w:r>
              <w:br/>
            </w:r>
            <w:r>
              <w:rPr>
                <w:rFonts w:ascii="Times New Roman"/>
                <w:b w:val="false"/>
                <w:i w:val="false"/>
                <w:color w:val="000000"/>
                <w:sz w:val="20"/>
              </w:rPr>
              <w:t>
- білім беру ұйымының қызмет көрсету аумағында тұратын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қабылдауды;</w:t>
            </w:r>
            <w:r>
              <w:br/>
            </w:r>
            <w:r>
              <w:rPr>
                <w:rFonts w:ascii="Times New Roman"/>
                <w:b w:val="false"/>
                <w:i w:val="false"/>
                <w:color w:val="000000"/>
                <w:sz w:val="20"/>
              </w:rPr>
              <w:t>
-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гимназиялардың, лицейлердің оныншы, он бірінші сыныптарына қабылдау гимназия, лицейлерге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асырылғанын растайтын құжаттардың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гимназияларға бірінші сыныпқа түсуі үшін конкурстық негізде қабылдау жүргізгендігін растайтын емтиханның, тестілеудің, сынақтың материалдарының, хаттамалардың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белгіленген функцияларды орындау (өтініш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жоғары және (немесе) жоғары оқу орнынан кейінгі білім беру ұйымдарының базасында педагогикалық қайта даярлаудан өту сертификаттары және білім беру ұйымдарымен бекітілген сабақ беретін пәнінің бейініне, сондай-ақ педагогтың атқаратын лауазымына сәйкес келетін жоғары, техникалық және кәсіптік, орта білімнен кейінгі педагогикалық білімі бар педагогтармен қамтамасыз етілгенін растайтын педагогтердің тарификациялық тізімдерінің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жоқ;3) психиатриялық және (немесе) наркологиялық жазбалардан тұратын медициналық қарсы көрсетілімдері бар;4) техникалық және кәсіптік, орта білімнен кейінгі, жоғары немесе жоғары оқу орнынан кейінгі білім туралы құжаттары жоқ;5)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білім алушыларының негізгі орта білім беру және 11-сынып білім алушыларының жалпы орта білім беру деңгейіндегі оқыту курсы үшін қорытынды аттестаттау және қорытынды бағалардың электрондық хаттамаларының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11-сынып білім алушылары бір немесе екі пәннен жылдық қанағаттанарлықсыз баға алған жағдайда білім беруді басқару органдары белгілеген мерзімде қайта қорытынды аттестаттау жүргізілгендігін растайтын материалдарының болуы (өтініштер болған 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тыс іс-шаралар ұйымдастырудың және қазақ, орыс және ағылшын тілдерінде элективті курстардың ұйымдастырылуын растайтын материалдардың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 педагогке тауарлар мен көрсетілетін қызметтерді сатып алу міндеттемесін жүктеуге жол бермеу (өтініштер болған жағдайда тексеріледі).жағдайда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Техникалық және кәсіптік, орта білімнен кейінгі білімнің білім беру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субъектісі (объектісі), оның ішінде Ұлттық білім беру деректер қоры (ҰБДҚ) арқылы ұсынатын есептілік пен мәліметтерді мониторингілеу нәтижелері, расталған шағымдар мен өтініштердің болуы және саны, сондай-ақ, уәкілетті органдар мен ұйымдар ұсынатын мәліметтерді талдау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мониторингінің шеңберінде әкімшілік деректер нысандары бойынша ақпараттардың қате және толық емес ұсынылуы немесе ұсынылмауы.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жұмысқа тиісті бейіні немесе атқаратын лауазымына сәйкес арнайы педагогикалық немесе кәсіптік білімі жоқ тұлғалардың және/немесе бейіні бойынша соңғы 3 жылда кемінде 72 сағат көлемінде ұйымдарда және/немесе өндірісте тағылымдамадан өтпеген өндірістік оқыту шеберлерінің жұмысқа жіберілу фактісінің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Жүзеге асыратын білім беру деңгейі бойынша білім беру қызметіне лицензияның және (немесе) лицензияға қосымшаның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болмау себепті білім беру ұйымның жұмыс оқу жоспарындағы оқытылмайтын пәндердің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үрдісінде пайдаланылатын және интернет желісіне қосылған компьютерлік сыныптардың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тақталардың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жалпы білім беру және арнаулы пәндер кабинеттерінің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Дайындалатын мамандық бойынша қажетті зертханалардың, шеберханалардың, оқу полигондарының, оқу шаруашылықтарының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Құқықтары бұзылған жеке және (немесе) заңды тұлғалардан 1 (бір) және одан да көп расталған шағымдар мен өтініштердің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субъектісіне (объектісіне) бару арқылы бұрынғы профилактикалық бақылаудың нәтижелері (төменде көрсетілген талаптарды сақтамау)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кезде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r>
              <w:br/>
            </w: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кезде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w:t>
            </w:r>
            <w:r>
              <w:br/>
            </w:r>
            <w:r>
              <w:rPr>
                <w:rFonts w:ascii="Times New Roman"/>
                <w:b w:val="false"/>
                <w:i w:val="false"/>
                <w:color w:val="000000"/>
                <w:sz w:val="20"/>
              </w:rPr>
              <w:t>
(өтініштер болған кезде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 (өтініш болған жағдайда).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 3) психиатриялық және (немесе) наркологиялық жазбалардан тұратын медициналық қарсы көрсетілімдері бар;4) техникалық және кәсіптік, орта білімнен кейінгі, жоғары немесе жоғары оқу орнынан кейінгі білім туралы құжаттары жоқ;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белгіленген функцияларды орындау (өтініштер болған жағдайда).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дайындалатын біліктіліктері бойынша жұмыс оқу жоспарларының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үлгілік оқу жоспарларына (бар болса), "Педагог" кәсіби стандартына (бар болса) (мемлекеттік және орыс тілдерінде) сәйкестігі.</w:t>
            </w:r>
            <w:r>
              <w:br/>
            </w:r>
            <w:r>
              <w:rPr>
                <w:rFonts w:ascii="Times New Roman"/>
                <w:b w:val="false"/>
                <w:i w:val="false"/>
                <w:color w:val="000000"/>
                <w:sz w:val="20"/>
              </w:rPr>
              <w:t>
Білім беру саласында мамандар даярлау үшін:</w:t>
            </w:r>
            <w:r>
              <w:br/>
            </w:r>
            <w:r>
              <w:rPr>
                <w:rFonts w:ascii="Times New Roman"/>
                <w:b w:val="false"/>
                <w:i w:val="false"/>
                <w:color w:val="000000"/>
                <w:sz w:val="20"/>
              </w:rPr>
              <w:t>
- дайындалатын мамандық біліктіліктері бойынша жұмыс оқу жоспарларының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салалық біліктілік шеңберіне, "Педагог" кәсіби стандартына,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(мемлекеттік және орыс тілдерінде) сәйкестігі.</w:t>
            </w:r>
            <w:r>
              <w:br/>
            </w:r>
            <w:r>
              <w:rPr>
                <w:rFonts w:ascii="Times New Roman"/>
                <w:b w:val="false"/>
                <w:i w:val="false"/>
                <w:color w:val="000000"/>
                <w:sz w:val="20"/>
              </w:rPr>
              <w:t>
Діни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және/немесе бейіні бойынша соңғы 3 жылда кемінде 72 сағат көлемінде ұйымдарда және/немесе өндірісте тағылымдамадан өткен өндірістік оқыту шеберлерінің болуы.Лицензиат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 сарапшылардың, педагог-зерттеушілердің, педагог-шеберлердің және (немесе) магистрлердің үлесі - кемінде 30 %; орта білімнен кейінгі білім беретін ұйымдар үшін кемінде 40 %.</w:t>
            </w:r>
            <w:r>
              <w:br/>
            </w: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w:t>
            </w:r>
            <w:r>
              <w:br/>
            </w: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w:t>
            </w:r>
            <w:r>
              <w:br/>
            </w:r>
            <w:r>
              <w:rPr>
                <w:rFonts w:ascii="Times New Roman"/>
                <w:b w:val="false"/>
                <w:i w:val="false"/>
                <w:color w:val="000000"/>
                <w:sz w:val="20"/>
              </w:rPr>
              <w:t>
Орта білімнен кейінгі білім беру ұйымдарында магистр дәрежесі, философия докторы (PhD) ғылыми дәрежесі бар педагогтар мен өндірістік оқыту шеберлерінің үлесі – кемінде 10%.</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интернет желісіне қосылған,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компьютерлермен жарақтандырылуы.</w:t>
            </w:r>
            <w:r>
              <w:br/>
            </w:r>
            <w:r>
              <w:rPr>
                <w:rFonts w:ascii="Times New Roman"/>
                <w:b w:val="false"/>
                <w:i w:val="false"/>
                <w:color w:val="000000"/>
                <w:sz w:val="20"/>
              </w:rPr>
              <w:t>
Денсаулық сақтау саласындағы білім беру ұйымдары үшін симуляциялық кабинеттердің болуы.</w:t>
            </w:r>
            <w:r>
              <w:br/>
            </w:r>
            <w:r>
              <w:rPr>
                <w:rFonts w:ascii="Times New Roman"/>
                <w:b w:val="false"/>
                <w:i w:val="false"/>
                <w:color w:val="000000"/>
                <w:sz w:val="20"/>
              </w:rPr>
              <w:t>
Білім беру саласындағы уәкілетті орган бекіткен талаптарға сәйкес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біліктілігіне сәйкес практика базалары ретінде айқындалған білім беру ұйымдарымен жасалған шарттардың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бағдарламаларында төмендегідей нормалардан аспайтын өзгерістердің болуы:</w:t>
            </w:r>
            <w:r>
              <w:br/>
            </w:r>
            <w:r>
              <w:rPr>
                <w:rFonts w:ascii="Times New Roman"/>
                <w:b w:val="false"/>
                <w:i w:val="false"/>
                <w:color w:val="000000"/>
                <w:sz w:val="20"/>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r>
              <w:br/>
            </w:r>
            <w:r>
              <w:rPr>
                <w:rFonts w:ascii="Times New Roman"/>
                <w:b w:val="false"/>
                <w:i w:val="false"/>
                <w:color w:val="000000"/>
                <w:sz w:val="20"/>
              </w:rPr>
              <w:t>
3) міндетті оқытуға арналған жалпы сағат санын сақтай отырып, жұмыс берушінің талаптары бойынша қосымша пәндер (кәсіби модульдер) енгізеді;</w:t>
            </w:r>
            <w:r>
              <w:br/>
            </w:r>
            <w:r>
              <w:rPr>
                <w:rFonts w:ascii="Times New Roman"/>
                <w:b w:val="false"/>
                <w:i w:val="false"/>
                <w:color w:val="000000"/>
                <w:sz w:val="20"/>
              </w:rPr>
              <w:t>
4) әр түрлі оқыту технологияларын, оқу процесін ұйымдастыру және бақылау формаларын, әдістерін таңдайды;</w:t>
            </w:r>
            <w:r>
              <w:br/>
            </w:r>
            <w:r>
              <w:rPr>
                <w:rFonts w:ascii="Times New Roman"/>
                <w:b w:val="false"/>
                <w:i w:val="false"/>
                <w:color w:val="000000"/>
                <w:sz w:val="20"/>
              </w:rPr>
              <w:t>
5) білім алушылардың үлгерімін ағымдағы бақылау және аралық аттестаттау нысандарын, тәртібін және кезеңділігін таңдайды;</w:t>
            </w:r>
            <w:r>
              <w:br/>
            </w:r>
            <w:r>
              <w:rPr>
                <w:rFonts w:ascii="Times New Roman"/>
                <w:b w:val="false"/>
                <w:i w:val="false"/>
                <w:color w:val="000000"/>
                <w:sz w:val="20"/>
              </w:rPr>
              <w:t>
6) бір мамандық шеңберінде ұқсас біліктіліктер бойынша үлгілік оқу бағдарламалары мен үлгілік оқу жоспарлары болмаған жағдайда, білім беру ұйымдары қолданыстағы үлгілік оқу бағдарламалары мен үлгілік оқу жоспарлары бойынша ұқсас тәсілді пайдалана отырып, жұмыс оқу жоспарларын әзірлейді.</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r>
              <w:br/>
            </w:r>
            <w:r>
              <w:rPr>
                <w:rFonts w:ascii="Times New Roman"/>
                <w:b w:val="false"/>
                <w:i w:val="false"/>
                <w:color w:val="000000"/>
                <w:sz w:val="20"/>
              </w:rPr>
              <w:t>
2) оқытудың әртүрлі технологияларын, оқу процесін ұйымдастыру мен бақылау нысандарын, әдістерін таңдайды;</w:t>
            </w:r>
            <w:r>
              <w:br/>
            </w:r>
            <w:r>
              <w:rPr>
                <w:rFonts w:ascii="Times New Roman"/>
                <w:b w:val="false"/>
                <w:i w:val="false"/>
                <w:color w:val="000000"/>
                <w:sz w:val="20"/>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r>
              <w:br/>
            </w:r>
            <w:r>
              <w:rPr>
                <w:rFonts w:ascii="Times New Roman"/>
                <w:b w:val="false"/>
                <w:i w:val="false"/>
                <w:color w:val="000000"/>
                <w:sz w:val="20"/>
              </w:rPr>
              <w:t>
4) білім алушылардың үлгерімін ағымдағы бақылау және білім алушыларды аралық аттестаттау нысандарын, тәртібін және кезеңділігін таңдайды;</w:t>
            </w:r>
            <w:r>
              <w:br/>
            </w:r>
            <w:r>
              <w:rPr>
                <w:rFonts w:ascii="Times New Roman"/>
                <w:b w:val="false"/>
                <w:i w:val="false"/>
                <w:color w:val="000000"/>
                <w:sz w:val="20"/>
              </w:rPr>
              <w:t>
5) бір мамандық шеңберінде ұқсас біліктіліктер бойынша үлгілік оқу бағдарламалары мен үлгілік оқу жоспарлары болмаған жағдайда, білім беру ұйымдары қолданыстағы үлгілік оқу бағдарламалары мен үлгілік оқу жоспарлары бойынша ұқсас тәсілді пайдалана отырып, жұмыс оқу жоспарларын әзірлейді.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жүктемесінің оқу кестесінің максималды көлеміне сәйкес келуі (оқытудың күндізгі нысаны кезінде оқу уақытының жалпы көлемі аптасына кемінде 36 сағатты есепке алғанда білім алушылардың оқу жүктемесінің максималды көлемі аптасына 54 сағатты құрайды).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жұмыс жоспарларында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мерзімінің сақталуы:негізгі орта білім базасында жалпы орта білім алмай және білім беру қажеттіліктері бар адамдарға – 1 жыл 10 ай оқу мерзіміне;</w:t>
            </w:r>
            <w:r>
              <w:br/>
            </w:r>
            <w:r>
              <w:rPr>
                <w:rFonts w:ascii="Times New Roman"/>
                <w:b w:val="false"/>
                <w:i w:val="false"/>
                <w:color w:val="000000"/>
                <w:sz w:val="20"/>
              </w:rPr>
              <w:t>
2) негізгі орта білім базасында – жалпы орта білім алумен 1 жыл 10 ай, 2 жыл 6 ай, 2 жыл 10 ай, 3 жыл 6 ай немесе 3 жыл 10 ай оқу мерзіміне;3) жалпы орта білім базасында – 10 ай, 1 жыл 6 ай, 1 жыл 10 ай, 2 жыл 6 ай немесе 2 жыл 10 ай оқу мерзіміне;4) техникалық және кәсіптік білім базасында – 10 ай, 1 жыл 6 ай немесе 1 жыл 10 ай оқу мерзіміне;</w:t>
            </w:r>
            <w:r>
              <w:br/>
            </w:r>
            <w:r>
              <w:rPr>
                <w:rFonts w:ascii="Times New Roman"/>
                <w:b w:val="false"/>
                <w:i w:val="false"/>
                <w:color w:val="000000"/>
                <w:sz w:val="20"/>
              </w:rPr>
              <w:t>
5) орта білімнен кейінгі білім, жоғары білім базасында – 10 ай немесе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 1 жыл 6 ай немесе 1 жыл 10 ай оқу мерзіміне;</w:t>
            </w:r>
            <w:r>
              <w:br/>
            </w:r>
            <w:r>
              <w:rPr>
                <w:rFonts w:ascii="Times New Roman"/>
                <w:b w:val="false"/>
                <w:i w:val="false"/>
                <w:color w:val="000000"/>
                <w:sz w:val="20"/>
              </w:rPr>
              <w:t>
7) өнер, геология, су көлігін пайдалану, медицина, әскери мамандықтар үшін оқу мерзімі тиісті мамандықтың ерекшелігіне байланысты айқындалады.</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 бекітілген оқу жұмыс жоспарларының сақталуы:</w:t>
            </w:r>
            <w:r>
              <w:br/>
            </w:r>
            <w:r>
              <w:rPr>
                <w:rFonts w:ascii="Times New Roman"/>
                <w:b w:val="false"/>
                <w:i w:val="false"/>
                <w:color w:val="000000"/>
                <w:sz w:val="20"/>
              </w:rPr>
              <w:t>
-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 Өнер, геология, су көлігін пайдалану, медицина, әскери мамандықтар үшін оқу мерзімі тиісті мамандықтың ерекшелігіне байланысты айқындалады.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жоспарларында кешкі және сырттай оқыту нысандары үшін міндетті оқу сабақтарының оқу уақыттары көлемінің тиісінше 70 %-ына және күндізгі оқыту нысаны үшін қарастырылған оқу сағатының тиісті көлемінің 30 %-ына қойылатын талаптарды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сәйкестігі.edu.kz аймағында үшінші деңгейдегі домендік атаудың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оқытудың есепке алу журналдары және оқу сағаттарымен оқу бағдарламаларының орындалуын есепке алатын табельдердің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сағаттың ұзақтығының 45 минутпен сәйкес келуі (қосарланған сабақтарға жол беріледі), сабақтар арасында үзілістер кестесінде бір академиялық сағаттан кейін – 5 минут, қосарланған сабақтардан кейін – 10 минут, екі қосарланған сабақтан кейін 15 минуттан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әскери мамандықтардан басқа, қысқы мерзімде кемінде 2 апта демалыстың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оқуға қабылдау туралы өтініштерінің болуы:</w:t>
            </w:r>
            <w:r>
              <w:br/>
            </w:r>
            <w:r>
              <w:rPr>
                <w:rFonts w:ascii="Times New Roman"/>
                <w:b w:val="false"/>
                <w:i w:val="false"/>
                <w:color w:val="000000"/>
                <w:sz w:val="20"/>
              </w:rPr>
              <w:t>
1) орта буын мамандарын даярлауды көздейтін техникалық және кәсіптік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 өнер және мәдениет мамандықтары бойынша күнтізбелік жылдың 20 маусымы мен 20 шілдесі аралығында;</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күнтізбелік жылдың 20 маусымы мен 27 тамыз аралығында, оқудың кешкі нысанына күнтізбелік жылдың 20 маусымы мен 20 қыркүйегі аралығында;</w:t>
            </w:r>
            <w:r>
              <w:br/>
            </w: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w:t>
            </w:r>
            <w:r>
              <w:br/>
            </w:r>
            <w:r>
              <w:rPr>
                <w:rFonts w:ascii="Times New Roman"/>
                <w:b w:val="false"/>
                <w:i w:val="false"/>
                <w:color w:val="000000"/>
                <w:sz w:val="20"/>
              </w:rPr>
              <w:t>
1) білімі туралы құжаттың төлнұсқасы,</w:t>
            </w:r>
            <w:r>
              <w:br/>
            </w:r>
            <w:r>
              <w:rPr>
                <w:rFonts w:ascii="Times New Roman"/>
                <w:b w:val="false"/>
                <w:i w:val="false"/>
                <w:color w:val="000000"/>
                <w:sz w:val="20"/>
              </w:rPr>
              <w:t>
2) 3x4 көлеміндегі 4 фотосуреті.</w:t>
            </w:r>
            <w:r>
              <w:br/>
            </w:r>
            <w:r>
              <w:rPr>
                <w:rFonts w:ascii="Times New Roman"/>
                <w:b w:val="false"/>
                <w:i w:val="false"/>
                <w:color w:val="000000"/>
                <w:sz w:val="20"/>
              </w:rPr>
              <w:t>
3) № 086-У нысаны бойынша медициналық анықтама, № 088-У нысаны бойынша I және II топтағы мүгедектер мен бала жасынан мүгедектер үшін медициналық-әлеуметтік сараптама қорытындысы,</w:t>
            </w:r>
            <w:r>
              <w:br/>
            </w:r>
            <w:r>
              <w:rPr>
                <w:rFonts w:ascii="Times New Roman"/>
                <w:b w:val="false"/>
                <w:i w:val="false"/>
                <w:color w:val="000000"/>
                <w:sz w:val="20"/>
              </w:rPr>
              <w:t>
4) жеке басын куәландыратын құжат (жеке басын сәйкестендіру үшін).</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оқуға қабылдау емтихандары материалдарының, емтихандары хаттамаларының (нәтижелерінің) болуы:</w:t>
            </w:r>
            <w:r>
              <w:br/>
            </w:r>
            <w:r>
              <w:rPr>
                <w:rFonts w:ascii="Times New Roman"/>
                <w:b w:val="false"/>
                <w:i w:val="false"/>
                <w:color w:val="000000"/>
                <w:sz w:val="20"/>
              </w:rPr>
              <w:t>
орта буын мамандарын даярлау және:</w:t>
            </w:r>
            <w:r>
              <w:br/>
            </w:r>
            <w:r>
              <w:rPr>
                <w:rFonts w:ascii="Times New Roman"/>
                <w:b w:val="false"/>
                <w:i w:val="false"/>
                <w:color w:val="000000"/>
                <w:sz w:val="20"/>
              </w:rPr>
              <w:t>
1) бастауыш білімі бар ("Хореография өнері" мамандығы (біліктілігі "Балет әртісі") бойынша ғана кадрлар даярлау үшін қабылдау кезінде) оқуға түсушілер үшін бастауыш білімнің жалпы білім беретін оқу бағдарламалары көлемінде екі пән бойынша (қазақ тілі немесе орыс тілі және шығармашылық емтихандар) өткізіледі;2) негізгі орта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r>
              <w:br/>
            </w:r>
            <w:r>
              <w:rPr>
                <w:rFonts w:ascii="Times New Roman"/>
                <w:b w:val="false"/>
                <w:i w:val="false"/>
                <w:color w:val="000000"/>
                <w:sz w:val="20"/>
              </w:rPr>
              <w:t>
3) мамандық бейініне сәйкес келетін техникалық және кәсіптік, орта білімнен кейінгі, жоғары білімі бар тұлғалар үшін әңгімелесу түрінде өткізіледі.орта буын мамандарын, қолданбалы бакалавр және :</w:t>
            </w:r>
            <w:r>
              <w:br/>
            </w:r>
            <w:r>
              <w:rPr>
                <w:rFonts w:ascii="Times New Roman"/>
                <w:b w:val="false"/>
                <w:i w:val="false"/>
                <w:color w:val="000000"/>
                <w:sz w:val="20"/>
              </w:rPr>
              <w:t>
1) жалпы орта білім үш пән (қазақ тілі немесе орыс тілі, Қазақстан тарихы және мамандық бейіні бойынша пән) бойынша жүргізіледі);</w:t>
            </w:r>
            <w:r>
              <w:br/>
            </w:r>
            <w:r>
              <w:rPr>
                <w:rFonts w:ascii="Times New Roman"/>
                <w:b w:val="false"/>
                <w:i w:val="false"/>
                <w:color w:val="000000"/>
                <w:sz w:val="20"/>
              </w:rPr>
              <w:t>
2) мамандық бейініне сәйкес келмейтін техникалық және кәсіптік, орта білімнен кейінгі, жоғары білімі бар тұлғалар үшін мамандықтың бейіндік пәні бойынша жүргізіледі.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мәдениет мамандықтары бойынша білім беру ұйымдарына оқуға түсетін тұлғалар үшін білім беру ұйымдары бекіткен бағдарламалар бойынша арнайы немесе шығармашылық емтихандардың өткізілгендерін растайтын хаттамалардың және бұйрықтардың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адамдар үшін қабылдау емтихандарын өткізудің төмендегі көрсетілген мерзімдерге сәйкес болуы:</w:t>
            </w:r>
            <w:r>
              <w:br/>
            </w:r>
            <w:r>
              <w:rPr>
                <w:rFonts w:ascii="Times New Roman"/>
                <w:b w:val="false"/>
                <w:i w:val="false"/>
                <w:color w:val="000000"/>
                <w:sz w:val="20"/>
              </w:rPr>
              <w:t>
оқудың күндізгі нысанына - күнтізбелік жылдың 1 тамызы мен 27 тамызы аралығында, оқудың кешкі және сырттай нысанына күнтізбелік жылдың 1 тамызы мен 28 қыркүйек аралығында;</w:t>
            </w:r>
            <w:r>
              <w:br/>
            </w:r>
            <w:r>
              <w:rPr>
                <w:rFonts w:ascii="Times New Roman"/>
                <w:b w:val="false"/>
                <w:i w:val="false"/>
                <w:color w:val="000000"/>
                <w:sz w:val="20"/>
              </w:rPr>
              <w:t>
өнер және мәдениет мамандықтары бойынша арнайы немесе шығармашылық емтихандар күнтізбелік жылдың 21-28 шілдесі аралығында, сондай – ақ күнтізбелік жылдың 1-29 тамызы аралығында білікті жұмысшы кадрларды даярлауды көздейтін техникалық және кәсіптік білім беру бағдарламалары бойынша күндізгі оқу нысанына түсетін адамдар үшін әңгімелесу өткізу мерзімдерінің сәйкестігі, оқудың кешкі нысанына - 1 тамыздан бастап</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емтихандарын бағалау талаптарын сақтау:</w:t>
            </w:r>
            <w:r>
              <w:br/>
            </w:r>
            <w:r>
              <w:rPr>
                <w:rFonts w:ascii="Times New Roman"/>
                <w:b w:val="false"/>
                <w:i w:val="false"/>
                <w:color w:val="000000"/>
                <w:sz w:val="20"/>
              </w:rPr>
              <w:t>
тестілеу нысанында-әр пән бойынша тест тапсырмаларының (сұрақтардың) саны 25, әр тест тапсырмасының дұрыс жауабы 1 балмен бағаланады;пәндер бойынша емтихандардың, қабылдау емтихандарының нәтижелері бойынша алынған "3", "4", "5" бағаларын қабылдау комиссиясының мынадай шкала бойынша: "3" – 8 бал, "4" – 17 бал, "5" – 25 балдарға ауыстырады, сондай-ақ конкурсқа қатысуға жіберу талаптарын сақтау:</w:t>
            </w:r>
            <w:r>
              <w:br/>
            </w:r>
            <w:r>
              <w:rPr>
                <w:rFonts w:ascii="Times New Roman"/>
                <w:b w:val="false"/>
                <w:i w:val="false"/>
                <w:color w:val="000000"/>
                <w:sz w:val="20"/>
              </w:rPr>
              <w:t>
1) екі пәннен кемінде 16 балл, негізгі орта (жалпы негізгі) білімі бар адамдар үшін медицина және фармацевтика мамандықтары бойынша кемінде 25 балл;</w:t>
            </w:r>
            <w:r>
              <w:br/>
            </w:r>
            <w:r>
              <w:rPr>
                <w:rFonts w:ascii="Times New Roman"/>
                <w:b w:val="false"/>
                <w:i w:val="false"/>
                <w:color w:val="000000"/>
                <w:sz w:val="20"/>
              </w:rPr>
              <w:t>
2) жалпы орта білімі бар үш пәннен кемінде 24 балл, медицина мамандықтары бойынша және медицина және фармацевтика мамандықтары бойынша кемінде 35 балл.</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берілген өтініштерді қабылдау мен қарау тәртібінің сақталуын растайтын аппеляциялық комиссия отырыстары хаттамаларының болуы (өтініш болған жағдайда)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 беру бағдарламалары бойынша білім беру ұйымдарына қабылдау мерзімдерінің сақталуы:</w:t>
            </w:r>
            <w:r>
              <w:br/>
            </w:r>
            <w:r>
              <w:rPr>
                <w:rFonts w:ascii="Times New Roman"/>
                <w:b w:val="false"/>
                <w:i w:val="false"/>
                <w:color w:val="000000"/>
                <w:sz w:val="20"/>
              </w:rPr>
              <w:t>
1) оқудың күндізгі нысанына – негізгі орта немесе жалпы орта білімі туралы құжаттарда көрсетілген бейіндік пәндер бойынша бағалары,</w:t>
            </w:r>
            <w:r>
              <w:br/>
            </w:r>
            <w:r>
              <w:rPr>
                <w:rFonts w:ascii="Times New Roman"/>
                <w:b w:val="false"/>
                <w:i w:val="false"/>
                <w:color w:val="000000"/>
                <w:sz w:val="20"/>
              </w:rPr>
              <w:t>
әңгімелесу нәтижелері ескеріле отырып іріктеу негізінде күнтізбелік жылдың 25-31 тамыз аралығында;</w:t>
            </w:r>
            <w:r>
              <w:br/>
            </w:r>
            <w:r>
              <w:rPr>
                <w:rFonts w:ascii="Times New Roman"/>
                <w:b w:val="false"/>
                <w:i w:val="false"/>
                <w:color w:val="000000"/>
                <w:sz w:val="20"/>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 30 қыркүйегі аралығында.</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сақталуы:1) білім алушының (немесе өзге де заңды өкілдерінің) мемлекеттік білім беру тапсырысы бойынша одан әрі оқуға ауыстыру туралы өтініші;</w:t>
            </w:r>
            <w:r>
              <w:br/>
            </w: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r>
              <w:br/>
            </w: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кезінде құжаттардың:</w:t>
            </w:r>
            <w:r>
              <w:br/>
            </w:r>
            <w:r>
              <w:rPr>
                <w:rFonts w:ascii="Times New Roman"/>
                <w:b w:val="false"/>
                <w:i w:val="false"/>
                <w:color w:val="000000"/>
                <w:sz w:val="20"/>
              </w:rPr>
              <w:t>
Бір білім беру ұйымынан басқа білім беру ұйымына ауысқанда:</w:t>
            </w:r>
            <w:r>
              <w:br/>
            </w:r>
            <w:r>
              <w:rPr>
                <w:rFonts w:ascii="Times New Roman"/>
                <w:b w:val="false"/>
                <w:i w:val="false"/>
                <w:color w:val="000000"/>
                <w:sz w:val="20"/>
              </w:rPr>
              <w:t>
1) ауыстыру туралы өтініш (немесе өзге де заңды өкілдер);</w:t>
            </w:r>
            <w:r>
              <w:br/>
            </w:r>
            <w:r>
              <w:rPr>
                <w:rFonts w:ascii="Times New Roman"/>
                <w:b w:val="false"/>
                <w:i w:val="false"/>
                <w:color w:val="000000"/>
                <w:sz w:val="20"/>
              </w:rPr>
              <w:t>
2) Техникалық және кәсіптік, орта білімнен кейінгі білім беру ұйымдары үшін білім алушының үлгерім кітапшасының ол ауысатын білім беру ұйымы басшысының қолымен және мөрімен расталған көшірмесі болуы.</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ұйымдарға:</w:t>
            </w:r>
            <w:r>
              <w:br/>
            </w:r>
            <w:r>
              <w:rPr>
                <w:rFonts w:ascii="Times New Roman"/>
                <w:b w:val="false"/>
                <w:i w:val="false"/>
                <w:color w:val="000000"/>
                <w:sz w:val="20"/>
              </w:rPr>
              <w:t>
1) ауыстыру туралы өтініш (немесе өзге де заңды өкілдер);</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Білім беру ұйымы басшысының бұйрықтарының болуы (білім алушыларды ауыстыру туралы мәселені шешу кезінде:</w:t>
            </w:r>
            <w:r>
              <w:br/>
            </w:r>
            <w:r>
              <w:rPr>
                <w:rFonts w:ascii="Times New Roman"/>
                <w:b w:val="false"/>
                <w:i w:val="false"/>
                <w:color w:val="000000"/>
                <w:sz w:val="20"/>
              </w:rPr>
              <w:t>
1) оны оқу сабақтарына жіберу туралы;</w:t>
            </w:r>
            <w:r>
              <w:br/>
            </w:r>
            <w:r>
              <w:rPr>
                <w:rFonts w:ascii="Times New Roman"/>
                <w:b w:val="false"/>
                <w:i w:val="false"/>
                <w:color w:val="000000"/>
                <w:sz w:val="20"/>
              </w:rPr>
              <w:t>
2) оқу жоспарындағы айырмашылықты тапсыру туралы;</w:t>
            </w:r>
            <w:r>
              <w:br/>
            </w:r>
            <w:r>
              <w:rPr>
                <w:rFonts w:ascii="Times New Roman"/>
                <w:b w:val="false"/>
                <w:i w:val="false"/>
                <w:color w:val="000000"/>
                <w:sz w:val="20"/>
              </w:rPr>
              <w:t>
3) білім беру ұйымының білім алушылары қатарына қабылдау туралы.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шарттарын сақтау:</w:t>
            </w:r>
            <w:r>
              <w:br/>
            </w:r>
            <w:r>
              <w:rPr>
                <w:rFonts w:ascii="Times New Roman"/>
                <w:b w:val="false"/>
                <w:i w:val="false"/>
                <w:color w:val="000000"/>
                <w:sz w:val="20"/>
              </w:rPr>
              <w:t>
Білім беру ұйымдарында бұрын білім алған адамдар үшін бұрынғы білім беру ұйымына міндетті түрде қайта қабылданады:</w:t>
            </w:r>
            <w:r>
              <w:br/>
            </w:r>
            <w:r>
              <w:rPr>
                <w:rFonts w:ascii="Times New Roman"/>
                <w:b w:val="false"/>
                <w:i w:val="false"/>
                <w:color w:val="000000"/>
                <w:sz w:val="20"/>
              </w:rPr>
              <w:t>
- білім алушының өтінішінің болуы;</w:t>
            </w:r>
            <w:r>
              <w:br/>
            </w:r>
            <w:r>
              <w:rPr>
                <w:rFonts w:ascii="Times New Roman"/>
                <w:b w:val="false"/>
                <w:i w:val="false"/>
                <w:color w:val="000000"/>
                <w:sz w:val="20"/>
              </w:rPr>
              <w:t>
- білім алушының бір семестрді аяқтауы (білім алушыларды бірінші курсқа қайта қабылдау бірінші семестр аяқталғаннан кейін жүзеге асырылады).</w:t>
            </w:r>
            <w:r>
              <w:br/>
            </w:r>
            <w:r>
              <w:rPr>
                <w:rFonts w:ascii="Times New Roman"/>
                <w:b w:val="false"/>
                <w:i w:val="false"/>
                <w:color w:val="000000"/>
                <w:sz w:val="20"/>
              </w:rPr>
              <w:t>
бұрын білім алушыларды басқа білім беру ұйымдарында қайта қабылдауға жол беріледі:</w:t>
            </w:r>
            <w:r>
              <w:br/>
            </w:r>
            <w:r>
              <w:rPr>
                <w:rFonts w:ascii="Times New Roman"/>
                <w:b w:val="false"/>
                <w:i w:val="false"/>
                <w:color w:val="000000"/>
                <w:sz w:val="20"/>
              </w:rPr>
              <w:t>
- оқу пәндерінің/модульдерінің/кредиттерінің академиялық айырмасын және (немесе) оқу нәтижелерін тапсыру кезінде курстар мен мамандықтар бойынша тиісті оқу топтарының болуы (курстар мен мамандықтар бойынша тиісті топ болмаған кезде оқу пәндерінің/модульдерінің/кредиттерінің және (немесе) оқу нәтижелерінің академиялық айырмасын тапсыру кезінде басқа мамандықтарға қайта қабылдануға рұқсат етіледі);</w:t>
            </w:r>
            <w:r>
              <w:br/>
            </w:r>
            <w:r>
              <w:rPr>
                <w:rFonts w:ascii="Times New Roman"/>
                <w:b w:val="false"/>
                <w:i w:val="false"/>
                <w:color w:val="000000"/>
                <w:sz w:val="20"/>
              </w:rPr>
              <w:t>
- білім беру ұйымы басшысының пәндердегі/модульдердегі/кредиттердегі және (немесе) оқу жоспарларын оқыту нәтижелеріндегі айырмашылықтарды жою тәртібі мен мерзімдерін бекіту туралы бұйрығының болуы.</w:t>
            </w:r>
            <w:r>
              <w:br/>
            </w:r>
            <w:r>
              <w:rPr>
                <w:rFonts w:ascii="Times New Roman"/>
                <w:b w:val="false"/>
                <w:i w:val="false"/>
                <w:color w:val="000000"/>
                <w:sz w:val="20"/>
              </w:rPr>
              <w:t>
- білім алушының жеке ісінің болуы;</w:t>
            </w:r>
            <w:r>
              <w:br/>
            </w:r>
            <w:r>
              <w:rPr>
                <w:rFonts w:ascii="Times New Roman"/>
                <w:b w:val="false"/>
                <w:i w:val="false"/>
                <w:color w:val="000000"/>
                <w:sz w:val="20"/>
              </w:rPr>
              <w:t>
- мамандығы, курсы және Тобы көрсетілген білім алушыны білім беру ұйымына қайта қабылдау туралы бұйрықтың болуы.</w:t>
            </w:r>
            <w:r>
              <w:br/>
            </w:r>
            <w:r>
              <w:rPr>
                <w:rFonts w:ascii="Times New Roman"/>
                <w:b w:val="false"/>
                <w:i w:val="false"/>
                <w:color w:val="000000"/>
                <w:sz w:val="20"/>
              </w:rPr>
              <w:t>
Білім алушылар ақылы негізде оқуға қайта қабылданған кезде (білім беру ұйымында оқу ақысын төлемегені үшін семестр бойы оқудан шығарылған)):</w:t>
            </w:r>
            <w:r>
              <w:br/>
            </w:r>
            <w:r>
              <w:rPr>
                <w:rFonts w:ascii="Times New Roman"/>
                <w:b w:val="false"/>
                <w:i w:val="false"/>
                <w:color w:val="000000"/>
                <w:sz w:val="20"/>
              </w:rPr>
              <w:t>
- білім алушының өтініші;</w:t>
            </w:r>
            <w:r>
              <w:br/>
            </w:r>
            <w:r>
              <w:rPr>
                <w:rFonts w:ascii="Times New Roman"/>
                <w:b w:val="false"/>
                <w:i w:val="false"/>
                <w:color w:val="000000"/>
                <w:sz w:val="20"/>
              </w:rPr>
              <w:t>
- білім алушыны білім беру ұйымына қайта қабылдау туралы бұйрық.</w:t>
            </w:r>
            <w:r>
              <w:br/>
            </w:r>
            <w:r>
              <w:rPr>
                <w:rFonts w:ascii="Times New Roman"/>
                <w:b w:val="false"/>
                <w:i w:val="false"/>
                <w:color w:val="000000"/>
                <w:sz w:val="20"/>
              </w:rPr>
              <w:t>
Шетелдік білім беру ұйымынан Қазақстан Республикасының Білім беру ұйымына қайта қабылдау кезінде:</w:t>
            </w:r>
            <w:r>
              <w:br/>
            </w:r>
            <w:r>
              <w:rPr>
                <w:rFonts w:ascii="Times New Roman"/>
                <w:b w:val="false"/>
                <w:i w:val="false"/>
                <w:color w:val="000000"/>
                <w:sz w:val="20"/>
              </w:rPr>
              <w:t>
- меңгерілген оқу бағдарламалары туралы құжаттың болуы (академиялық анықтама немесе транскрипт);</w:t>
            </w:r>
            <w:r>
              <w:br/>
            </w:r>
            <w:r>
              <w:rPr>
                <w:rFonts w:ascii="Times New Roman"/>
                <w:b w:val="false"/>
                <w:i w:val="false"/>
                <w:color w:val="000000"/>
                <w:sz w:val="20"/>
              </w:rPr>
              <w:t>
- Қазақстан Республикасында нострификациялау рәсімінен өтетін алдыңғы білім деңгейін аяқтағаны туралы құжаттың болуы;</w:t>
            </w:r>
            <w:r>
              <w:br/>
            </w:r>
            <w:r>
              <w:rPr>
                <w:rFonts w:ascii="Times New Roman"/>
                <w:b w:val="false"/>
                <w:i w:val="false"/>
                <w:color w:val="000000"/>
                <w:sz w:val="20"/>
              </w:rPr>
              <w:t>
- шетелдік білім беру ұйымдарына түсу кезінде түсу сынақтарының нәтижелерінің болуы;</w:t>
            </w:r>
            <w:r>
              <w:br/>
            </w:r>
            <w:r>
              <w:rPr>
                <w:rFonts w:ascii="Times New Roman"/>
                <w:b w:val="false"/>
                <w:i w:val="false"/>
                <w:color w:val="000000"/>
                <w:sz w:val="20"/>
              </w:rPr>
              <w:t>
- білім алушыны білім беру ұйымына қайта қабылдау туралы бұйрықтың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тілдік бөлімшеден екіншісіне, бір мамандықтан екіншісіне, ақылы негізден мемлекеттік білім беру тапсырысы бойынша оқуға ауыстыру кезінде пәндер/ модульдер/ кредиттер саны және (немесе) оқу нәтижелері бойынша академиялық айырмашылықты айқындау шарттарын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академиялық демалыстар беру шарттарын негіздер бойынша сақтау:1) сырқаты бойынша ұзақтығы 6 айдан 12 айға дейін амбулаториялық-емханалық ұйым жанындағы дәрігерлік-консультациялық комиссияның (бұдан әрі – ДКК) қорытындысы;</w:t>
            </w:r>
            <w:r>
              <w:br/>
            </w:r>
            <w:r>
              <w:rPr>
                <w:rFonts w:ascii="Times New Roman"/>
                <w:b w:val="false"/>
                <w:i w:val="false"/>
                <w:color w:val="000000"/>
                <w:sz w:val="20"/>
              </w:rPr>
              <w:t>
2) ұзақтығы 36 айдан аспайтын туберкулезбен ауырған жағдайда туберкулезге қарсы медициналық ұйымның Орталықтандырылған дәрігерлік-консультациялық комиссияның (бұдан әрі – ОДКК) қорытындысы;</w:t>
            </w:r>
            <w:r>
              <w:br/>
            </w:r>
            <w:r>
              <w:rPr>
                <w:rFonts w:ascii="Times New Roman"/>
                <w:b w:val="false"/>
                <w:i w:val="false"/>
                <w:color w:val="000000"/>
                <w:sz w:val="20"/>
              </w:rPr>
              <w:t>
3) әскери қызметке шақыру туралы қағаз негізінде;4) босанғанда, ұл немесе қыз бала асырап алғанда үш жасқа толғанға дейінгі жағдайларда тоқтатылады.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бақылаудың, аралық және қорытынды аттестаттаудың үлгілік қағидаларының талаптарын сақтау:</w:t>
            </w:r>
            <w:r>
              <w:br/>
            </w:r>
            <w:r>
              <w:rPr>
                <w:rFonts w:ascii="Times New Roman"/>
                <w:b w:val="false"/>
                <w:i w:val="false"/>
                <w:color w:val="000000"/>
                <w:sz w:val="20"/>
              </w:rPr>
              <w:t>
- аралық аттестаттаудың емтихан ведомостарының болуы;</w:t>
            </w:r>
            <w:r>
              <w:br/>
            </w:r>
            <w:r>
              <w:rPr>
                <w:rFonts w:ascii="Times New Roman"/>
                <w:b w:val="false"/>
                <w:i w:val="false"/>
                <w:color w:val="000000"/>
                <w:sz w:val="20"/>
              </w:rPr>
              <w:t>
- келесі талаптарды сақтай отырып, білім алушыларды аралық аттестаттауға жіберу туралы бұйрықтардың болуы:</w:t>
            </w:r>
            <w:r>
              <w:br/>
            </w:r>
            <w:r>
              <w:rPr>
                <w:rFonts w:ascii="Times New Roman"/>
                <w:b w:val="false"/>
                <w:i w:val="false"/>
                <w:color w:val="000000"/>
                <w:sz w:val="20"/>
              </w:rPr>
              <w:t>
барлық практикалық, зертханалық, есептік-графикалық және курстық жұмыстарды (жобаларды), сынақтарды әр пән бойынша үлгілік оқу бағдарламаларына сәйкес толық орындаған;ағымдағы білім есебінің қорытындысы бойынша қанағаттанарлықсыз бағалары жоқ;</w:t>
            </w:r>
            <w:r>
              <w:br/>
            </w:r>
            <w:r>
              <w:rPr>
                <w:rFonts w:ascii="Times New Roman"/>
                <w:b w:val="false"/>
                <w:i w:val="false"/>
                <w:color w:val="000000"/>
                <w:sz w:val="20"/>
              </w:rPr>
              <w:t>
рұқсатты білім беру ұйымы басшысының рұқсатымен 1-2 пән бойынша қанағаттанарлықсыз бағалары бар білім алушылар алады;</w:t>
            </w:r>
            <w:r>
              <w:br/>
            </w:r>
            <w:r>
              <w:rPr>
                <w:rFonts w:ascii="Times New Roman"/>
                <w:b w:val="false"/>
                <w:i w:val="false"/>
                <w:color w:val="000000"/>
                <w:sz w:val="20"/>
              </w:rPr>
              <w:t>
педагогикалық кеңестің шешімімен екі қанағаттанарлықсыз баға алған білім алушылар рұқсат алады;</w:t>
            </w:r>
            <w:r>
              <w:br/>
            </w:r>
            <w:r>
              <w:rPr>
                <w:rFonts w:ascii="Times New Roman"/>
                <w:b w:val="false"/>
                <w:i w:val="false"/>
                <w:color w:val="000000"/>
                <w:sz w:val="20"/>
              </w:rPr>
              <w:t>
- білім беру ұйымы басшысының науқастануы бойынша немесе басқа да дәлелді себептер бойынша аралық аттестаттаудан өтпеген білім алушыларды аралық аттестаттауға жіберу туралы бұйрығының болуы;</w:t>
            </w:r>
            <w:r>
              <w:br/>
            </w:r>
            <w:r>
              <w:rPr>
                <w:rFonts w:ascii="Times New Roman"/>
                <w:b w:val="false"/>
                <w:i w:val="false"/>
                <w:color w:val="000000"/>
                <w:sz w:val="20"/>
              </w:rPr>
              <w:t>
- педагогикалық кеңес шешімінің және білім беру ұйымы басшысының аралық аттестаттау нәтижелері бойынша үштен астам қанағаттанарлықсыз бағалары бар білім алушыларды оқудан шығару туралы бұйрығының болуы.</w:t>
            </w:r>
            <w:r>
              <w:br/>
            </w:r>
            <w:r>
              <w:rPr>
                <w:rFonts w:ascii="Times New Roman"/>
                <w:b w:val="false"/>
                <w:i w:val="false"/>
                <w:color w:val="000000"/>
                <w:sz w:val="20"/>
              </w:rPr>
              <w:t>
- білім алушыға белгіленген үлгідегі анықтама беруді тіркеу журналының болуы;</w:t>
            </w:r>
            <w:r>
              <w:br/>
            </w:r>
            <w:r>
              <w:rPr>
                <w:rFonts w:ascii="Times New Roman"/>
                <w:b w:val="false"/>
                <w:i w:val="false"/>
                <w:color w:val="000000"/>
                <w:sz w:val="20"/>
              </w:rPr>
              <w:t>
-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бақылаудың, аралық және қорытынды аттестаттаудың үлгілік қағидаларының талаптарын сақтау:</w:t>
            </w:r>
            <w:r>
              <w:br/>
            </w:r>
            <w:r>
              <w:rPr>
                <w:rFonts w:ascii="Times New Roman"/>
                <w:b w:val="false"/>
                <w:i w:val="false"/>
                <w:color w:val="000000"/>
                <w:sz w:val="20"/>
              </w:rPr>
              <w:t>
- Білім алушыларды қорытынды аттестаттауды жүргізу бойынша комиссия отырыстары хаттамаларының, қорытынды аттестаттаудың (жеке) емтихандарын тапсыру туралы білім алушыларды қорытынды аттестаттауды жүргізу бойынша комиссия отырыстары хаттамаларының; біліктілікті беру туралы білім алушыларды қорытынды аттестаттауды жүргізу бойынша комиссия отырыстары хаттамаларының (жинақ); білім алушының бітіру жұмысын (диплом жобасын (жұмысын) қарау туралы қорытынды аттестаттауды жүргізу бойынша комиссия отырыстары хаттамаларының болуы;</w:t>
            </w:r>
            <w:r>
              <w:br/>
            </w:r>
            <w:r>
              <w:rPr>
                <w:rFonts w:ascii="Times New Roman"/>
                <w:b w:val="false"/>
                <w:i w:val="false"/>
                <w:color w:val="000000"/>
                <w:sz w:val="20"/>
              </w:rPr>
              <w:t>
- Диплом жобасын қорғау немесе қорытынды емтихан тапсыру кезінде "қанағаттанарлықсыз" деген баға алған тұлғаға қорытынды аттестаттауды қайта тапсыруға немесе мерзімін белгіленген қорытынды емтиханды қайта тапсыру "қанағаттанарлықсыз" деген баға алған пән және (немесе) модуль бойынша қорытынды аттестаттау комиссиясының рұқсат беру туралы шешімінің болуы.</w:t>
            </w:r>
            <w:r>
              <w:br/>
            </w:r>
            <w:r>
              <w:rPr>
                <w:rFonts w:ascii="Times New Roman"/>
                <w:b w:val="false"/>
                <w:i w:val="false"/>
                <w:color w:val="000000"/>
                <w:sz w:val="20"/>
              </w:rPr>
              <w:t>
- Диплом жобасын қайта қорғаудан немесе қорытынды емтихан тапсыру кезінде "қанағаттанарлықсыз" баға алған білім алушыға мамандығы (кәсібі) бойынша оқу курсын толық аяқтағандығы туралы белгіленген үлгідегі анықтаманың болуы</w:t>
            </w:r>
            <w:r>
              <w:br/>
            </w:r>
            <w:r>
              <w:rPr>
                <w:rFonts w:ascii="Times New Roman"/>
                <w:b w:val="false"/>
                <w:i w:val="false"/>
                <w:color w:val="000000"/>
                <w:sz w:val="20"/>
              </w:rPr>
              <w:t>
- Тиісті құжаттармен дәлелденген, себепті жағдайлармен дипломдық жобаны (жұмысты) қорғауға және қорытынды емтиханды тапсыруға келмеген білім алушылардың белгіленген мерзімде қорытынды аттестаттаудан өтуге жіберілуі туралы білім беру ұйымы басшысының бұйрығының болуы</w:t>
            </w:r>
            <w:r>
              <w:br/>
            </w:r>
            <w:r>
              <w:rPr>
                <w:rFonts w:ascii="Times New Roman"/>
                <w:b w:val="false"/>
                <w:i w:val="false"/>
                <w:color w:val="000000"/>
                <w:sz w:val="20"/>
              </w:rPr>
              <w:t>
- оқудың толық курсын аяқтағаннан кейін техникалық және кәсіптік, орта білімнен кейінгі білім беру ұйымдары үшін дипломдар беру кітаптарының болуы, сондай – ақ емтиханды оқу жоспарының 75 пайыздан кем емес барлық пәндерінен "өте жақсы" бағамен, ал қалған пәндерді – "жақсы" бағамен тапсырған, және дипломдық жобаны (жұмысты) "өте жақсы" деген бағамен қорғаған білім алушыға үздік дипломның берілуінің объективтілігін растайтын құжаттардың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педагогке тауарлар мен көрсетілетін қызметтерді сатып алу міндеттемесін жүктеуге жол бермеу (өтініштер болған жағдайда тексеріледі).</w:t>
            </w: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r>
              <w:br/>
            </w:r>
            <w:r>
              <w:rPr>
                <w:rFonts w:ascii="Times New Roman"/>
                <w:b w:val="false"/>
                <w:i w:val="false"/>
                <w:color w:val="000000"/>
                <w:sz w:val="20"/>
              </w:rPr>
              <w:t>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Колледждердің мамандық бойынша білім алушыларды соңғы 2 жыл үздіксіз қабылдауды жүзеге асыруы.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- 75%-дан кем емес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 жасау (арнайы оқу бағдарламалары мен оқыту әдістері).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Жоғары және жоғары оқу орнынан кейінгі білімнің білім беру бағдарламаларын іске асыратын білім беру ұйымдары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субъектісі (объектісі), оның ішінде ұлттық білім беру дерекқоры (ҰББДҚ) арқылы ұсынатын есептілік пен мәліметтер мониторингінің нәтижелері, расталған шағымдар мен өтініштердің болуы және саны, сондай-ақ уәкілетті органдар мен ұйымдар ұсынатын мәліметтерді талдау нәтижелері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басшысының білім беру саласындағы уәкілетті орган бекіткен әкімшілік деректер нысандарын толық, дұрыс және уақтылы толтыруды қамтамасыз ету жөніндегі міндеттерді орындамауы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төрелігі Академиясы мен ӘАОО-ны қоспағанда, Қазақстан Республикасының заңнамасына сәйкес есепті жыл үшін қаржы-шаруашылық қызметтің негізгі көрсеткіштерін көрсете отырып, ақпаратты сайтқа жыл сайын орналастыру жөніндегі міндеттерді жоғары оқу орнының орындамауы.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органға ақпаратты уақтылы ұсынбау немесе ұсынбау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ҚБТ бойынша оқу процесін қамтамасыз етпеу.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БАҚ-та, әлеуметтік желілерде, интернет басылымдарда жағымсыз жарияланымдардың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ЖОО-ға тиісті органдарға жеке, заңды тұлғалардың, қоғамдық ұйымдардың өтініштерінің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бакалавриатының жоғары және жоғары оқу орнынан кейінгі білімі бар кадрларды даярлау бағыттары жіктеуішінің кемінде 7 бағыты бойынша кадрлар даярлау бағыты бойынша лицензиялардың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Танылған аккредиттеу органдарының тізіліміне енгізілген аккредиттеу органының білім беру ұйымын немесе білім беру бағдарламасын аккредиттеуден бас тарту туралы шешімі.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кадрларды даярлаудың тиісті бағыты бойынша білім алушыларды қабылдауды қамтамасыз етпеуі.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Мұқтаждар санынан басқа қаладан келген білім алушылардың (жатақханалар/хостелдер/қонақ үйлер) кемінде 70% тұруы үшін жағдайлардың болмауы.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субъектісіне (объектісіне) бару арқылы бұрынғы профилактикалық бақылаудың нәтижелері (төменде көрсетілген талаптарды сақтамау)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 және оның ережелерін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Даму стратегиясы мен даму жоспарын іске асыруды қамтамасыз ету және оның тиімділігі: басқару органдары алдында стратегиялық жоспар мен даму жоспары бойынша жыл сайынғы есеп беру, оқу, ғылыми-зерттеу, қаржы қызметі мәселелері бойынша қоғам алдында есеп беру кездесулерін өткізу.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бекіткен кадрлық саясатын сақтау: біліктілік сипаттамалары және жоғары оқу орны қызметкерлерінің лауазымдарына конкурстық орналасу.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ұйымдық құрылымының болуы: құрылымдық бөлімшелер туралы ережелер, штаттық кесте, Академиялық күнтізбе, ЖОО қызметкерлерінің оқу жүктемесінің нормалары.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жоспарлау және басқару және оқу процесін ұйымдастыру бойынша шаралар, ережелер мен рәсімдер жүйесін білдіретін ЖОО алдында тұрған басымдықтар мен міндеттерді ескере отырып әзірленген академиялық саясатты сақтау және іске асыру.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қағидаттарын іске асыруды қамтамасыз ету: ЖОО-ның бірінші басшысының шарт талаптарында көзделген білім алушылар құқықтарының сақталуын қамтамасыз ету; білім беру саласындағы уәкілетті орган бекіткен әкімшілік деректер нысандарын толық, дұрыс және уақтылы толтыруды қамтамасыз ету жөніндегі міндеттерді орындау.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бекіткен білім алушыларды қабылдау, ауыстыру, қайта қабылдау және оқудан шығару тәртібін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берілген құжаттар бойынша электрондық базаның жұмыс істеуін қамтамасыз ету (мұрағат)</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 талаптарын сақтау: академиялық кредиттерді жинақтай отырып, білім алушылардың пәндерді оқу кезектілігін өз бетінше жоспарлауы, оқу процесін жоспарлау және ұйымдастыру кезіндегі оқу жұмысының түрлері бойынша уақыт нормалары, оқу жұмысының түрлері арасындағы сағат көлемінің арақатынасы, оқыту технологиясы; ЖОО-ның оқу-әдістемелік және ғылыми-әдістемелік жұмысының мазмұны.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еуропалық жоғары білім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білім беру технологияларын (бұдан әрі - ҚБТ) қолдана отырып ұйымдастырылған оқу процесінің сапасын қамтамасыз ету: ұлттық білім беру деректер базасымен (бұдан әрі - ҰББДҚ) интеграцияланған басқарудың ақпараттық жүйесі және ҚБТ қолдана отырып оқыту процесін ұйымдастырушылық, әдістемелік, ақпараттық және техникалық сүйемелдеуді жүзеге асыратын арнайы құрылымдық бөлімше.</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ҰББДҚ-мен интеграцияланған білім беру процесін басқарудың ақпараттық жүйесінің жұмыс істеуін қамтамасыз етуі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ортасы).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офисінің болуы: білім алушыларды оқу пәндеріне тіркеуді сақтау, игерілген кредиттерді есепке алу, аралық және қорытынды аттестаттауды ұйымдастыру, білім алушылардың жоғары оқу орындарындағы оқу жетістіктерінің бүкіл тарихын жүргізу; ӘАОО – да-білім беру сапасын мониторингтеу және бақылау (бағалау) бөлімшелерінің қызметі.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 жіктеуішінің кемінде 7 бағыты бойынша (мәдениет және спорт саласындағы білім беру ұйымдарын, ҚР Ұлттық қауіпсіздік органдарына, ҚР Бас прокуратурасына, ҚР Қорғаныс министрлігіне, ҚР Ішкі істер министрлігіне, ҚР Ұлттық қауіпсіздік органдарына ведомстволық бағынысты білім беру ұйымдарын қоспағанда) "Педагогикалық ғылымдар" бакалавриаты кадрларын даярлау бағыты бойынша лицензияның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жылда бір рет, сот төрелігі Академиясы мен ӘАОО-ларды қоспағанда, білім беру ұйымдарының басшылары үшін менеджмент саласында кемінде бес жылда бір рет біліктілікті арттыруды, білім беру саласындағы уәкілетті орган бекіткен талаптарға сәйкес "Педагогикалық ғылымдар" кадрларды даярлау бағыты бойынша; денсаулық сақтау саласындағы уәкілетті орган бекіткен талаптарға сәйкес "Денсаулық сақтау және әлеуметтік қамтамасыз ету (медицина)" кадрларды даярлау бағыты бойынша жүзеге асырады.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сапалы құрамымен қамтамасыз ету: олардың білімінің және/немесе ғылыми/академиялық дәрежесінің және/немесе ғылыми атағының оқытылатын пәндер бейініне сәйкестігі; ЖОО негізгі орын алатын оқытушылардың үлесі; профессор-оқытушылар құрамының дәрежелілігі.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қорымен қамтамасыз етілуі: соңғы он жылда баспа және электрондық басылымдар форматында кадрларды даярлау бағытының білім беру бағдарламасы пәндерінің 100% - ын қамтамасыз ететін, оның ішінде оқыту тілдері бойынша басып шығарылған басылымдар.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қолжетімді кең жолақты интернетпен қамтамасыз ету, бағдарламалық-аппараттық кешен мен қолданбалы қамтамасыз етуге қойылатын ең төменгі талаптарға сәйкес келетін компьютерлік кабинеттермен, компьютерлермен, оқу-зертханалық және материалдық-техникалық базамен, кадрларды даярлау бағытының білім беру бағдарламасына сәйкес білім беру процесі үшін қажетті жабдықпен, ҰББДҚ-ға сәйкес өзекті Деректер базалары бар білім беруді басқарудың ақпараттық жүйесімен жарақтандыру және растайтын құжаттар.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және/немесе ғылым кандидаты және/немесе философия докторы (PhD) ғылыми дәрежелері бар төрт оқытушының, оның ішінде негізгі жұмыс орны ЖОО болып табылатын кадрларды даярлау бағыты бойынша кемінде бір ғылым докторының немесе философия (PhD) докторының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кадрларды даярлаудың тиісті бағыты бойынша соңғы 2 жылда білім алушыларды үздіксіз қабылдауды жүзеге асыруы және растайтын құжаттар.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 жұмысқа орналастыруды қамтамасыз ету, бұл ретте кадрларды даярлау бағыты бойынша бітірушілердің жалпы санынан бітіруші жыл ішінде жұмысқа орналасқандардың үлесі 50%-дан кем емес, "Педагогикалық ғылымдар" кадрларын даярлау үшін 60% - дан кем емес: ұсынылатын білім беру қызметтеріне қанағаттану деңгейін айқындау үшін білім алушылардан, профессорлық-оқытушылық құрам мен жұмыс берушілерден сұрау.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мемлекеттік білім беру тапсырысы құнының кемінде 30% - ын құрайтын білім беру ұйымдарының ақылы негізде бір білім алушыға жұмсалатын ең төменгі шығындарының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оқытушылардың және (немесе) оқытушы лауазымында кемінде үш жыл өтілі бар немесе бейіні бойынша кемінде бес жыл практикалық жұмыс өтілі бар аға оқытушылардың дәріс оқуын қамтамасыз ету.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докторантура білім алушыларының дипломдық жұмыстарына (жобаларына), магистрлік/докторлық диссертацияларына қойылатын талаптарды сақтау және ғылыми жетекшілерді тағайындау.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жазбаша бағаланатын жұмыстарына, сондай-ақ жариялауға ұсынылған оқытушылар мен ғылыми қызметкерлердің ғылыми жұмыстарына антиплагиаттың болуына тексеру жүргізуді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зерттеу / өндірістік практиканы ұйымдастыруын және өткізуін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бекіткен білім алушылардың үлгеріміне ағымдағы бақылау, аралық және қорытынды аттестаттау жүргізу, білім алушылардың оқу жетістіктерін есепке алу тәртібін сақтау, білім алушыларды қорытынды аттестаттау бойынша аттестаттау және апелляциялық комиссияларының жұмысы.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жоғары білім берудің мемлекеттік жалпыға міндетті стандартына (бұдан әрі - МЖБС) сәйкестігі: "Педагогикалық ғылымдар" кадрларын даярлау бағыты бойынша орта білім берудің МЖБС ескере отырып, ҚР Ұлттық қауіпсіздік органдарына, ҚР Бас прокуратурасына, ҚР Қорғаныс министрлігіне, ҚР Ішкі істер министрлігіне ведомстволық бағынысты білім беру ұйымдары үшін жоғары білім берудің МЖБС-ға сәйкестігі.</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білім алушыларын қорытынды аттестаттауды өткізуге қойылатын талаптарды сақтау.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алушыда тиісті білім беру бағдарламасын меңгеру үшін қажетті пререквизиттерді "кіреберісте" қайта есепке алуды, формальды білім берудің алдыңғы деңгейінің жекелеген пәндерінің пререквизиттерін, сондай-ақ Оқыту нәтижелері сәйкес келген жағдайда тиісті деңгейдегі бейресми білім беруді оқыту нәтижелерін сақтау, білім беру бағдарламасының бейіні сәйкес келмеген жағдайда жоғары білім берудің толық бағдарламасы бойынша оқытуды жүзеге асыру.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 сақтау, білім алушының оқу қызметінің барлық түрлерін қоса алғанда, барлық оқу кезеңінде бакалавриат, магистратура және докторантура бағдарламалары бойынша академиялық кредиттерді игеру.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 бойынша дескрипторлар негізінде білім алушылардың даярлық деңгейіне қойылатын талаптарға сәйкестігін растайтын және оқытудың қол жеткізілген нәтижелерінде көрсетілген игерілген құзыреттерді көрсететін бекітілген модульдік білім беру бағдарламаларымен қамтамасыз ету.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жұмыс жоспарын сақтау: оқу жоспары, ғылыми-зерттеу, эксперименттік-зерттеу жұмысы; практика; негіздемесі мен құрылымы бар дипломдық/магистрлік/докторлық жұмыстың (диссертацияның, жобаның) тақырыбы мен жоспары; ғылыми жарияланымдар мен тағылымдамалардың, оның ішінде шетелдік жоспарлар.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анықтау үшін бақылаудың тиімді және ашық рәсімдері негізінде білім алушылардың білімін кесуді жүргізу.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МВА/ЕМВА/DBA бекітілген білім беру бағдарламаларымен қамтамасыз ету, сондай-ақ олардың іске асырылуын растау: мазмұны, құрылымы, бизнес зерттеулер мен консалтинг жүргізуге тартылған профессорлық-оқытушылық құраммен, басқарушылық жұмыс тәжірибесі бар, сондай-ақ ғылым докторы немесе кандидаты ғылыми дәрежесі бар ғылыми қызметпен және/немесе DBA бағдарламаларында оқыту үшін халықаралық тағылымдамалары мен жарияланымдары бар даярлау бағыты бойынша кәсіби білімі мен дағдылары бар адамдармен қамтамасыз ету, кемінде екі ғылыми-зерттеу/академиялық тәжірибесі бар немесе DBA бағдарламасының докторанттарын ғылыми басқаруды жүзеге асыру үшін басқару, консалтингтік жұмыс тәжірибесі бар DBA дәрежесі бар ғылым докторлары/кандидаттары қатарынан тағайындалатын мамандармен қамтамасыз ету.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Магистрлік/докторлық диссертацияларды қорғауды ұйымдастыру, жүргізу және сақтау, растайтын құжаттар.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ғылыми-зерттеу жұмыстарын ұйымдастыруды және жүргізуді қамтамасыз ету: іргелі, қолданбалы, іздестіру (бастамашыл) ғылыми-зерттеу, тәжірибелік-конструкторлық, инновациялық жұмыстар, тапсырыс, бөгде ұйымдармен шарт бойынша ғылыми зерттеулер; оқытудың инновациялық технологияларын және ғылыми зерттеулер нәтижелерін оқу процесі мен өндіріске әзірлеу және енгізу; зерттеу қызметінің инновациялық инфрақұрылымын қалыптастыру, ғылыми әзірлемелерді коммерцияландыру тетігін құру және енгізу; зерттеушілер мен әзірлеушілердің зияткерлік меншігі мен авторлық құқығын қорғау.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білім беру, ғылым және мәдениет ұйымдарымен, халықаралық ұйымдармен және қорлармен ынтымақтастығын іске асыру, білім алушылармен, педагогикалық және ғылыми қызметкерлермен алмасудың халықаралық бағдарламаларына қатысу, шетелдік азаматтар қатарынан кадрлар даярлау, ҚР Ұлттық қауіпсіздік органдарына, ҚР Жоғарғы сотына, ҚР Бас прокуратурасына, ҚР Қорғаныс министрлігіне, ҚР Ішкі істер министрлігіне ведомстволық бағынысты білім беру ұйымдарынан басқа білім беру саласындағы халықаралық үкіметтік емес ұйымдарға (қауымдастықтарға) кіру.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ұйымдармен және кәсіпорындармен шартқа сәйкес қаржыландырылатын ғылыми-зерттеу және тәжірибелік-конструкторлық жұмыстарды іске асыру және растайтын құжаттар.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практика базасымен қамтамасыз ету: практика базалары, оның ішінде "Педагогикалық Ғылымдар" кадрларды даярлау бағыты үшін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және әлеуметтік қамтамасыз ету (медицина)" кадрларын даярлау үшін – жетекші шетелдік медициналық білім беру ұйымдарымен стратегиялық әріптестік туралы шарттардың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жоғары оқу орны мәртебесінің нормаларын көздейтін кадрларды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активтермен (аудиториялық және зертханалық базамен, оқу кабинеттерімен, өндірістік шеберханалармен, полигондармен, спорт залдарымен), ғимараттармен (оқу корпустарымен): Денсаулық сақтау саласындағы уәкілетті орган бекіткен санитариялық қағидалар мен нормаларға және өрт қауіпсіздігі талаптарына сәйкес келетін, мемлекеттік органдардың немесе квазимемлекеттік ұйымдардың қатысуымен жоғары оқу орындары үшін кемінде 5% меншікті не шаруашылық жүргізу немесе жедел басқару, сенімгерлік басқару құқығымен тиесілі, оқу үй-жайларымен және алаңымен қамтамасыз ету, үй-жайларда және білім беру ұйымының іргелес аумағының барлық периметрі бойынша бейне бақылауды қамтамасыз ету болып табылады.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білім алушылардың (жатақханалар/хостелдер/қонақ үйлер) мұқтаждар санынан кемінде 70% тұруы үшін жағдай жасау және растайтын құжаттар.</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 корпустарын жабдықталған медициналық пункттермен қамтамасыз ету. Медициналық қызметке лицензияның болуы. ҚР Ұлттық қауіпсіздік органдарына, ҚР Қорғаныс министрлігіне, ҚР Ішкі істер министрлігіне ведомстволық бағынысты білім беру ұйымдары үшін – білім алушыларға медициналық қызмет көрсетудің болуы.</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корпусында білім алушыларды тамақтандыру үшін жағдай жасау.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ерекше білім беру қажеттіліктері бар адамдар үшін жағдай жасауы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Мектепке дейінгі тәрбие мен оқытудың жалпы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14"/>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10910"/>
        <w:gridCol w:w="250"/>
        <w:gridCol w:w="250"/>
        <w:gridCol w:w="251"/>
        <w:gridCol w:w="251"/>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Педагогтің лауазымдық міндеттерін және педагогикалық этика нормаларын сақтауы (өтініш болған жағдайда тексеріледі).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 болған жағдайда тексеріледі).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педагогтерінің бес жылда бір реттен сиретпей біліктілігін арттыруын растайтын сертификаттарының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білім беру дерекқорының статистикалық деректерінің білім беру ұйымының нақты деректеріне сәйкестігі.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және сағат сандары бар оқу жоспарларының мектепке дейінгі тәрбие мен оқытудың үлгілік оқу жоспарларына сәйкестігі. Сондай-ақ,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бағдарламаның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жүктемесін, ұымдастырылған оқу қызметінің ұзақтығы мектепке дейінгі тәрбие мен оқытудың мемлекеттік жалпыға міндетті стандартына, үлгілік оқу жоспарына және үлгілік бағдарламасына сәйкестігін растайтын педагог-мамандардың, тәрбиешілердің бекітілген өтпелі тақырыптарына қатан сәйкестікте білім беру ұйымы бекіткен перспективалық жоспардың, циклограммалардың (бақылау, жұмыс уақыты, балалардың өмірі мен қызметін ұйымдастыру, сабақтарды, вариативтік бөлімді, педагог – мамандар үшін бірлескен қызметін жоспарлау), барлық жас топтары бойынша ұымдастырылған оқу қызметінің бөлінуі, жас топтары бойынша күн тәртібінің болуы және іске асырылуы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оның ішінде ерекше білім беру қажеттілігі және жеке мүмкіндіктері бар тәрбиеленушілер үшін "Денсаулық", "Қатынас", "Таным", "Шығармашылық", "Әлеумет" білім беру салаларын іске асыру үшін дене, зияткерлік және жеке тұлғалық дамуын қамтамасыз ететін оңтайлы жағдайлардың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тәрбиемен, оқытумен қамтылған және қамтылмаған балалардың дамуы және оларды тәрбиелеу жөнінде ата-аналар үшін өткізілген кеңестерді растайтын материалдарының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 ерекшелігіне сәйкес балалардың ептіліктері мен дағдыларының дамуын қадағалайтын материалдардың болуы (электрондық және қағаз түріндегі бақылау парағы, даму жеке картасы – әдіскердің жинақ есебі).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 жинақтау кезінде балалардың жас ерекшеліктерінің сақталғандығын растайтын топтар бойынша балалар тізімдерінің болуы (балалардың жасы 1 қыркүйекке дейін – толық жас) (әр түрлі жастағы топтарды қоспағанда).</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құрылтайшылық, құқық белгілеуші құжаттарының және рұқсаттар мен хабарламалардың мемлекеттік ақпараттық жүйесі арқылы қызметтің басталғаны туралы хабарламаны қабылдау туралы талонның болуы.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жастан бастап мектеп жасына дейiн жеткенше тәрбиеленушілерді тәрбиелеу, оқыту, дамуындағы ауытқуды түзету және әлеуметтік бейімдеу бойынша мемлекеттік білім беру тапсырысын, мемлекеттік қаржыландыратын қызмет көрсету көлемінде, оның ішінде балаларға инклюзивті білім беруді іске асыру мен медициналық бақылау, сондай-ақ қарау, күту және сауықтыру үшін растайтын материалдарының (ғимараттың қуаты жобасын растайтын құжаттардың болуы, мемлекеттік білім беру тапсырысын бекіту туралы әкімдіктің қаулысы, тәрбиленушілердің тізімдік құрамы)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кеңестің жұмыс жоспарлары мен отырыстар хаттамаларының, олардың қызметін растайтын материалдардың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педагогикалық немесе өзге де кәсіптік білімі бар немесе тиісті бейіні бойынша білім беру саласындағы заңнамаға сәйкес педагогикалық қайта даярлаудан өткен педагог кадрлармен қамтамасыз етілгенін растайтын қосымшалары бар дипломдар көшірмелерінің және білім беру ұйымы бекіткен педагог қызметкерлердің тарификациялық тізімдерінің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 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жоқ;3) психиатриялық және (немесе) наркологиялық жазбалардан тұратын медициналық қарсы көрсетілімдері бар;4) тиісті бейін бойынша техникалық және кәсіптік, орта білімнен кейінгі, жоғары немесе жоғары оқу орнынан кейінгі педагогикалық немесе кәсіптік білімі туралы немесе тиісті бейіні бойынша білім беру саласындағы заңнамаға сәйкес педагогикалық қайта даярлаудан өткен құжаттары жоқ;5)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басшысы немесе өзге де лауазымды тұлғаның оқу-тәрбие процесі барысында білім беру ұйымы тәрбиеленушілерінің, білім алушылар мен қызметкерлерінің өмірлері мен денсаулықтарын қорғау бойынша лауазымдық міндеттерін орындауы (өтініш болған жағдайда тексеріледі).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ұйымның Жарғысында белгіленген функцияларды орындау (өтініш болған жағдайда тексеріледі).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мен оқыту ұйымдары педагогтерінің саны мен лауазымдарының мектепке дейінгі тәрбие мен оқыту ұйымдары қызметкерлерінің үлгілік штатына және педагог лауазымдарының тізбесіне сәйкес келуі.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ата-аналар немесе ата-аналардың заңды өкілдері арасындағы өзара қарым-қатынасты реттейтін шарттардың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ішкі тәртіп қағидасының, қызметкерлердің лауазымдық нұсқаулықтарының болуы.</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 тәрбиеленушінің орны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 тәрбиеленушінің ата-анасының бірі немесе заңды өкілі тәрбиеленушінің жылына 2 айдан артық емес демалысына жазбаша өтініш ұсынған жағдайда; елді мекенде төтенше жағдай (әлеуметтік, табиғи, техногенді сипаттағы төтенше жағдайлар) енгізілген кезеңде сақталады (өтініш болған жағдайда тексеріледі);</w:t>
            </w:r>
            <w:r>
              <w:br/>
            </w:r>
            <w:r>
              <w:rPr>
                <w:rFonts w:ascii="Times New Roman"/>
                <w:b w:val="false"/>
                <w:i w:val="false"/>
                <w:color w:val="000000"/>
                <w:sz w:val="20"/>
              </w:rPr>
              <w:t>
Тәрбиеленушілер мектепке дейінгі ұйымдардан мектепке дейінгі ұйым мен тәрбиеленушінің ата-анасының немесе өзге де заңды өкілінің арасындағы шарттың талаптары бұзылған; тәрбиеленуші бір айдан астам дәлелсіз себеппен және әкімшілікке ескертпей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(өтініш болған жағдайда тексеріледі).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 педагогке тауарлар мен көрсетілетін қызметтерді сатып алу міндеттемесін жүктеуге жол бермеу (өтініштер болған жағдайда тексеріледі).</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xml:space="preserve">
      субъектісінің басшысы ______________________________ 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3-қосымша</w:t>
            </w:r>
          </w:p>
        </w:tc>
      </w:tr>
    </w:tbl>
    <w:bookmarkStart w:name="z20" w:id="15"/>
    <w:p>
      <w:pPr>
        <w:spacing w:after="0"/>
        <w:ind w:left="0"/>
        <w:jc w:val="left"/>
      </w:pPr>
      <w:r>
        <w:rPr>
          <w:rFonts w:ascii="Times New Roman"/>
          <w:b/>
          <w:i w:val="false"/>
          <w:color w:val="000000"/>
        </w:rPr>
        <w:t xml:space="preserve"> Жалпы орта білім берудің бастауыш, негізгі орта және жалпы орта білім беретін оқу бағдарламаларын іске асыратын білім беру ұйымдарына қатысты білім беру жүйесін мемлекеттік бақылау саласындағы тексеру парағы</w:t>
      </w:r>
    </w:p>
    <w:bookmarkEnd w:id="15"/>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қызметін қамтамасыз ететін білім беру ұйымының құрылтай құжаттарының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қорының статистикалық деректерінің білім беру ұйымының нақты деректеріне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басшы кадрларының, педагогтерінің және ғылыми қызметкерлерінің атқаратын лауазымы бойынша және/немесе оқытылатын пәні бойынша бес жылда бір реттен сиретпей біліктілігін арттырғандығын растайтын сертификаттарының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 бойынша білім беру ұйымдары бұйрықтарының, сыныптар бөлінісінде білім беру ұйымдары білім алушыларының сандық құрамын растайтын білім алушыларды жазатын алфавиттік кітаптың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оқу жоспарының инвариантты компонентінің орындалуын растайтын жұмыс оқу жоспарларының, сынып журналдарының, сабақ кестесінің болуы, сондай-ақ білім алушылардың апталық оқу жүктемесінің жұмыс оқу жоспарларындағы, сабақ кестелеріндегі, факультативтік, үйірмелік, топтық және жеке сабақтардың ең жоғары көлеміне сәйкес келуі.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 журналдарында (электрондық/қағаз) ағымдағы бағалардың немесе ағымдағы бағалаудың балмен, </w:t>
            </w:r>
            <w:r>
              <w:br/>
            </w:r>
            <w:r>
              <w:rPr>
                <w:rFonts w:ascii="Times New Roman"/>
                <w:b w:val="false"/>
                <w:i w:val="false"/>
                <w:color w:val="000000"/>
                <w:sz w:val="20"/>
              </w:rPr>
              <w:t>
2-11 сынып білім алушыларында тоқсандық және жылдық бағалардың болуы, сондай-ақ белгілі бір оқу кезеңі (тоқсан, оқу жылы) аяқталғаннан кейін өткізілетін жиынтық бағалауды жүргізу қорытындылары бойынша жиынтық бағалауды және талдауды, оқу бағдарламасына сәйкес бөлімдерді/өтпелі тақырыптарды зерделеуді растайтын материалдардың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 ұзақ уақыт бойы білім беру ұйымына бара алмайтын білім алушыларды үйде немесе емдеу ұйымдарында жеке тегін оқытуды ұйымдастыру туралы, сондай-ақ рұқсаттар негізінде экстернат және қашықтықтан оқыту нысанында оқытуға бұйрықтардың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білім алушылардың білім алуы, даму бұзушылықтарының түзетілуі және әлеуметтік бейімделуі үшін қажетті жағдайлардың жасалуын растайтын дәрігерлік-консультациялық комиссияның анықтамалары мен психологиялық-медициналық-педагогикалық консультациясының қорытындылары бар білім алушыларға арналған білім беру салаларының, оқу пәндері үлгілік жоспарлары мен бағдарламаларына сәйкес сағат санының жеке оқу жоспарларының, сондай-ақ, экстернат нысанында оқитын білім алушыларға арналған оқу жұмыс жоспарына сәйкес жеке оқу бағдарламасының және консультация беру кестесінің болуы және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 пәндерінің үлгілік оқу жоспарларына және бастауыш білім беру, негізгі орта білім беру, жалпы орта білім берудің мемлекеттік жалпыға міндетт стандартына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жоспарының пәндеріне сәйкес педагогтердің болуы:</w:t>
            </w:r>
            <w:r>
              <w:br/>
            </w:r>
            <w:r>
              <w:rPr>
                <w:rFonts w:ascii="Times New Roman"/>
                <w:b w:val="false"/>
                <w:i w:val="false"/>
                <w:color w:val="000000"/>
                <w:sz w:val="20"/>
              </w:rPr>
              <w:t xml:space="preserve">
Тиісті бейіні бойынша педагогикалық білімі бар бастауыш білім деңгейі үшін: лицензиат негізгі жұмыс орны болып табылатын жалпы білім беретін мектептер, мектеп-гимназиялар, мектеп-лицейлер үшін бастауыш білім беру деңгейіндегі педагогтердің жалпы санынан жоғары және бірінші санаттағы педагогтердің, педагог-сарапшылардың, педагог-зерттеушілердің, педагог-шеберлердің үлесі 25 %-дан кем емес; </w:t>
            </w:r>
            <w:r>
              <w:br/>
            </w:r>
            <w:r>
              <w:rPr>
                <w:rFonts w:ascii="Times New Roman"/>
                <w:b w:val="false"/>
                <w:i w:val="false"/>
                <w:color w:val="000000"/>
                <w:sz w:val="20"/>
              </w:rPr>
              <w:t>
лицензиат негізгі жұмыс орны болып табылатын гимназиялар үшін бастауыш білім беру деңгейіндегі педагогтердің жалпы санынан жоғары және бірінші санаттағы педагогтердің, педагог-сарапшылардың, педагог-зерттеушілердің, педагог-шеберлердің үлесі 30 %-дан кем емес;</w:t>
            </w:r>
            <w:r>
              <w:br/>
            </w:r>
            <w:r>
              <w:rPr>
                <w:rFonts w:ascii="Times New Roman"/>
                <w:b w:val="false"/>
                <w:i w:val="false"/>
                <w:color w:val="000000"/>
                <w:sz w:val="20"/>
              </w:rPr>
              <w:t>
Тиісті бейіні бойынша педагогикалық білімі бар немесе педагогикалық қайта даярлаудан өткен негізгі орта білім беру, жалпы орта білім беру деңгейлері үшін:</w:t>
            </w:r>
            <w:r>
              <w:br/>
            </w:r>
            <w:r>
              <w:rPr>
                <w:rFonts w:ascii="Times New Roman"/>
                <w:b w:val="false"/>
                <w:i w:val="false"/>
                <w:color w:val="000000"/>
                <w:sz w:val="20"/>
              </w:rPr>
              <w:t>
 Негізгі жұмыс орны лицензиат болып табылатын жоғары және бірінші санаттағы педагогтердің, педагог-сарапшылардың, педагог-зерттеушілердің, педагог-шеберлердің үлесі негізгі орта білім беру, жалпы орта білім беру деңгейлеріндегі педагогтердің жалпы санынан жалпы білім беретін мектептер, мектеп-гимназиялар, мектеп-лицейлер үшін 35 %-дан кем емес, лицей үшін 40 %-дан кем емес, оның ішінде жаратылыстану-математикалық бағыттағы педагогтердің үлесі 30%-дан кем емес;гимназиялар үшін 40%-дан кем емес, оның ішінде қоғамдық-гуманитарлық бағыттағы педагогтердің үлесі 30%-дан кем емес, дарынды тұлғаларға арналған мамандандырылған білім беру ұйымдары үшін 45%-дан кем емес, соның ішінде аудандық және/немесе облыстық конкурстар мен жарыстар кезеңдерінің жеңімпаздарын және/немесе білім беру саласындағы уәкілетті орган бекіткен соңғы бес жылдағы республикалық конкурстар мен жарыстардың қатысушылары мен жеңімпаздарын дайындаған педагогтер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көрсетуге лицензия немесе денсаулық сақтау ұйымдарымен шарт негізінде білім алушыларға медициналық қызмет көрсетудің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нормаларға және өрт қауіпсіздігі талаптарына сәйкес келетін оқу үй-жайларымен білім беру қызметтерінің сапасын қамтамасыз ететін меншікті не шаруашылық жүргізу немесе жедел басқару не сенімгерлік басқару құқығында тиесілі материалдық активтердің болуы немесе кемінде 10 жыл қолданылу мерзімімен материалдық активтерді жалға алудың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сыныптармен; интернет желісіне қосылған компьютерлермен жарақтандырылуы; edu.kz аймағында үшінші деңгейдегі домендік атаудың болуы; </w:t>
            </w:r>
            <w:r>
              <w:br/>
            </w:r>
            <w:r>
              <w:rPr>
                <w:rFonts w:ascii="Times New Roman"/>
                <w:b w:val="false"/>
                <w:i w:val="false"/>
                <w:color w:val="000000"/>
                <w:sz w:val="20"/>
              </w:rPr>
              <w:t xml:space="preserve">
жабдықтар мен жиһаздардың болуы; </w:t>
            </w:r>
            <w:r>
              <w:br/>
            </w:r>
            <w:r>
              <w:rPr>
                <w:rFonts w:ascii="Times New Roman"/>
                <w:b w:val="false"/>
                <w:i w:val="false"/>
                <w:color w:val="000000"/>
                <w:sz w:val="20"/>
              </w:rPr>
              <w:t>
мемлекеттік білім беру ұйымдарының орын-жайларында және (немесе) іргелес аумақтарында бейнебақылаудың болуы;</w:t>
            </w:r>
            <w:r>
              <w:br/>
            </w:r>
            <w:r>
              <w:rPr>
                <w:rFonts w:ascii="Times New Roman"/>
                <w:b w:val="false"/>
                <w:i w:val="false"/>
                <w:color w:val="000000"/>
                <w:sz w:val="20"/>
              </w:rPr>
              <w:t>
бастауыш білім беру үшін жеке пайдалануға арналған жабдықталған шкафтардың болуы;</w:t>
            </w:r>
            <w:r>
              <w:br/>
            </w:r>
            <w:r>
              <w:rPr>
                <w:rFonts w:ascii="Times New Roman"/>
                <w:b w:val="false"/>
                <w:i w:val="false"/>
                <w:color w:val="000000"/>
                <w:sz w:val="20"/>
              </w:rPr>
              <w:t>
оқу жұмыс жоспарларына сәйкес оқу пәндері кабинеттерінің және негізгі орта және жалпы орта білім беру үшін зертханалардың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білім беру ұйымына қабылдау және білім алушылардың білім беру ұйымынан шығуы туралы бұйрықтарының болуы, сондай-ақ әрбір шығып қалған білім алушыға басқа білім беру ұйымына келуі туралы есептен шығару талонының болуы.</w:t>
            </w:r>
            <w:r>
              <w:br/>
            </w:r>
            <w:r>
              <w:rPr>
                <w:rFonts w:ascii="Times New Roman"/>
                <w:b w:val="false"/>
                <w:i w:val="false"/>
                <w:color w:val="000000"/>
                <w:sz w:val="20"/>
              </w:rPr>
              <w:t>
Білім алушылардың жеке істерінде:</w:t>
            </w:r>
            <w:r>
              <w:br/>
            </w:r>
            <w:r>
              <w:rPr>
                <w:rFonts w:ascii="Times New Roman"/>
                <w:b w:val="false"/>
                <w:i w:val="false"/>
                <w:color w:val="000000"/>
                <w:sz w:val="20"/>
              </w:rPr>
              <w:t>
- баланың заңды өкілдерінің өтініші негізінде дайындық деңгейіне қарамастан, білім беру ұйымы қызмет көрсететін аумақта тұратын балалардың қолжетімділігін қамтамасыз ете отырып, барлық алты жастағы және күнтізбелік жылда алты жасқа толатын балаларды бірінші сыныпқа қабылдауды;</w:t>
            </w:r>
            <w:r>
              <w:br/>
            </w:r>
            <w:r>
              <w:rPr>
                <w:rFonts w:ascii="Times New Roman"/>
                <w:b w:val="false"/>
                <w:i w:val="false"/>
                <w:color w:val="000000"/>
                <w:sz w:val="20"/>
              </w:rPr>
              <w:t>
- білім беру ұйымының қызмет көрсету аумағында тұратын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қабылдауды;</w:t>
            </w:r>
            <w:r>
              <w:br/>
            </w:r>
            <w:r>
              <w:rPr>
                <w:rFonts w:ascii="Times New Roman"/>
                <w:b w:val="false"/>
                <w:i w:val="false"/>
                <w:color w:val="000000"/>
                <w:sz w:val="20"/>
              </w:rPr>
              <w:t>
- жалпы орта білімнің жалпы білім беретін оқу бағдарламаларын іске асыратын білім беру ұйымдарының оныншы, он бірінші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гимназиялардың, лицейлердің оныншы, он бірінші сыныптарына қабылдау гимназия, лицейлерге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асырылғанын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ұйымдарына және гимназияларға бірінші сыныпқа түсуі үшін конкурстық негізде қабылдау жүргізгендігін растайтын емтиханның, тестілеудің, сынақтың материалдарының, хаттамалардың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нысанын білім беру саласындағы уәкілетті орган бекітетін білім беру ұйымының басшысы мен білім алушының ата-аналары немесе заңды өкілдері арасында жасалған білім беру қызметтерін көрсетуге арналған шарттың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белгіленген функцияларды орындау (өтініш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немесе өзге де лауазымды тұлғаның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сондай-ақ мемлекеттік білім беру ұйымдары басшыларының үш жылда бір реттен сиретпей арттырудан (растаудан) өтуін беру (растау) туралы куәліктердің, бұйрықтардың, куәліктерді тіркеу және беру журналдарының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және педагогикалық әдеп бойынша кеңестің) қызметін растайтын жұмыс жоспарлары мен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Қосымшалары бар дипломдар көшірмелерінің, жоғары және (немесе) жоғары оқу орнынан кейінгі білім беру ұйымдарының базасында педагогикалық қайта даярлаудан өту сертификаттары және білім беру ұйымдарымен бекітілген сабақ беретін пәнінің бейініне, сондай-ақ педагогтың атқаратын лауазымына сәйкес келетін жоғары, техникалық және кәсіптік, орта білімнен кейінгі педагогикалық білімі бар педагогтармен қамтамасыз етілгенін растайтын педагогтердің тарификациялық тізімдерінің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жоқ;3) психиатриялық және (немесе) наркологиялық жазбалардан тұратын медициналық қарсы көрсетілімдері бар;4) техникалық және кәсіптік, орта білімнен кейінгі, жоғары немесе жоғары оқу орнынан кейінгі білім туралы құжаттары жоқ;5)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аттестаттаудан өткен азаматтарға мемлекеттiк үлгідегі білім туралы құжаттардың берілуінің объективтілігін растайтын педагогикалық кеңес хаттамаларының, негізгі орта білім туралы және жалпы орта білім туралы аттестаттарды беру және есепке алу кітабындағы жазбалардың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білім алушыларының негізгі орта білім беру және 11-сынып білім алушыларының жалпы орта білім беру деңгейіндегі оқыту курсы үшін қорытынды аттестаттау және қорытынды бағалардың электрондық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және 11-сынып білім алушылары бір немесе екі пәннен жылдық қанағаттанарлықсыз баға алған жағдайда білім беруді басқару органдары белгілеген мерзімде қайта қорытынды аттестаттау жүргізілгендігін растайтын материалдарының болуы (өтініштер болған 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Оқудан тыс іс-шаралар ұйымдастырудың және қазақ, орыс және ағылшын тілдерінде элективті курстардың ұйымдастырылуын растайтын материалдардың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 педагогке тауарлар мен көрсетілетін қызметтерді сатып алу міндеттемесін жүктеуге жол бермеу (өтініштер болған жағдайда тексеріледі).жағдайда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бұйрығының және тәлімгерлікті ұйымдастыру жөніндегі қызметті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6-қосымша</w:t>
            </w:r>
          </w:p>
        </w:tc>
      </w:tr>
    </w:tbl>
    <w:bookmarkStart w:name="z22" w:id="16"/>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16"/>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62"/>
        <w:gridCol w:w="241"/>
        <w:gridCol w:w="241"/>
        <w:gridCol w:w="241"/>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құрылтайшылық және құқық белгілеуші құжаттарының бар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кезде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 деңгейін бес жылда кемінде бір рет арттырудан (растаудан) өткенін растайтын біліктілік санатын беру/ растау туралы куәліктердің, бұйрықтардың, тіркеу және куәліктер беру журналдарының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бейін бойынша 5 жыл ішінде кемінде 180 сағат көлемінде педагогтердің біліктілігін арттыруды қамтамасыз ету;</w:t>
            </w:r>
            <w:r>
              <w:br/>
            </w:r>
            <w:r>
              <w:rPr>
                <w:rFonts w:ascii="Times New Roman"/>
                <w:b w:val="false"/>
                <w:i w:val="false"/>
                <w:color w:val="000000"/>
                <w:sz w:val="20"/>
              </w:rPr>
              <w:t>
Денсаулық сақтау саласындағы білім беру ұйымдарының педагогтері үшін көлемі кемінде 108 сағат.</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саяси партиялар мен діни ұйымдардың (бірлестіктердің) ұйымдық құрылымдарын құруға және олардың қызметіне тыйым салу бөлігінде мемлекеттік саясат қағидатының сақталуы (өтініштер болған кезде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процесінде саяси үгіттеу, білім алушылар мен тәрбиеленушілерді саяси, діни немесе өзге де нанымдарды қабылдауға не олардан бас тартуға мәжбүрлеу үшін, әлеуметтік, нәсілдік, ұлттық немесе діни араздықты қоздыру үшін, әлеуметтік, нәсілдік, ұлттық немесе тілдік қатыстылығы, олардың дінге қатынасы белгісі бойынша, оның ішінде білім алушыларға тарихи, ұлттық және діни наным-сенімдер туралы дәйексіз мәліметтерді хабарлау арқылы азаматтардың айрықшалығын, артықшылығын не толық еместігін насихаттайтын үгіт, сондай-ақ білім алушыларды Қазақстан Республикасының Конституциясына және Қазақстан Республикасының заңнамасына қайшы келетін іс-әрекеттерге итермелеу.".</w:t>
            </w:r>
            <w:r>
              <w:br/>
            </w:r>
            <w:r>
              <w:rPr>
                <w:rFonts w:ascii="Times New Roman"/>
                <w:b w:val="false"/>
                <w:i w:val="false"/>
                <w:color w:val="000000"/>
                <w:sz w:val="20"/>
              </w:rPr>
              <w:t>
(өтініштер болған кезде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 кезеңінде әлеуметтік көмекке мұқтаж Қазақстан Республикасының азаматтарын күтіп - бағуға арналған шығыстарды өтеуге арналған кепілдіктің сақталуы (өтініш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педагогтің кәсіби қызметіне:1)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 3) психиатриялық және (немесе) наркологиялық жазбалардан тұратын медициналық қарсы көрсетілімдері бар;4) техникалық және кәсіптік, орта білімнен кейінгі, жоғары немесе жоғары оқу орнынан кейінгі білім туралы құжаттары жоқ; 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жарғысында белгіленген функцияларды орындау (өтініштер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дайындалатын біліктіліктері бойынша жұмыс оқу жоспарларының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үлгілік оқу жоспарларына (бар болса), "Педагог" кәсіби стандартына (бар болса) (мемлекеттік және орыс тілдерінде) сәйкестігі.</w:t>
            </w:r>
            <w:r>
              <w:br/>
            </w:r>
            <w:r>
              <w:rPr>
                <w:rFonts w:ascii="Times New Roman"/>
                <w:b w:val="false"/>
                <w:i w:val="false"/>
                <w:color w:val="000000"/>
                <w:sz w:val="20"/>
              </w:rPr>
              <w:t>
Білім беру саласында мамандар даярлау үшін:</w:t>
            </w:r>
            <w:r>
              <w:br/>
            </w:r>
            <w:r>
              <w:rPr>
                <w:rFonts w:ascii="Times New Roman"/>
                <w:b w:val="false"/>
                <w:i w:val="false"/>
                <w:color w:val="000000"/>
                <w:sz w:val="20"/>
              </w:rPr>
              <w:t>
- дайындалатын мамандық біліктіліктері бойынша жұмыс оқу жоспарларының техникалық және кәсіптік білім берудің мемлекеттік жалпыға міндетті стандартына/ орта білімнен кейінгі білім берудің мемлекеттік жалпыға міндетті стандартына, салалық біліктілік шеңберіне, "Педагог" кәсіби стандартына, мектепке дейінгі тәрбие мен оқытудың және/немесе бастауыш, негізгі орта, жалпы орта білім берудің мемлекеттік жалпыға міндетті стандарттарын ескере отырып, үлгілік оқу жоспарларына (мемлекеттік және орыс тілдерінде) сәйкестігі.</w:t>
            </w:r>
            <w:r>
              <w:br/>
            </w:r>
            <w:r>
              <w:rPr>
                <w:rFonts w:ascii="Times New Roman"/>
                <w:b w:val="false"/>
                <w:i w:val="false"/>
                <w:color w:val="000000"/>
                <w:sz w:val="20"/>
              </w:rPr>
              <w:t>
Діни білім беру бағдарламаларын іске асыратын білім беру ұйымдары үшін Діни қызмет саласындағы уәкілетті органмен келісілген жалпы білім беретін және діни пәндерді қамтитын білім беру бағдарламаларының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 жұмыс жоспарының пәндеріне сәйкес педагогтердің болуы, оның ішінде педагогтер білімінің оқытылатын пәндер бейініне сәйкес болуы немесе білім беру саласындағы заңнамаға сәйкес педагогикалық қайта даярлаудан өткен педагогтердің болуы, және/немесе бейіні бойынша соңғы 3 жылда кемінде 72 сағат көлемінде ұйымдарда және/немесе өндірісте тағылымдамадан өткен өндірістік оқыту шеберлерінің болуы.Лицензиат негізгі жұмыс орны болып табылатын педагогтер мен өндірістік оқыту шеберлерінің үлесі даярланатын мамандық біліктілігі бойынша педагогтердің жалпы санынан кемінде 70%, оның ішінде медициналық білім беру бағдарламасын іске асыратын білім беру ұйымдары үшін мамандық бойынша педагогтердің жалпы санынан қолданбалы бакалавриат, бакалавриат, магистратура деңгейі бар мейіргерлерден педагогтердің үлесі - кемінде 10%.Даярланатын мамандық біліктілігі бойынша педагогтердің жалпы санынан лицензиат негізгі жұмыс орны болып табылатын өнер және мәдениет саласындағы білім беру бағдарламаларын іске асыратын білім беру ұйымдары үшін педагогтердің үлесі - кемінде 50%;даярланатын мамандық біліктілігі бойынша педагогтердің жалпы санынан негізгі жұмыс орны лицензиат болып табылатын рухани білім беру бағдарламаларын іске асыратын білім беру ұйымдары үшін педагогтердің үлесі - кемінде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педагогтер санынан лицензиат негізгі жұмыс орны болып табылатын жоғары және бірінші санатты педагогтердің, педагог- сарапшылардың, педагог-зерттеушілердің, педагог-шеберлердің және (немесе) магистрлердің үлесі - кемінде 30 %; орта білімнен кейінгі білім беретін ұйымдар үшін кемінде 40 %.</w:t>
            </w:r>
            <w:r>
              <w:br/>
            </w:r>
            <w:r>
              <w:rPr>
                <w:rFonts w:ascii="Times New Roman"/>
                <w:b w:val="false"/>
                <w:i w:val="false"/>
                <w:color w:val="000000"/>
                <w:sz w:val="20"/>
              </w:rPr>
              <w:t>
Даярланатын мамандық біліктілігі бойынша лицензиат негізгі жұмыс орны болып табылатын педагогтер санынан ұйымдарда және/немесе өндірісте кемінде соңғы 3 жылда кемінде 72 сағат көлемінде тағылымдамадан өткен арнайы пәндер педагогтерінің және өндірістік оқыту шеберлерінің үлесі - кемінде 10%.</w:t>
            </w:r>
            <w:r>
              <w:br/>
            </w:r>
            <w:r>
              <w:rPr>
                <w:rFonts w:ascii="Times New Roman"/>
                <w:b w:val="false"/>
                <w:i w:val="false"/>
                <w:color w:val="000000"/>
                <w:sz w:val="20"/>
              </w:rPr>
              <w:t>
Даярланатын мамандық біліктілігі бойынша педагогтер санынан рухани білім беру бағдарламаларын іске асыратын білім беру ұйымдары үшін жалпы білім беретін пәндер бойынша жоғары білімі бар, бейіндеуші пәндер бойынша - бейіні бойынша жоғары білімі бар және/немесе діни салада кемінде бес жыл жалпы жұмыс өтілі бар рухани семинарияны немесе медресені бітірген педагогтердің үлесі - кемінде 50%.</w:t>
            </w:r>
            <w:r>
              <w:br/>
            </w:r>
            <w:r>
              <w:rPr>
                <w:rFonts w:ascii="Times New Roman"/>
                <w:b w:val="false"/>
                <w:i w:val="false"/>
                <w:color w:val="000000"/>
                <w:sz w:val="20"/>
              </w:rPr>
              <w:t>
Орта білімнен кейінгі білім беру ұйымдарында магистр дәрежесі, философия докторы (PhD) ғылыми дәрежесі бар педагогтар мен өндірістік оқыту шеберлерінің үлесі – кемінде 10%.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білім берудің мемлекеттік жалпыға міндетті стандартына сәйкес, дайындалатын мамандық біліктіліктері бойынша оқудың толық кезеңіне білім алушылар контингентіне қатысты, оның ішінде оқыту тілі бойынша оқу жұмыс жоспарына сәйкес баспа және электрондық басылымдар форматында оқу және ғылыми әдебиеттің кітапханалық қорының болуы.Рухани білім беру бағдарламаларын іске асыратын білім беру ұйымдары үшін білім беру бағдарламаларына сәйкес дінтану сараптамасынан өткен оқу әдебиеті қорының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мамандық біліктілігі бойынша оқу-зертханалық жабдықтармен және техникалық оқыту құралдарымен, сондай-ақ интернет желісіне қосылған, бағдарламалық-аппараттық кешенге және қолданбалы бағдарламалық қамтамасыз етуге қойылатын ең төменгі талаптарға сәйкес келетін компьютерлік сыныптармен, компьютерлермен жарақтандырылуы.</w:t>
            </w:r>
            <w:r>
              <w:br/>
            </w:r>
            <w:r>
              <w:rPr>
                <w:rFonts w:ascii="Times New Roman"/>
                <w:b w:val="false"/>
                <w:i w:val="false"/>
                <w:color w:val="000000"/>
                <w:sz w:val="20"/>
              </w:rPr>
              <w:t>
Денсаулық сақтау саласындағы білім беру ұйымдары үшін симуляциялық кабинеттердің болуы.</w:t>
            </w:r>
            <w:r>
              <w:br/>
            </w:r>
            <w:r>
              <w:rPr>
                <w:rFonts w:ascii="Times New Roman"/>
                <w:b w:val="false"/>
                <w:i w:val="false"/>
                <w:color w:val="000000"/>
                <w:sz w:val="20"/>
              </w:rPr>
              <w:t>
Білім беру саласындағы уәкілетті орган бекіткен талаптарға сәйкес Қажет болған жағдайда Қазақстан Республикасы Қорғаныс министрлігінің әскери оқу орындары үшін әскери бөлімдердің және басқа да әскери оқу орындарының оқу-материалдық базасын пайдалану туралы ведомстволық бұйрықтың, әскери кафедралардың оқу-материалдық базасын бірлесіп пайдалану жөніндегі өзара іс-қимыл туралы жоғары оқу орындарымен меморандумдардың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даярланатын біліктілігіне сәйкес практика базалары ретінде айқындалған білім беру ұйымдарымен жасалған шарттардың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медициналық қызмет көрсетудің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арналған тамақтандыру объектісінің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меншікті не шаруашылық жүргізу немесе жедел басқару немесе сенімгерлік басқару құқығында тиесілі материалдық активтердің (оқу кабинеттерінің, шеберханалардың, зертханалардың, өткізу пункттерінің, санитариялық тораптардың болуы, білім беру ұйымдарының үй-жайларында және (немесе) іргелес аумақтарында бейнебақылаудың болуы), оның ішінде санитариялық нормаларға және өрт қауіпсіздігі талаптарына сәйкес келетін алаңы бар оқу үй-жайларының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бағдарламаларында төмендегідей нормалардан аспайтын өзгерістердің болуы:</w:t>
            </w:r>
            <w:r>
              <w:br/>
            </w:r>
            <w:r>
              <w:rPr>
                <w:rFonts w:ascii="Times New Roman"/>
                <w:b w:val="false"/>
                <w:i w:val="false"/>
                <w:color w:val="000000"/>
                <w:sz w:val="20"/>
              </w:rPr>
              <w:t>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r>
              <w:br/>
            </w:r>
            <w:r>
              <w:rPr>
                <w:rFonts w:ascii="Times New Roman"/>
                <w:b w:val="false"/>
                <w:i w:val="false"/>
                <w:color w:val="000000"/>
                <w:sz w:val="20"/>
              </w:rPr>
              <w:t>
 3) міндетті оқытуға арналған жалпы сағат санын сақтай отырып, жұмыс берушінің талаптары бойынша қосымша пәндер (кәсіби модульдер) енгізеді;</w:t>
            </w:r>
            <w:r>
              <w:br/>
            </w:r>
            <w:r>
              <w:rPr>
                <w:rFonts w:ascii="Times New Roman"/>
                <w:b w:val="false"/>
                <w:i w:val="false"/>
                <w:color w:val="000000"/>
                <w:sz w:val="20"/>
              </w:rPr>
              <w:t>
4) әр түрлі оқыту технологияларын, оқу процесін ұйымдастыру және бақылау формаларын, әдістерін таңдайды;</w:t>
            </w:r>
            <w:r>
              <w:br/>
            </w:r>
            <w:r>
              <w:rPr>
                <w:rFonts w:ascii="Times New Roman"/>
                <w:b w:val="false"/>
                <w:i w:val="false"/>
                <w:color w:val="000000"/>
                <w:sz w:val="20"/>
              </w:rPr>
              <w:t>
5) білім алушылардың үлгерімін ағымдағы бақылау және аралық аттестаттау нысандарын, тәртібін және кезеңділігін таңдайды;</w:t>
            </w:r>
            <w:r>
              <w:br/>
            </w:r>
            <w:r>
              <w:rPr>
                <w:rFonts w:ascii="Times New Roman"/>
                <w:b w:val="false"/>
                <w:i w:val="false"/>
                <w:color w:val="000000"/>
                <w:sz w:val="20"/>
              </w:rPr>
              <w:t>
6) бір мамандық шеңберінде ұқсас біліктіліктер бойынша үлгілік оқу бағдарламалары мен үлгілік оқу жоспарлары болмаған жағдайда, білім беру ұйымдары қолданыстағы үлгілік оқу бағдарламалары мен үлгілік оқу жоспарлары бойынша ұқсас тәсілді пайдалана отырып, жұмыс оқу жоспарларын әзірлейді.</w:t>
            </w:r>
            <w:r>
              <w:br/>
            </w:r>
            <w:r>
              <w:rPr>
                <w:rFonts w:ascii="Times New Roman"/>
                <w:b w:val="false"/>
                <w:i w:val="false"/>
                <w:color w:val="000000"/>
                <w:sz w:val="20"/>
              </w:rPr>
              <w:t>
Орта білімнен кейінгі білім беру бағдарламаларында төмендегідей нормалардан аспайтын өзгерістердің болуы:</w:t>
            </w:r>
            <w:r>
              <w:br/>
            </w:r>
            <w:r>
              <w:rPr>
                <w:rFonts w:ascii="Times New Roman"/>
                <w:b w:val="false"/>
                <w:i w:val="false"/>
                <w:color w:val="000000"/>
                <w:sz w:val="20"/>
              </w:rPr>
              <w:t>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r>
              <w:br/>
            </w:r>
            <w:r>
              <w:rPr>
                <w:rFonts w:ascii="Times New Roman"/>
                <w:b w:val="false"/>
                <w:i w:val="false"/>
                <w:color w:val="000000"/>
                <w:sz w:val="20"/>
              </w:rPr>
              <w:t>
2) оқытудың әртүрлі технологияларын, оқу процесін ұйымдастыру мен бақылау нысандарын, әдістерін таңдайды;</w:t>
            </w:r>
            <w:r>
              <w:br/>
            </w:r>
            <w:r>
              <w:rPr>
                <w:rFonts w:ascii="Times New Roman"/>
                <w:b w:val="false"/>
                <w:i w:val="false"/>
                <w:color w:val="000000"/>
                <w:sz w:val="20"/>
              </w:rPr>
              <w:t>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r>
              <w:br/>
            </w:r>
            <w:r>
              <w:rPr>
                <w:rFonts w:ascii="Times New Roman"/>
                <w:b w:val="false"/>
                <w:i w:val="false"/>
                <w:color w:val="000000"/>
                <w:sz w:val="20"/>
              </w:rPr>
              <w:t>
4) білім алушылардың үлгерімін ағымдағы бақылау және білім алушыларды аралық аттестаттау нысандарын, тәртібін және кезеңділігін таңдайды;</w:t>
            </w:r>
            <w:r>
              <w:br/>
            </w:r>
            <w:r>
              <w:rPr>
                <w:rFonts w:ascii="Times New Roman"/>
                <w:b w:val="false"/>
                <w:i w:val="false"/>
                <w:color w:val="000000"/>
                <w:sz w:val="20"/>
              </w:rPr>
              <w:t>
5) бір мамандық шеңберінде ұқсас біліктіліктер бойынша үлгілік оқу бағдарламалары мен үлгілік оқу жоспарлары болмаған жағдайда, білім беру ұйымдары қолданыстағы үлгілік оқу бағдарламалары мен үлгілік оқу жоспарлары бойынша ұқсас тәсілді пайдалана отырып, жұмыс оқу жоспарларын әзірлейді.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үшін өндірістік оқытуды есепке алу журналдары деректерінің жұмыс оқу жоспарларына және жұмыс оқу бағдарламаларына, кәсіптік практикадан өтудің бекітілген және келісілген күнтізбелік кестелеріне және практикалар базасы ретінде білім беру ұйымдары айқындаған ұйымдармен оқу бағдарламаларына сәйкестігі.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жүктемесінің оқу кестесінің максималды көлеміне сәйкес келуі (оқытудың күндізгі нысаны кезінде оқу уақытының жалпы көлемі аптасына кемінде 36 сағатты есепке алғанда білім алушылардың оқу жүктемесінің максималды көлемі аптасына 54 сағатты құрайды).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оқу жұмыс жоспарларында күндізгі оқу нысаны кезінде техникалық және кәсіптік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мерзімінің сақталуы:негізгі орта білім базасында жалпы орта білім алмай және білім беру қажеттіліктері бар адамдарға – 1 жыл 10 ай оқу мерзіміне;</w:t>
            </w:r>
            <w:r>
              <w:br/>
            </w:r>
            <w:r>
              <w:rPr>
                <w:rFonts w:ascii="Times New Roman"/>
                <w:b w:val="false"/>
                <w:i w:val="false"/>
                <w:color w:val="000000"/>
                <w:sz w:val="20"/>
              </w:rPr>
              <w:t>
2) негізгі орта білім базасында – жалпы орта білім алумен 1 жыл 10 ай, 2 жыл 6 ай, 2 жыл 10 ай, 3 жыл 6 ай немесе 3 жыл 10 ай оқу мерзіміне;3) жалпы орта білім базасында – 10 ай, 1 жыл 6 ай, 1 жыл 10 ай, 2 жыл 6 ай немесе 2 жыл 10 ай оқу мерзіміне;4) техникалық және кәсіптік білім базасында – 10 ай, 1 жыл 6 ай немесе 1 жыл 10 ай оқу мерзіміне;</w:t>
            </w:r>
            <w:r>
              <w:br/>
            </w:r>
            <w:r>
              <w:rPr>
                <w:rFonts w:ascii="Times New Roman"/>
                <w:b w:val="false"/>
                <w:i w:val="false"/>
                <w:color w:val="000000"/>
                <w:sz w:val="20"/>
              </w:rPr>
              <w:t>
5) орта білімнен кейінгі білім, жоғары білім базасында – 10 ай немесе 1 жыл 6 ай оқу мерзіміне;</w:t>
            </w:r>
            <w:r>
              <w:br/>
            </w:r>
            <w:r>
              <w:rPr>
                <w:rFonts w:ascii="Times New Roman"/>
                <w:b w:val="false"/>
                <w:i w:val="false"/>
                <w:color w:val="000000"/>
                <w:sz w:val="20"/>
              </w:rPr>
              <w:t>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 1 жыл 6 ай немесе 1 жыл 10 ай оқу мерзіміне;</w:t>
            </w:r>
            <w:r>
              <w:br/>
            </w:r>
            <w:r>
              <w:rPr>
                <w:rFonts w:ascii="Times New Roman"/>
                <w:b w:val="false"/>
                <w:i w:val="false"/>
                <w:color w:val="000000"/>
                <w:sz w:val="20"/>
              </w:rPr>
              <w:t>
7) өнер, геология, су көлігін пайдалану, медицина, әскери мамандықтар үшін оқу мерзімі тиісті мамандықтың ерекшелігіне байланысты айқындалады.</w:t>
            </w:r>
            <w:r>
              <w:br/>
            </w:r>
            <w:r>
              <w:rPr>
                <w:rFonts w:ascii="Times New Roman"/>
                <w:b w:val="false"/>
                <w:i w:val="false"/>
                <w:color w:val="000000"/>
                <w:sz w:val="20"/>
              </w:rPr>
              <w:t>
Күндізгі оқу нысаны кезінде орта білімнен кейінгі білімнің білім беру бағдарламаларын меңгерудің нормативтік мерзімі күрделігіне, күтілетін белгіленген біліктілік деңгейіне және білім алушылардың базалық білім деңгейіне қарай нормативтік мерзімі бекітілген оқу жұмыс жоспарларының сақталуы:</w:t>
            </w:r>
            <w:r>
              <w:br/>
            </w:r>
            <w:r>
              <w:rPr>
                <w:rFonts w:ascii="Times New Roman"/>
                <w:b w:val="false"/>
                <w:i w:val="false"/>
                <w:color w:val="000000"/>
                <w:sz w:val="20"/>
              </w:rPr>
              <w:t>
-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 Өнер, геология, су көлігін пайдалану, медицина, әскери мамандықтар үшін оқу мерзімі тиісті мамандықтың ерекшелігіне байланысты айқындалады.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жоспарларында кешкі және сырттай оқыту нысандары үшін міндетті оқу сабақтарының оқу уақыттары көлемінің тиісінше 70 %-ына және күндізгі оқыту нысаны үшін қарастырылған оқу сағатының тиісті көлемінің 30 %-ына қойылатын талаптарды сақтау.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тәрбие процесі кезінде білім беру ұйымының білім алушылары мен қызметкерлері денсаулықтарының сақталуы бойынша ұйым басшысы немесе өзге лауазымдық тұлғаның міндеттерін орындауы (өтініштер болған жағдайда ғана тексеріледі).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контингент туралы өзекті деректер базасы бар білім беруді басқарудың ақпараттық жүйесінің болуы және нақты деректердің Ұлттық білім беру деректер қорына сәйкестігі.edu.kz аймағында үшінші деңгейдегі домендік атаудың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алқалық органдардың (педагогикалық, әдістемелік кеңестердің) қызметін растайтын жұмыс жоспарлары мен отырыстары хаттамаларының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және өндірістік оқытудың есепке алу журналдары және оқу сағаттарымен оқу бағдарламаларының орындалуын есепке алатын табельдердің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кестесінде аудиториялық сабақтардың барлық түрлері үшін академиялық сағаттың ұзақтығының 45 минутпен сәйкес келуі (қосарланған сабақтарға жол беріледі), сабақтар арасында үзілістер кестесінде бір академиялық сағаттан кейін – 5 минут, қосарланған сабақтардан кейін – 10 минут, екі қосарланған сабақтан кейін 15 минуттан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процесінің кестесінде толық оқу жылында кемінде екі рет, жылына жалпы ұзақтығы 11 аптадан көп емес, оның ішінде әскери мамандықтардан басқа, қысқы мерзімде кемінде 2 апта демалыстың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оқуға қабылдау туралы өтініштерінің болуы:</w:t>
            </w:r>
            <w:r>
              <w:br/>
            </w:r>
            <w:r>
              <w:rPr>
                <w:rFonts w:ascii="Times New Roman"/>
                <w:b w:val="false"/>
                <w:i w:val="false"/>
                <w:color w:val="000000"/>
                <w:sz w:val="20"/>
              </w:rPr>
              <w:t>
1) орта буын мамандарын даярлауды көздейтін техникалық және кәсіптік білімнің білім беру бағдарламалары бойынша оқудың күндізгі нысанына күнтізбелік жылдың 20 маусымы мен 25 тамызы аралығында, оқудың кешкі және сырттай нысанына күнтізбелік жылдың 20 маусымы мен 20 қыркүйегі аралығында, өнер және мәдениет мамандықтары бойынша күнтізбелік жылдың 20 маусымы мен 20 шілдесі аралығында;</w:t>
            </w:r>
            <w:r>
              <w:br/>
            </w:r>
            <w:r>
              <w:rPr>
                <w:rFonts w:ascii="Times New Roman"/>
                <w:b w:val="false"/>
                <w:i w:val="false"/>
                <w:color w:val="000000"/>
                <w:sz w:val="20"/>
              </w:rPr>
              <w:t>
2) білікті жұмысшы кадрларды даярлауды көздейтін техникалық және кәсіптік білімнің білім беру бағдарламалары бойынша күнтізбелік жылдың 20 маусымы мен 27 тамыз аралығында, оқудың кешкі нысанына күнтізбелік жылдың 20 маусымы мен 20 қыркүйегі аралығында;</w:t>
            </w:r>
            <w:r>
              <w:br/>
            </w:r>
            <w:r>
              <w:rPr>
                <w:rFonts w:ascii="Times New Roman"/>
                <w:b w:val="false"/>
                <w:i w:val="false"/>
                <w:color w:val="000000"/>
                <w:sz w:val="20"/>
              </w:rPr>
              <w:t>
талапкерлердің білім беру ұйымдарына оқуға қабылдау туралы өтінішіне қоса төмендегідей құжаттардың болуы:</w:t>
            </w:r>
            <w:r>
              <w:br/>
            </w:r>
            <w:r>
              <w:rPr>
                <w:rFonts w:ascii="Times New Roman"/>
                <w:b w:val="false"/>
                <w:i w:val="false"/>
                <w:color w:val="000000"/>
                <w:sz w:val="20"/>
              </w:rPr>
              <w:t>
1) білімі туралы құжаттың төлнұсқасы,</w:t>
            </w:r>
            <w:r>
              <w:br/>
            </w:r>
            <w:r>
              <w:rPr>
                <w:rFonts w:ascii="Times New Roman"/>
                <w:b w:val="false"/>
                <w:i w:val="false"/>
                <w:color w:val="000000"/>
                <w:sz w:val="20"/>
              </w:rPr>
              <w:t>
2) 3x4 көлеміндегі 4 фотосуреті.</w:t>
            </w:r>
            <w:r>
              <w:br/>
            </w:r>
            <w:r>
              <w:rPr>
                <w:rFonts w:ascii="Times New Roman"/>
                <w:b w:val="false"/>
                <w:i w:val="false"/>
                <w:color w:val="000000"/>
                <w:sz w:val="20"/>
              </w:rPr>
              <w:t>
3) № 086-У нысаны бойынша медициналық анықтама, № 088-У нысаны бойынша I және II топтағы мүгедектер мен бала жасынан мүгедектер үшін медициналық-әлеуметтік сараптама қорытындысы,</w:t>
            </w:r>
            <w:r>
              <w:br/>
            </w:r>
            <w:r>
              <w:rPr>
                <w:rFonts w:ascii="Times New Roman"/>
                <w:b w:val="false"/>
                <w:i w:val="false"/>
                <w:color w:val="000000"/>
                <w:sz w:val="20"/>
              </w:rPr>
              <w:t>
4) жеке басын куәландыратын құжат (жеке басын сәйкестендіру үшін).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білім беру бағдарламалары бойынша оқуға қабылдау емтихандары материалдарының, емтихандары хаттамаларының (нәтижелерінің) болуы: </w:t>
            </w:r>
            <w:r>
              <w:br/>
            </w:r>
            <w:r>
              <w:rPr>
                <w:rFonts w:ascii="Times New Roman"/>
                <w:b w:val="false"/>
                <w:i w:val="false"/>
                <w:color w:val="000000"/>
                <w:sz w:val="20"/>
              </w:rPr>
              <w:t>
орта буын мамандарын даярлау және:</w:t>
            </w:r>
            <w:r>
              <w:br/>
            </w:r>
            <w:r>
              <w:rPr>
                <w:rFonts w:ascii="Times New Roman"/>
                <w:b w:val="false"/>
                <w:i w:val="false"/>
                <w:color w:val="000000"/>
                <w:sz w:val="20"/>
              </w:rPr>
              <w:t>
1) бастауыш білімі бар ("Хореография өнері" мамандығы (біліктілігі "Балет әртісі") бойынша ғана кадрлар даярлау үшін қабылдау кезінде) оқуға түсушілер үшін бастауыш білімнің жалпы білім беретін оқу бағдарламалары көлемінде екі пән бойынша (қазақ тілі немесе орыс тілі және шығармашылық емтихандар) өткізіледі;2) негізгі орта білімі бар оқуға түсушілер үшін – негізгі орта білімнің жалпы білім беретін оқу бағдарламалары көлемінде екі пән бойынша (қазақ немесе орыс тілі және мамандық бейіні бойынша пән);</w:t>
            </w:r>
            <w:r>
              <w:br/>
            </w:r>
            <w:r>
              <w:rPr>
                <w:rFonts w:ascii="Times New Roman"/>
                <w:b w:val="false"/>
                <w:i w:val="false"/>
                <w:color w:val="000000"/>
                <w:sz w:val="20"/>
              </w:rPr>
              <w:t>
3) мамандық бейініне сәйкес келетін техникалық және кәсіптік, орта білімнен кейінгі, жоғары білімі бар тұлғалар үшін әңгімелесу түрінде өткізіледі.орта буын мамандарын, қолданбалы бакалавр және :</w:t>
            </w:r>
            <w:r>
              <w:br/>
            </w:r>
            <w:r>
              <w:rPr>
                <w:rFonts w:ascii="Times New Roman"/>
                <w:b w:val="false"/>
                <w:i w:val="false"/>
                <w:color w:val="000000"/>
                <w:sz w:val="20"/>
              </w:rPr>
              <w:t>
1) жалпы орта білім үш пән (қазақ тілі немесе орыс тілі, Қазақстан тарихы және мамандық бейіні бойынша пән) бойынша жүргізіледі);</w:t>
            </w:r>
            <w:r>
              <w:br/>
            </w:r>
            <w:r>
              <w:rPr>
                <w:rFonts w:ascii="Times New Roman"/>
                <w:b w:val="false"/>
                <w:i w:val="false"/>
                <w:color w:val="000000"/>
                <w:sz w:val="20"/>
              </w:rPr>
              <w:t>
2) мамандық бейініне сәйкес келмейтін техникалық және кәсіптік, орта білімнен кейінгі, жоғары білімі бар тұлғалар үшін мамандықтың бейіндік пәні бойынша жүргізіледі.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және мәдениет мамандықтары бойынша білім беру ұйымдарына оқуға түсетін тұлғалар үшін білім беру ұйымдары бекіткен бағдарламалар бойынша арнайы немесе шығармашылық емтихандардың өткізілгендерін растайтын хаттамалардың және бұйрықтардың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Хаттамаларда орта буын мамандарын даярлауды көздейтін техникалық және кәсіптік білімнің оқу бағдарламалары бойынша оқуға түсетін адамдар үшін қабылдау емтихандарын өткізудің төмендегі көрсетілген мерзімдерге сәйкес болуы:</w:t>
            </w:r>
            <w:r>
              <w:br/>
            </w:r>
            <w:r>
              <w:rPr>
                <w:rFonts w:ascii="Times New Roman"/>
                <w:b w:val="false"/>
                <w:i w:val="false"/>
                <w:color w:val="000000"/>
                <w:sz w:val="20"/>
              </w:rPr>
              <w:t xml:space="preserve">
оқудың күндізгі нысанына - күнтізбелік жылдың 1 тамызы мен 27 тамызы аралығында, оқудың кешкі және сырттай нысанына күнтізбелік жылдың 1 тамызы мен 28 қыркүйек аралығында; </w:t>
            </w:r>
            <w:r>
              <w:br/>
            </w:r>
            <w:r>
              <w:rPr>
                <w:rFonts w:ascii="Times New Roman"/>
                <w:b w:val="false"/>
                <w:i w:val="false"/>
                <w:color w:val="000000"/>
                <w:sz w:val="20"/>
              </w:rPr>
              <w:t>
өнер және мәдениет мамандықтары бойынша арнайы немесе шығармашылық емтихандар күнтізбелік жылдың 21-28 шілдесі аралығында, сондай – ақ күнтізбелік жылдың 1-29 тамызы аралығында білікті жұмысшы кадрларды даярлауды көздейтін техникалық және кәсіптік білім беру бағдарламалары бойынша күндізгі оқу нысанына түсетін адамдар үшін әңгімелесу өткізу мерзімдерінің сәйкестігі, оқудың кешкі нысанына - 1 тамыздан бастап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емтихандарын бағалау талаптарын сақтау:</w:t>
            </w:r>
            <w:r>
              <w:br/>
            </w:r>
            <w:r>
              <w:rPr>
                <w:rFonts w:ascii="Times New Roman"/>
                <w:b w:val="false"/>
                <w:i w:val="false"/>
                <w:color w:val="000000"/>
                <w:sz w:val="20"/>
              </w:rPr>
              <w:t>
тестілеу нысанында-әр пән бойынша тест тапсырмаларының (сұрақтардың) саны 25, әр тест тапсырмасының дұрыс жауабы 1 балмен бағаланады;пәндер бойынша емтихандардың, қабылдау емтихандарының нәтижелері бойынша алынған "3", "4", "5" бағаларын қабылдау комиссиясының мынадай шкала бойынша: "3" – 8 бал, "4" – 17 бал, "5" – 25 балдарға ауыстырады, сондай-ақ конкурсқа қатысуға жіберу талаптарын сақтау:</w:t>
            </w:r>
            <w:r>
              <w:br/>
            </w:r>
            <w:r>
              <w:rPr>
                <w:rFonts w:ascii="Times New Roman"/>
                <w:b w:val="false"/>
                <w:i w:val="false"/>
                <w:color w:val="000000"/>
                <w:sz w:val="20"/>
              </w:rPr>
              <w:t>
1) екі пәннен кемінде 16 балл, негізгі орта (жалпы негізгі) білімі бар адамдар үшін медицина және фармацевтика мамандықтары бойынша кемінде 25 балл;</w:t>
            </w:r>
            <w:r>
              <w:br/>
            </w:r>
            <w:r>
              <w:rPr>
                <w:rFonts w:ascii="Times New Roman"/>
                <w:b w:val="false"/>
                <w:i w:val="false"/>
                <w:color w:val="000000"/>
                <w:sz w:val="20"/>
              </w:rPr>
              <w:t>
2) жалпы орта білімі бар үш пәннен кемінде 24 балл, медицина мамандықтары бойынша және медицина және фармацевтика мамандықтары бойынша кемінде 35 балл.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Апелляцияға берілген өтініштерді қабылдау мен қарау тәртібінің сақталуын растайтын аппеляциялық комиссия отырыстары хаттамаларының болуы (өтініш болған жағдайда)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кадрларды даярлауды көздейтін техникалық және кәсіптік білім беру бағдарламалары бойынша білім беру ұйымдарына қабылдау мерзімдерінің сақталуы:</w:t>
            </w:r>
            <w:r>
              <w:br/>
            </w:r>
            <w:r>
              <w:rPr>
                <w:rFonts w:ascii="Times New Roman"/>
                <w:b w:val="false"/>
                <w:i w:val="false"/>
                <w:color w:val="000000"/>
                <w:sz w:val="20"/>
              </w:rPr>
              <w:t>
1) оқудың күндізгі нысанына – негізгі орта немесе жалпы орта білімі туралы құжаттарда көрсетілген бейіндік пәндер бойынша бағалары,</w:t>
            </w:r>
            <w:r>
              <w:br/>
            </w:r>
            <w:r>
              <w:rPr>
                <w:rFonts w:ascii="Times New Roman"/>
                <w:b w:val="false"/>
                <w:i w:val="false"/>
                <w:color w:val="000000"/>
                <w:sz w:val="20"/>
              </w:rPr>
              <w:t>
әңгімелесу нәтижелері ескеріле отырып іріктеу негізінде күнтізбелік жылдың 25-31 тамыз аралығында;</w:t>
            </w:r>
            <w:r>
              <w:br/>
            </w:r>
            <w:r>
              <w:rPr>
                <w:rFonts w:ascii="Times New Roman"/>
                <w:b w:val="false"/>
                <w:i w:val="false"/>
                <w:color w:val="000000"/>
                <w:sz w:val="20"/>
              </w:rPr>
              <w:t>
2) оқудың кешкі және сырттай нысанына - 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15 – 30 қыркүйегі аралығында.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шығындарын толық өтейтін, ақылы негізде білім алушының мемлекеттік білім беру тапсырысы бойынша оқу үшін бос орындарға ауыстыру тәртіптерінің сақталуы:1) білім алушының (немесе өзге де заңды өкілдерінің) мемлекеттік білім беру тапсырысы бойынша одан әрі оқуға ауыстыру туралы өтініші;</w:t>
            </w:r>
            <w:r>
              <w:br/>
            </w:r>
            <w:r>
              <w:rPr>
                <w:rFonts w:ascii="Times New Roman"/>
                <w:b w:val="false"/>
                <w:i w:val="false"/>
                <w:color w:val="000000"/>
                <w:sz w:val="20"/>
              </w:rPr>
              <w:t>
2) мемлекеттік білім беру тапсырысы бойынша одан әрі оқуға ауыстыру туралы білім алушының өтінішін алқалы органда қарау;</w:t>
            </w:r>
            <w:r>
              <w:br/>
            </w:r>
            <w:r>
              <w:rPr>
                <w:rFonts w:ascii="Times New Roman"/>
                <w:b w:val="false"/>
                <w:i w:val="false"/>
                <w:color w:val="000000"/>
                <w:sz w:val="20"/>
              </w:rPr>
              <w:t>
3) алқалы органның шешімі негізінде білім алушыны мемлекеттік білім беру тапсырысы бойынша одан әрі оқуға ауыстыру туралы бұйрық.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 ауыстыру кезінде құжаттардың:</w:t>
            </w:r>
            <w:r>
              <w:br/>
            </w:r>
            <w:r>
              <w:rPr>
                <w:rFonts w:ascii="Times New Roman"/>
                <w:b w:val="false"/>
                <w:i w:val="false"/>
                <w:color w:val="000000"/>
                <w:sz w:val="20"/>
              </w:rPr>
              <w:t>
Бір білім беру ұйымынан басқа білім беру ұйымына ауысқанда:</w:t>
            </w:r>
            <w:r>
              <w:br/>
            </w:r>
            <w:r>
              <w:rPr>
                <w:rFonts w:ascii="Times New Roman"/>
                <w:b w:val="false"/>
                <w:i w:val="false"/>
                <w:color w:val="000000"/>
                <w:sz w:val="20"/>
              </w:rPr>
              <w:t>
1) ауыстыру туралы өтініш (немесе өзге де заңды өкілдер);</w:t>
            </w:r>
            <w:r>
              <w:br/>
            </w:r>
            <w:r>
              <w:rPr>
                <w:rFonts w:ascii="Times New Roman"/>
                <w:b w:val="false"/>
                <w:i w:val="false"/>
                <w:color w:val="000000"/>
                <w:sz w:val="20"/>
              </w:rPr>
              <w:t>
2) Техникалық және кәсіптік, орта білімнен кейінгі білім беру ұйымдары үшін білім алушының үлгерім кітапшасының ол ауысатын білім беру ұйымы басшысының қолымен және мөрімен расталған көшірмесі болуы.</w:t>
            </w:r>
            <w:r>
              <w:br/>
            </w:r>
            <w:r>
              <w:rPr>
                <w:rFonts w:ascii="Times New Roman"/>
                <w:b w:val="false"/>
                <w:i w:val="false"/>
                <w:color w:val="000000"/>
                <w:sz w:val="20"/>
              </w:rPr>
              <w:t>
Техникалық және кәсіптік, орта білімнен кейінгі білімнің білім беру бағдарламаларын іске асыратын ұйымнан орта білімнің білім беру бағдарламаларын іске асыратын ұйымдарға:</w:t>
            </w:r>
            <w:r>
              <w:br/>
            </w:r>
            <w:r>
              <w:rPr>
                <w:rFonts w:ascii="Times New Roman"/>
                <w:b w:val="false"/>
                <w:i w:val="false"/>
                <w:color w:val="000000"/>
                <w:sz w:val="20"/>
              </w:rPr>
              <w:t>
1) ауыстыру туралы өтініш (немесе өзге де заңды өкілдер);</w:t>
            </w:r>
            <w:r>
              <w:br/>
            </w:r>
            <w:r>
              <w:rPr>
                <w:rFonts w:ascii="Times New Roman"/>
                <w:b w:val="false"/>
                <w:i w:val="false"/>
                <w:color w:val="000000"/>
                <w:sz w:val="20"/>
              </w:rPr>
              <w:t>
2) басқа білім беру ұйымына келгені туралы талон.</w:t>
            </w:r>
            <w:r>
              <w:br/>
            </w:r>
            <w:r>
              <w:rPr>
                <w:rFonts w:ascii="Times New Roman"/>
                <w:b w:val="false"/>
                <w:i w:val="false"/>
                <w:color w:val="000000"/>
                <w:sz w:val="20"/>
              </w:rPr>
              <w:t>
Білім беру ұйымы басшысының бұйрықтарының болуы (білім алушыларды ауыстыру туралы мәселені шешу кезінде:</w:t>
            </w:r>
            <w:r>
              <w:br/>
            </w:r>
            <w:r>
              <w:rPr>
                <w:rFonts w:ascii="Times New Roman"/>
                <w:b w:val="false"/>
                <w:i w:val="false"/>
                <w:color w:val="000000"/>
                <w:sz w:val="20"/>
              </w:rPr>
              <w:t xml:space="preserve">
1) оны оқу сабақтарына жіберу туралы; </w:t>
            </w:r>
            <w:r>
              <w:br/>
            </w:r>
            <w:r>
              <w:rPr>
                <w:rFonts w:ascii="Times New Roman"/>
                <w:b w:val="false"/>
                <w:i w:val="false"/>
                <w:color w:val="000000"/>
                <w:sz w:val="20"/>
              </w:rPr>
              <w:t>
2) оқу жоспарындағы айырмашылықты тапсыру туралы;</w:t>
            </w:r>
            <w:r>
              <w:br/>
            </w:r>
            <w:r>
              <w:rPr>
                <w:rFonts w:ascii="Times New Roman"/>
                <w:b w:val="false"/>
                <w:i w:val="false"/>
                <w:color w:val="000000"/>
                <w:sz w:val="20"/>
              </w:rPr>
              <w:t>
3) білім беру ұйымының білім алушылары қатарына қабылдау туралы.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шарттарын сақтау:</w:t>
            </w:r>
            <w:r>
              <w:br/>
            </w:r>
            <w:r>
              <w:rPr>
                <w:rFonts w:ascii="Times New Roman"/>
                <w:b w:val="false"/>
                <w:i w:val="false"/>
                <w:color w:val="000000"/>
                <w:sz w:val="20"/>
              </w:rPr>
              <w:t>
Білім беру ұйымдарында бұрын білім алған адамдар үшін бұрынғы білім беру ұйымына міндетті түрде қайта қабылданады:</w:t>
            </w:r>
            <w:r>
              <w:br/>
            </w:r>
            <w:r>
              <w:rPr>
                <w:rFonts w:ascii="Times New Roman"/>
                <w:b w:val="false"/>
                <w:i w:val="false"/>
                <w:color w:val="000000"/>
                <w:sz w:val="20"/>
              </w:rPr>
              <w:t>
- білім алушының өтінішінің болуы;</w:t>
            </w:r>
            <w:r>
              <w:br/>
            </w:r>
            <w:r>
              <w:rPr>
                <w:rFonts w:ascii="Times New Roman"/>
                <w:b w:val="false"/>
                <w:i w:val="false"/>
                <w:color w:val="000000"/>
                <w:sz w:val="20"/>
              </w:rPr>
              <w:t>
- білім алушының бір семестрді аяқтауы (білім алушыларды бірінші курсқа қайта қабылдау бірінші семестр аяқталғаннан кейін жүзеге асырылады).</w:t>
            </w:r>
            <w:r>
              <w:br/>
            </w:r>
            <w:r>
              <w:rPr>
                <w:rFonts w:ascii="Times New Roman"/>
                <w:b w:val="false"/>
                <w:i w:val="false"/>
                <w:color w:val="000000"/>
                <w:sz w:val="20"/>
              </w:rPr>
              <w:t>
бұрын білім алушыларды басқа білім беру ұйымдарында қайта қабылдауға жол беріледі:</w:t>
            </w:r>
            <w:r>
              <w:br/>
            </w:r>
            <w:r>
              <w:rPr>
                <w:rFonts w:ascii="Times New Roman"/>
                <w:b w:val="false"/>
                <w:i w:val="false"/>
                <w:color w:val="000000"/>
                <w:sz w:val="20"/>
              </w:rPr>
              <w:t>
- оқу пәндерінің/модульдерінің/кредиттерінің академиялық айырмасын және (немесе) оқу нәтижелерін тапсыру кезінде курстар мен мамандықтар бойынша тиісті оқу топтарының болуы (курстар мен мамандықтар бойынша тиісті топ болмаған кезде оқу пәндерінің/модульдерінің/кредиттерінің және (немесе) оқу нәтижелерінің академиялық айырмасын тапсыру кезінде басқа мамандықтарға қайта қабылдануға рұқсат етіледі);</w:t>
            </w:r>
            <w:r>
              <w:br/>
            </w:r>
            <w:r>
              <w:rPr>
                <w:rFonts w:ascii="Times New Roman"/>
                <w:b w:val="false"/>
                <w:i w:val="false"/>
                <w:color w:val="000000"/>
                <w:sz w:val="20"/>
              </w:rPr>
              <w:t>
- білім беру ұйымы басшысының пәндердегі/модульдердегі/кредиттердегі және (немесе) оқу жоспарларын оқыту нәтижелеріндегі айырмашылықтарды жою тәртібі мен мерзімдерін бекіту туралы бұйрығының болуы.</w:t>
            </w:r>
            <w:r>
              <w:br/>
            </w:r>
            <w:r>
              <w:rPr>
                <w:rFonts w:ascii="Times New Roman"/>
                <w:b w:val="false"/>
                <w:i w:val="false"/>
                <w:color w:val="000000"/>
                <w:sz w:val="20"/>
              </w:rPr>
              <w:t>
- білім алушының жеке ісінің болуы;</w:t>
            </w:r>
            <w:r>
              <w:br/>
            </w:r>
            <w:r>
              <w:rPr>
                <w:rFonts w:ascii="Times New Roman"/>
                <w:b w:val="false"/>
                <w:i w:val="false"/>
                <w:color w:val="000000"/>
                <w:sz w:val="20"/>
              </w:rPr>
              <w:t>
- мамандығы, курсы және Тобы көрсетілген білім алушыны білім беру ұйымына қайта қабылдау туралы бұйрықтың болуы.</w:t>
            </w:r>
            <w:r>
              <w:br/>
            </w:r>
            <w:r>
              <w:rPr>
                <w:rFonts w:ascii="Times New Roman"/>
                <w:b w:val="false"/>
                <w:i w:val="false"/>
                <w:color w:val="000000"/>
                <w:sz w:val="20"/>
              </w:rPr>
              <w:t>
Білім алушылар ақылы негізде оқуға қайта қабылданған кезде (білім беру ұйымында оқу ақысын төлемегені үшін семестр бойы оқудан шығарылған)):</w:t>
            </w:r>
            <w:r>
              <w:br/>
            </w:r>
            <w:r>
              <w:rPr>
                <w:rFonts w:ascii="Times New Roman"/>
                <w:b w:val="false"/>
                <w:i w:val="false"/>
                <w:color w:val="000000"/>
                <w:sz w:val="20"/>
              </w:rPr>
              <w:t>
- білім алушының өтініші;</w:t>
            </w:r>
            <w:r>
              <w:br/>
            </w:r>
            <w:r>
              <w:rPr>
                <w:rFonts w:ascii="Times New Roman"/>
                <w:b w:val="false"/>
                <w:i w:val="false"/>
                <w:color w:val="000000"/>
                <w:sz w:val="20"/>
              </w:rPr>
              <w:t>
- білім алушыны білім беру ұйымына қайта қабылдау туралы бұйрық.</w:t>
            </w:r>
            <w:r>
              <w:br/>
            </w:r>
            <w:r>
              <w:rPr>
                <w:rFonts w:ascii="Times New Roman"/>
                <w:b w:val="false"/>
                <w:i w:val="false"/>
                <w:color w:val="000000"/>
                <w:sz w:val="20"/>
              </w:rPr>
              <w:t>
Шетелдік білім беру ұйымынан Қазақстан Республикасының Білім беру ұйымына қайта қабылдау кезінде:</w:t>
            </w:r>
            <w:r>
              <w:br/>
            </w:r>
            <w:r>
              <w:rPr>
                <w:rFonts w:ascii="Times New Roman"/>
                <w:b w:val="false"/>
                <w:i w:val="false"/>
                <w:color w:val="000000"/>
                <w:sz w:val="20"/>
              </w:rPr>
              <w:t>
- меңгерілген оқу бағдарламалары туралы құжаттың болуы (академиялық анықтама немесе транскрипт);</w:t>
            </w:r>
            <w:r>
              <w:br/>
            </w:r>
            <w:r>
              <w:rPr>
                <w:rFonts w:ascii="Times New Roman"/>
                <w:b w:val="false"/>
                <w:i w:val="false"/>
                <w:color w:val="000000"/>
                <w:sz w:val="20"/>
              </w:rPr>
              <w:t>
- Қазақстан Республикасында нострификациялау рәсімінен өтетін алдыңғы білім деңгейін аяқтағаны туралы құжаттың болуы;</w:t>
            </w:r>
            <w:r>
              <w:br/>
            </w:r>
            <w:r>
              <w:rPr>
                <w:rFonts w:ascii="Times New Roman"/>
                <w:b w:val="false"/>
                <w:i w:val="false"/>
                <w:color w:val="000000"/>
                <w:sz w:val="20"/>
              </w:rPr>
              <w:t>
- шетелдік білім беру ұйымдарына түсу кезінде түсу сынақтарының нәтижелерінің болуы;</w:t>
            </w:r>
            <w:r>
              <w:br/>
            </w:r>
            <w:r>
              <w:rPr>
                <w:rFonts w:ascii="Times New Roman"/>
                <w:b w:val="false"/>
                <w:i w:val="false"/>
                <w:color w:val="000000"/>
                <w:sz w:val="20"/>
              </w:rPr>
              <w:t>
- білім алушыны білім беру ұйымына қайта қабылдау туралы бұйрықтың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бір білім беру ұйымынан екіншісіне, оқытудың бір нысанынан екіншісіне, бір тілдік бөлімшеден екіншісіне, бір мамандықтан екіншісіне, ақылы негізден мемлекеттік білім беру тапсырысы бойынша оқуға ауыстыру кезінде пәндер/ модульдер/ кредиттер саны және (немесе) оқу нәтижелері бойынша академиялық айырмашылықты айқындау шарттарын сақтау.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алушыларға академиялық демалыстар беру шарттарын негіздер бойынша сақтау:1) сырқаты бойынша ұзақтығы 6 айдан 12 айға дейін амбулаториялық-емханалық ұйым жанындағы дәрігерлік-консультациялық комиссияның (бұдан әрі – ДКК) қорытындысы;</w:t>
            </w:r>
            <w:r>
              <w:br/>
            </w:r>
            <w:r>
              <w:rPr>
                <w:rFonts w:ascii="Times New Roman"/>
                <w:b w:val="false"/>
                <w:i w:val="false"/>
                <w:color w:val="000000"/>
                <w:sz w:val="20"/>
              </w:rPr>
              <w:t>
2) ұзақтығы 36 айдан аспайтын туберкулезбен ауырған жағдайда туберкулезге қарсы медициналық ұйымның Орталықтандырылған дәрігерлік-консультациялық комиссияның (бұдан әрі – ОДКК) қорытындысы;</w:t>
            </w:r>
            <w:r>
              <w:br/>
            </w:r>
            <w:r>
              <w:rPr>
                <w:rFonts w:ascii="Times New Roman"/>
                <w:b w:val="false"/>
                <w:i w:val="false"/>
                <w:color w:val="000000"/>
                <w:sz w:val="20"/>
              </w:rPr>
              <w:t>
3) әскери қызметке шақыру туралы қағаз негізінде;4) босанғанда, ұл немесе қыз бала асырап алғанда үш жасқа толғанға дейінгі жағдайларда тоқтатылады.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бақылаудың, аралық және қорытынды аттестаттаудың үлгілік қағидаларының талаптарын сақтау:</w:t>
            </w:r>
            <w:r>
              <w:br/>
            </w:r>
            <w:r>
              <w:rPr>
                <w:rFonts w:ascii="Times New Roman"/>
                <w:b w:val="false"/>
                <w:i w:val="false"/>
                <w:color w:val="000000"/>
                <w:sz w:val="20"/>
              </w:rPr>
              <w:t>
- аралық аттестаттаудың емтихан ведомостарының болуы;</w:t>
            </w:r>
            <w:r>
              <w:br/>
            </w:r>
            <w:r>
              <w:rPr>
                <w:rFonts w:ascii="Times New Roman"/>
                <w:b w:val="false"/>
                <w:i w:val="false"/>
                <w:color w:val="000000"/>
                <w:sz w:val="20"/>
              </w:rPr>
              <w:t>
- келесі талаптарды сақтай отырып, білім алушыларды аралық аттестаттауға жіберу туралы бұйрықтардың болуы:</w:t>
            </w:r>
            <w:r>
              <w:br/>
            </w:r>
            <w:r>
              <w:rPr>
                <w:rFonts w:ascii="Times New Roman"/>
                <w:b w:val="false"/>
                <w:i w:val="false"/>
                <w:color w:val="000000"/>
                <w:sz w:val="20"/>
              </w:rPr>
              <w:t>
барлық практикалық, зертханалық, есептік-графикалық және курстық жұмыстарды (жобаларды), сынақтарды әр пән бойынша үлгілік оқу бағдарламаларына сәйкес толық орындаған;ағымдағы білім есебінің қорытындысы бойынша қанағаттанарлықсыз бағалары жоқ;</w:t>
            </w:r>
            <w:r>
              <w:br/>
            </w:r>
            <w:r>
              <w:rPr>
                <w:rFonts w:ascii="Times New Roman"/>
                <w:b w:val="false"/>
                <w:i w:val="false"/>
                <w:color w:val="000000"/>
                <w:sz w:val="20"/>
              </w:rPr>
              <w:t>
рұқсатты білім беру ұйымы басшысының рұқсатымен 1-2 пән бойынша қанағаттанарлықсыз бағалары бар білім алушылар алады;</w:t>
            </w:r>
            <w:r>
              <w:br/>
            </w:r>
            <w:r>
              <w:rPr>
                <w:rFonts w:ascii="Times New Roman"/>
                <w:b w:val="false"/>
                <w:i w:val="false"/>
                <w:color w:val="000000"/>
                <w:sz w:val="20"/>
              </w:rPr>
              <w:t>
педагогикалық кеңестің шешімімен екі қанағаттанарлықсыз баға алған білім алушылар рұқсат алады;</w:t>
            </w:r>
            <w:r>
              <w:br/>
            </w:r>
            <w:r>
              <w:rPr>
                <w:rFonts w:ascii="Times New Roman"/>
                <w:b w:val="false"/>
                <w:i w:val="false"/>
                <w:color w:val="000000"/>
                <w:sz w:val="20"/>
              </w:rPr>
              <w:t>
- білім беру ұйымы басшысының науқастануы бойынша немесе басқа да дәлелді себептер бойынша аралық аттестаттаудан өтпеген білім алушыларды аралық аттестаттауға жіберу туралы бұйрығының болуы;</w:t>
            </w:r>
            <w:r>
              <w:br/>
            </w:r>
            <w:r>
              <w:rPr>
                <w:rFonts w:ascii="Times New Roman"/>
                <w:b w:val="false"/>
                <w:i w:val="false"/>
                <w:color w:val="000000"/>
                <w:sz w:val="20"/>
              </w:rPr>
              <w:t>
- педагогикалық кеңес шешімінің және білім беру ұйымы басшысының аралық аттестаттау нәтижелері бойынша үштен астам қанағаттанарлықсыз бағалары бар білім алушыларды оқудан шығару туралы бұйрығының болуы.</w:t>
            </w:r>
            <w:r>
              <w:br/>
            </w:r>
            <w:r>
              <w:rPr>
                <w:rFonts w:ascii="Times New Roman"/>
                <w:b w:val="false"/>
                <w:i w:val="false"/>
                <w:color w:val="000000"/>
                <w:sz w:val="20"/>
              </w:rPr>
              <w:t>
- білім алушыға белгіленген үлгідегі анықтама беруді тіркеу журналының болуы;</w:t>
            </w:r>
            <w:r>
              <w:br/>
            </w:r>
            <w:r>
              <w:rPr>
                <w:rFonts w:ascii="Times New Roman"/>
                <w:b w:val="false"/>
                <w:i w:val="false"/>
                <w:color w:val="000000"/>
                <w:sz w:val="20"/>
              </w:rPr>
              <w:t>
- білім беру ұйымы басшысының белгілі бір курстың оқу жоспарының талаптарын толық орындаған, аралық аттестаттаудың барлық сынақтары мен емтихандарын сәтті тапсырған білім алушыларды келесі курсқа ауыстыру туралы бұйрығының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 ағымдағы бақылаудың, аралық және қорытынды аттестаттаудың үлгілік қағидаларының талаптарын сақтау:</w:t>
            </w:r>
            <w:r>
              <w:br/>
            </w:r>
            <w:r>
              <w:rPr>
                <w:rFonts w:ascii="Times New Roman"/>
                <w:b w:val="false"/>
                <w:i w:val="false"/>
                <w:color w:val="000000"/>
                <w:sz w:val="20"/>
              </w:rPr>
              <w:t>
- Білім алушыларды қорытынды аттестаттауды жүргізу бойынша комиссия отырыстары хаттамаларының, қорытынды аттестаттаудың (жеке) емтихандарын тапсыру туралы білім алушыларды қорытынды аттестаттауды жүргізу бойынша комиссия отырыстары хаттамаларының; біліктілікті беру туралы білім алушыларды қорытынды аттестаттауды жүргізу бойынша комиссия отырыстары хаттамаларының (жинақ); білім алушының бітіру жұмысын (диплом жобасын (жұмысын) қарау туралы қорытынды аттестаттауды жүргізу бойынша комиссия отырыстары хаттамаларының болуы;</w:t>
            </w:r>
            <w:r>
              <w:br/>
            </w:r>
            <w:r>
              <w:rPr>
                <w:rFonts w:ascii="Times New Roman"/>
                <w:b w:val="false"/>
                <w:i w:val="false"/>
                <w:color w:val="000000"/>
                <w:sz w:val="20"/>
              </w:rPr>
              <w:t>
- Диплом жобасын қорғау немесе қорытынды емтихан тапсыру кезінде "қанағаттанарлықсыз" деген баға алған тұлғаға қорытынды аттестаттауды қайта тапсыруға немесе мерзімін белгіленген қорытынды емтиханды қайта тапсыру "қанағаттанарлықсыз" деген баға алған пән және (немесе) модуль бойынша қорытынды аттестаттау комиссиясының рұқсат беру туралы шешімінің болуы.</w:t>
            </w:r>
            <w:r>
              <w:br/>
            </w:r>
            <w:r>
              <w:rPr>
                <w:rFonts w:ascii="Times New Roman"/>
                <w:b w:val="false"/>
                <w:i w:val="false"/>
                <w:color w:val="000000"/>
                <w:sz w:val="20"/>
              </w:rPr>
              <w:t>
- Диплом жобасын қайта қорғаудан немесе қорытынды емтихан тапсыру кезінде "қанағаттанарлықсыз" баға алған білім алушыға мамандығы (кәсібі) бойынша оқу курсын толық аяқтағандығы туралы белгіленген үлгідегі анықтаманың болуы</w:t>
            </w:r>
            <w:r>
              <w:br/>
            </w:r>
            <w:r>
              <w:rPr>
                <w:rFonts w:ascii="Times New Roman"/>
                <w:b w:val="false"/>
                <w:i w:val="false"/>
                <w:color w:val="000000"/>
                <w:sz w:val="20"/>
              </w:rPr>
              <w:t>
- Тиісті құжаттармен дәлелденген, себепті жағдайлармен дипломдық жобаны (жұмысты) қорғауға және қорытынды емтиханды тапсыруға келмеген білім алушылардың белгіленген мерзімде қорытынды аттестаттаудан өтуге жіберілуі туралы білім беру ұйымы басшысының бұйрығының болуы</w:t>
            </w:r>
            <w:r>
              <w:br/>
            </w:r>
            <w:r>
              <w:rPr>
                <w:rFonts w:ascii="Times New Roman"/>
                <w:b w:val="false"/>
                <w:i w:val="false"/>
                <w:color w:val="000000"/>
                <w:sz w:val="20"/>
              </w:rPr>
              <w:t>
- оқудың толық курсын аяқтағаннан кейін техникалық және кәсіптік, орта білімнен кейінгі білім беру ұйымдары үшін дипломдар беру кітаптарының болуы, сондай – ақ емтиханды оқу жоспарының 75 пайыздан кем емес барлық пәндерінен "өте жақсы" бағамен, ал қалған пәндерді – "жақсы" бағамен тапсырған, және дипломдық жобаны (жұмысты) "өте жақсы" деген бағамен қорғаған білім алушыға үздік дипломның берілуінің объективтілігін растайтын құжаттардың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кәсіби міндеттеріне байланысты емес жұмыс түрлеріне тартуға;</w:t>
            </w:r>
            <w:r>
              <w:br/>
            </w:r>
            <w:r>
              <w:rPr>
                <w:rFonts w:ascii="Times New Roman"/>
                <w:b w:val="false"/>
                <w:i w:val="false"/>
                <w:color w:val="000000"/>
                <w:sz w:val="20"/>
              </w:rPr>
              <w:t>
- педагогтің есеп беруін не одан педагогтік лауазымдық міндеттеріне байланысты емес ақпаратты талап етуге;</w:t>
            </w:r>
            <w:r>
              <w:br/>
            </w:r>
            <w:r>
              <w:rPr>
                <w:rFonts w:ascii="Times New Roman"/>
                <w:b w:val="false"/>
                <w:i w:val="false"/>
                <w:color w:val="000000"/>
                <w:sz w:val="20"/>
              </w:rPr>
              <w:t>
</w:t>
            </w: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0"/>
              <w:ind w:left="0"/>
              <w:jc w:val="both"/>
            </w:pPr>
            <w:r>
              <w:rPr>
                <w:rFonts w:ascii="Times New Roman"/>
                <w:b w:val="false"/>
                <w:i w:val="false"/>
                <w:color w:val="000000"/>
                <w:sz w:val="20"/>
              </w:rPr>
              <w:t>- педагогке тауарлар мен көрсетілетін қызметтерді сатып алу міндеттемесін жүктеуге жол бермеу (өтініштер болған жағдайда тексеріледі).</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білім беру ұйымдарын, Қазақстан Республикасының Ұлттық қауіпсіздік органдарына, Қазақстан Республикасы Қорғаныс министрлігіне ведомстволық бағынысты білім беру ұйымдарын, бітіру жылы ішінде мамандығы бойынша бітірушілердің кемінде 90%-ын жұмысқа орналастыруды қамтамасыз ететін білім беру ұйымдарын қоспағанда, техникалық және кәсіптік, орта білімнен кейінгі білім беру мамандықтары мен біліктілігінің сыныптауышында көрсетілген білім беру саласында мамандар даярлау үшін кемінде 5 мамандық бойынша лицензияның және (немесе) лицензияға қосымшаның болуы;</w:t>
            </w:r>
            <w:r>
              <w:br/>
            </w:r>
            <w:r>
              <w:rPr>
                <w:rFonts w:ascii="Times New Roman"/>
                <w:b w:val="false"/>
                <w:i w:val="false"/>
                <w:color w:val="000000"/>
                <w:sz w:val="20"/>
              </w:rPr>
              <w:t>
техникалық және кәсіптік білім мамандықтарының және біліктілігінің сыныптауышында көрсетілген денсаулық сақтау саласындағы мамандарды даярлау үшін, бітіру жылы ішінде мамандық бойынша бітірушілердің кемінде 90%-ын жұмысқа орналастыруды қамтамасыз ететін білім беру ұйымдарын қоспағанда, кемінде 4 мамандық бойынша лицензияның және (немесе) лицензияға қосымшаның болуы.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Колледждердің мамандық бойынша білім алушыларды соңғы 2 жыл үздіксіз қабылдауды жүзеге асыруы.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Мамандық бойынша білім беру ұйымының түлектерін жұмысқа орналастыру және жұмыспен қамту туралы мәліметтер, бұл ретте мамандық бойынша бітірушілердің жалпы санынан жұмысқа орналасқандардың және жұмыспен қамтылғандардың үлесі - 75%-дан кем емес болуы.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тұруы үшін жағдай жасау, меншікті не шаруашылық жүргізу немесе жедел басқару немесе сенімді басқару немесе жалға алу құқығында оқудың толық кезеңінде тұруды қамтамасыз ететін жатақханалардың және/немесе хостелдердің, және/немесе қонақ үйлердің болуы - мұқтаждар санынан кемінде 30%.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берілуіне қажеттілігі бар адамдар үшін жағдай жасау (арнайы оқу бағдарламалары мен оқыту әдістері).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7-қосымша</w:t>
            </w:r>
          </w:p>
        </w:tc>
      </w:tr>
    </w:tbl>
    <w:bookmarkStart w:name="z24" w:id="17"/>
    <w:p>
      <w:pPr>
        <w:spacing w:after="0"/>
        <w:ind w:left="0"/>
        <w:jc w:val="left"/>
      </w:pPr>
      <w:r>
        <w:rPr>
          <w:rFonts w:ascii="Times New Roman"/>
          <w:b/>
          <w:i w:val="false"/>
          <w:color w:val="000000"/>
        </w:rPr>
        <w:t xml:space="preserve"> Қосымша білім беретін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17"/>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0076"/>
        <w:gridCol w:w="400"/>
        <w:gridCol w:w="401"/>
        <w:gridCol w:w="401"/>
        <w:gridCol w:w="401"/>
      </w:tblGrid>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құрылтайшылық және құқық белгілеуші құжаттарының бар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лауазымдық міндеттерін және педагогикалық этика нормаларын сақтауы (өтініштер болған кезде тексеріледі).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саяси партиялар мен діни ұйымдарды (бірлестіктерді) ұйымдастыру құрылымдарын құру мен олардың қызметіне тыйым салу бөлігінде мемлекеттік саясат қағидатының сақталуы (өтініштер болған жағдайда тексеріледі).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процесін саяси үгіттеу, діни насихат жүргізу немесе білім алушыларды Қазақстан Республикасының Конституциясына қайшы келетін әрекеттерге итермелеу үшін пайдалану тыйымын сақтау.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қызметінің Жарғыға сәйкестігі.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немесе өзге лауазымды тұлғалардың білім беру ұйымы білім алушыларының және тәрбиеленушілерінің, қызметкерлерінің оқу-тәрбие процесі кезіндегі өмірі мен денсаулығын сақтау бойынша міндеттерін орындауы.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біліктілік санатының деңгейін бес жылда бір реттен сиретпей арттырудан (растаудан) өтуін растайтын біліктілік санатын беру/растау туралы куәліктердің, бұйрықтардың, куәліктерді беру және тіркеу журналдарының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ұйымының басшысы үш жылда бір рет аттестаттаудан өткендігін растайтын аттестациялық комиссияның шешімінің немесе аттестаттау парағының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 кадрларының, педагогтерінің және ғылыми қызметкерлерінің бес жылда бір реттен сиретпей біліктілігін арттыруын растайтын сертификаттарының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ұйымымен бекітілген педагогикалық кеңес, әдістемелік кеңес және педагогикалық этика бойынша кеңестің қызметін растайтын жұмыс жоспарлары мен отырыстар хаттамаларының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немесе тиісті бейініне сәйкес келетін өзге де кәсіптік білімі бар педагогтермен қамтамасыз етілгендігін растайтын дипломдар мен қосымшаларының көшірмелері және педагогтердің білім беру ұйымдары бекіткен тарифтік тізімдерінің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педагогтің кәсіби қызметіне: 1) соттың заңды күшіне енген үкіміне сәйкес педагогтің кәсіби қызметін жүзеге асыру құқығынан айырылған;2) іс-әрекетке қабілетсіз немесе әрекетке қабілеті шектеулі деп танылған, соның нәтижесінде қызметкердің еңбек қатынастарын жалғастыру мүмкіндігі жоқ; </w:t>
            </w:r>
            <w:r>
              <w:br/>
            </w:r>
            <w:r>
              <w:rPr>
                <w:rFonts w:ascii="Times New Roman"/>
                <w:b w:val="false"/>
                <w:i w:val="false"/>
                <w:color w:val="000000"/>
                <w:sz w:val="20"/>
              </w:rPr>
              <w:t>
3) психиатриялық және (немесе) наркологиялық жазбалардан тұратын медициналық қарсы көрсетілімдері бар;4) техникалық және кәсіптік, орта білімнен кейінгі, жоғары немесе жоғары оқу орнынан кейінгі білім туралы құжаттары жоқ;5) адам өлтіргені, денсаулыққа қасақана зиян келтіргені, адамдардың денсаулығына және имандылыққа, жыныстық қолсұғылмаушылыққа қарсы қылмыстық құқық бұзушылықтар үшін, экстремистік немесе террористік қылмыстар, адам саудасы үшін сотталғандығы бар немесе болған, қылмыстық қудалауда жүрген немесе қудалауда болған адамдарды жұмысқа орналастыруға жол бермеу.</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қосымша білім алуға қажетті материалдық техникалық базасының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балаларының сұраныстарын, отбасының, білім беру ұйымдарының, қоғамдық (оның ішінде балалар мен жасөспірімдер) ұйымдардың қажеттіліктері, өңірдің әлеуметтік-экономикалық даму ерекшеліктері, ұлттық-мәдени дәстүрлері ескерілген қосымша білімнің білім беру бағдарламаларының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емтихандарын тапсырған білім алушыларға баға қойылғандығы және (немесе) бейіні бойынша (көркемдік, музыкалық және өнер мектептері) біліктілік беру туралы куәлік бергендігін растайтын журналдарының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және халықаралық білім беру ұйымдарымен, қорлармен байланыстар орнатылған, халықаралық бағдарламаларға қатысқан, білім беру, мәдениет, спорт және туризм саласындағы халықаралық үкіметтік емес ұйымдарға (қауымдастықтарға) кірген, Қазақстан Республикасының заңнамасында белгіленген тәртіппен ынтымақтастық туралы шарттар жасалған жағдайда білім беру саласындағы уәкілетті органмен келісімінің болуы.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 кәсіптік міндеттерімен байланысты емес жұмыс түрлеріне тартуға;</w:t>
            </w:r>
            <w:r>
              <w:br/>
            </w:r>
            <w:r>
              <w:rPr>
                <w:rFonts w:ascii="Times New Roman"/>
                <w:b w:val="false"/>
                <w:i w:val="false"/>
                <w:color w:val="000000"/>
                <w:sz w:val="20"/>
              </w:rPr>
              <w:t>
-педагогттың лауазымдық міндеттемелерінде көзделмеген есептілікті не ақпаратты талап етіп алдыруға;</w:t>
            </w:r>
            <w:r>
              <w:br/>
            </w:r>
            <w:r>
              <w:rPr>
                <w:rFonts w:ascii="Times New Roman"/>
                <w:b w:val="false"/>
                <w:i w:val="false"/>
                <w:color w:val="000000"/>
                <w:sz w:val="20"/>
              </w:rPr>
              <w:t xml:space="preserve">
педагогке тауарлар мен көрсетілетін қызметтерді сатып алу бойынша міндетті жүктеуге жол бермеу (өтініштер болған жағдайда тексеріледі).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білім беру деректер қорында білім беру ұйымының нақты мәліметтерінің статистикалық мәліметтермен сәйкестігі.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ұйымдарына құжаттар қабылдау кезіндегі құжаттар тізімінің болуы: 1) ата-анасының біреуінің (немесе басқа заңды тұлғаның) еркін түрде жазылған өтініші; 2) баланы тұлғасын куәландыратын құжат; 3) бекітілген № 035-2/У нысанындағы медициналық анықтама.</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ұйымы балаларды қабылдау кезінде балалардың заңды өкілдерін оқу-тәрбие процесінің жүргізілуімен және мазмұнымен, жарғымен таныстыруы.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8-қосымша</w:t>
            </w:r>
          </w:p>
        </w:tc>
      </w:tr>
    </w:tbl>
    <w:bookmarkStart w:name="z26" w:id="18"/>
    <w:p>
      <w:pPr>
        <w:spacing w:after="0"/>
        <w:ind w:left="0"/>
        <w:jc w:val="left"/>
      </w:pPr>
      <w:r>
        <w:rPr>
          <w:rFonts w:ascii="Times New Roman"/>
          <w:b/>
          <w:i w:val="false"/>
          <w:color w:val="000000"/>
        </w:rPr>
        <w:t xml:space="preserve"> Жоғары және жоғары оқу орнынан кейінгі білімнің білім беру бағдарламаларын іске асыратын білім беру ұйымдарына қатысты білім беру жүйесін мемлекеттік бақылау саласындағы тексеру парағы</w:t>
      </w:r>
    </w:p>
    <w:bookmarkEnd w:id="18"/>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субъектінің (объектінің) атауы ________________________________</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10767"/>
        <w:gridCol w:w="276"/>
        <w:gridCol w:w="276"/>
        <w:gridCol w:w="276"/>
        <w:gridCol w:w="277"/>
      </w:tblGrid>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Жарғының болуы және оның ережелерін сақтау.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Даму стратегиясы мен даму жоспарын іске асыруды қамтамасыз ету және оның тиімділігі: басқару органдары алдында стратегиялық жоспар мен даму жоспары бойынша жыл сайынғы есеп беру, оқу, ғылыми-зерттеу, қаржы қызметі мәселелері бойынша қоғам алдында есеп беру кездесулерін өткізу.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 бекіткен кадрлық саясатын сақтау: біліктілік сипаттамалары және жоғары оқу орны қызметкерлерінің лауазымдарына конкурстық орналасу.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ұйымдық құрылымының болуы: құрылымдық бөлімшелер туралы ережелер, штаттық кесте, Академиялық күнтізбе, ЖОО қызметкерлерінің оқу жүктемесінің нормалары.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жоспарлау және басқару және оқу процесін ұйымдастыру бойынша шаралар, ережелер мен рәсімдер жүйесін білдіретін ЖОО алдында тұрған басымдықтар мен міндеттерді ескере отырып әзірленген академиялық саясатты сақтау және іске асыру.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адалдық қағидаттарын іске асыруды қамтамасыз ету: ЖОО-ның бірінші басшысының шарт талаптарында көзделген білім алушылар құқықтарының сақталуын қамтамасыз ету; білім беру саласындағы уәкілетті орган бекіткен әкімшілік деректер нысандарын толық, дұрыс және уақтылы толтыруды қамтамасыз ету жөніндегі міндеттерді орындау.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бекіткен білім алушыларды қабылдау, ауыстыру, қайта қабылдау және оқудан шығару тәртібін сақтау.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берілген құжаттар бойынша электрондық базаның жұмыс істеуін қамтамасыз ету (мұрағат)</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 талаптарын сақтау: академиялық кредиттерді жинақтай отырып, білім алушылардың пәндерді оқу кезектілігін өз бетінше жоспарлауы, оқу процесін жоспарлау және ұйымдастыру кезіндегі оқу жұмысының түрлері бойынша уақыт нормалары, оқу жұмысының түрлері арасындағы сағат көлемінің арақатынасы, оқыту технологиясы; ЖОО-ның оқу-әдістемелік және ғылыми-әдістемелік жұмысының мазмұны.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еуропалық жоғары білім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білім беру технологияларын (бұдан әрі - ҚБТ) қолдана отырып ұйымдастырылған оқу процесінің сапасын қамтамасыз ету: ұлттық білім беру деректер базасымен (бұдан әрі - ҰББДҚ) интеграцияланған басқарудың ақпараттық жүйесі және ҚБТ қолдана отырып оқыту процесін ұйымдастырушылық, әдістемелік, ақпараттық және техникалық сүйемелдеуді жүзеге асыратын арнайы құрылымдық бөлімше.</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ҰББДҚ-мен интеграцияланған білім беру процесін басқарудың ақпараттық жүйесінің жұмыс істеуін қамтамасыз етуі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офисінің болуы: білім алушыларды оқу пәндеріне тіркеуді сақтау, игерілген кредиттерді есепке алу, аралық және қорытынды аттестаттауды ұйымдастыру, білім алушылардың жоғары оқу орындарындағы оқу жетістіктерінің бүкіл тарихын жүргізу; ӘАОО – да-білім беру сапасын мониторингтеу және бақылау (бағалау) бөлімшелерінің қызметі.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кадрларды даярлау бағыттары жіктеуішінің кемінде 7 бағыты бойынша (мәдениет және спорт саласындағы білім беру ұйымдарын, ҚР Ұлттық қауіпсіздік органдарына, ҚР Бас прокуратурасына, ҚР Қорғаныс министрлігіне, ҚР Ішкі істер министрлігіне, ҚР Ұлттық қауіпсіздік органдарына ведомстволық бағынысты білім беру ұйымдарын қоспағанда) "Педагогикалық ғылымдар" бакалавриаты кадрларын даярлау бағыты бойынша лицензияның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бес жылда бір рет, сот төрелігі Академиясы мен ӘАОО-ларды қоспағанда, білім беру ұйымдарының басшылары үшін менеджмент саласында кемінде бес жылда бір рет біліктілікті арттыруды, білім беру саласындағы уәкілетті орган бекіткен талаптарға сәйкес "Педагогикалық ғылымдар" кадрларды даярлау бағыты бойынша; денсаулық сақтау саласындағы уәкілетті орган бекіткен талаптарға сәйкес "Денсаулық сақтау және әлеуметтік қамтамасыз ету (медицина)" кадрларды даярлау бағыты бойынша жүзеге асырады.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сапалы құрамымен қамтамасыз ету: олардың білімінің және/немесе ғылыми/академиялық дәрежесінің және/немесе ғылыми атағының оқытылатын пәндер бейініне сәйкестігі; ЖОО негізгі орын алатын оқытушылардың үлесі; профессор-оқытушылар құрамының дәрежелілігі.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 қорымен қамтамасыз етілуі: соңғы он жылда баспа және электрондық басылымдар форматында кадрларды даярлау бағытының білім беру бағдарламасы пәндерінің 100% - ын қамтамасыз ететін, оның ішінде оқыту тілдері бойынша басып шығарылған басылымдар.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қолжетімді кең жолақты интернетпен қамтамасыз ету, бағдарламалық-аппараттық кешен мен қолданбалы қамтамасыз етуге қойылатын ең төменгі талаптарға сәйкес келетін компьютерлік кабинеттермен, компьютерлермен, оқу-зертханалық және материалдық-техникалық базамен, кадрларды даярлау бағытының білім беру бағдарламасына сәйкес білім беру процесі үшін қажетті жабдықпен, ҰББДҚ-ға сәйкес өзекті Деректер базалары бар білім беруді басқарудың ақпараттық жүйесімен жарақтандыру және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және/немесе ғылым кандидаты және/немесе философия докторы (PhD) ғылыми дәрежелері бар төрт оқытушының, оның ішінде негізгі жұмыс орны ЖОО болып табылатын кадрларды даярлау бағыты бойынша кемінде бір ғылым докторының немесе философия (PhD) докторының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ЖОО-лардың кадрларды даярлаудың тиісті бағыты бойынша соңғы 2 жылда білім алушыларды үздіксіз қабылдауды жүзеге асыруы және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бакалавриат түлектерін жұмысқа орналастыруды қамтамасыз ету, бұл ретте кадрларды даярлау бағыты бойынша бітірушілердің жалпы санынан бітіруші жыл ішінде жұмысқа орналасқандардың үлесі 50%-дан кем емес, "Педагогикалық ғылымдар" кадрларын даярлау үшін 60% - дан кем емес: ұсынылатын білім беру қызметтеріне қанағаттану деңгейін айқындау үшін білім алушылардан, профессорлық-оқытушылық құрам мен жұмыс берушілерден сұрау.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оқу жылына арналған мемлекеттік білім беру тапсырысы құнының кемінде 30% - ын құрайтын білім беру ұйымдарының ақылы негізде бір білім алушыға жұмсалатын ең төменгі шығындарының сәйкестігі.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оқытушылардың және (немесе) оқытушы лауазымында кемінде үш жыл өтілі бар немесе бейіні бойынша кемінде бес жыл практикалық жұмыс өтілі бар аға оқытушылардың дәріс оқуын қамтамасыз ету.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докторантура білім алушыларының дипломдық жұмыстарына (жобаларына), магистрлік/докторлық диссертацияларына қойылатын талаптарды сақтау және ғылыми жетекшілерді тағайындау.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жазбаша бағаланатын жұмыстарына, сондай-ақ жариялауға ұсынылған оқытушылар мен ғылыми қызметкерлердің ғылыми жұмыстарына антиплагиаттың болуына тексеру жүргізуді сақтау.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зерттеу / өндірістік практиканы ұйымдастыруын және өткізуін сақтау.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бекіткен білім алушылардың үлгеріміне ағымдағы бақылау, аралық және қорытынды аттестаттау жүргізу, білім алушылардың оқу жетістіктерін есепке алу тәртібін сақтау, білім алушыларды қорытынды аттестаттау бойынша аттестаттау және апелляциялық комиссияларының жұмысы.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білім беру бағдарламаларының тізіліміне енгізілген білім беру бағдарламасының жоғары білім берудің мемлекеттік жалпыға міндетті стандартына (бұдан әрі - МЖБС) сәйкестігі: "Педагогикалық ғылымдар" кадрларын даярлау бағыты бойынша орта білім берудің МЖБС ескере отырып, ҚР Ұлттық қауіпсіздік органдарына, ҚР Бас прокуратурасына, ҚР Қорғаныс министрлігіне, ҚР Ішкі істер министрлігіне ведомстволық бағынысты білім беру ұйымдары үшін жоғары білім берудің МЖБС-ға сәйкестігі.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магистратура және докторантура білім алушыларын қорытынды аттестаттауды өткізуге қойылатын талаптарды сақтау.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алушыда тиісті білім беру бағдарламасын меңгеру үшін қажетті пререквизиттерді "кіреберісте" қайта есепке алуды, формальды білім берудің алдыңғы деңгейінің жекелеген пәндерінің пререквизиттерін, сондай-ақ Оқыту нәтижелері сәйкес келген жағдайда тиісті деңгейдегі бейресми білім беруді оқыту нәтижелерін сақтау, білім беру бағдарламасының бейіні сәйкес келмеген жағдайда жоғары білім берудің толық бағдарламасы бойынша оқытуды жүзеге асыру.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оқу жүктемесін сақтау, білім алушының оқу қызметінің барлық түрлерін қоса алғанда, барлық оқу кезеңінде бакалавриат, магистратура және докторантура бағдарламалары бойынша академиялық кредиттерді игеру.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деңгейлері бойынша дескрипторлар негізінде білім алушылардың даярлық деңгейіне қойылатын талаптарға сәйкестігін растайтын және оқытудың қол жеткізілген нәтижелерінде көрсетілген игерілген құзыреттерді көрсететін бекітілген модульдік білім беру бағдарламаларымен қамтамасыз ету.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жеке жұмыс жоспарын сақтау: оқу жоспары, ғылыми-зерттеу, эксперименттік-зерттеу жұмысы; практика; негіздемесі мен құрылымы бар дипломдық/магистрлік/докторлық жұмыстың (диссертацияның, жобаның) тақырыбы мен жоспары; ғылыми жарияланымдар мен тағылымдамалардың, оның ішінде шетелдік жоспарлар.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оқу жетістіктерін анықтау үшін бақылаудың тиімді және ашық рәсімдері негізінде білім алушылардың білімін кесуді жүргізу.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МВА/ЕМВА/DBA бекітілген білім беру бағдарламаларымен қамтамасыз ету, сондай-ақ олардың іске асырылуын растау: мазмұны, құрылымы, бизнес зерттеулер мен консалтинг жүргізуге тартылған профессорлық-оқытушылық құраммен, басқарушылық жұмыс тәжірибесі бар, сондай-ақ ғылым докторы немесе кандидаты ғылыми дәрежесі бар ғылыми қызметпен және/немесе DBA бағдарламаларында оқыту үшін халықаралық тағылымдамалары мен жарияланымдары бар даярлау бағыты бойынша кәсіби білімі мен дағдылары бар адамдармен қамтамасыз ету, кемінде екі ғылыми-зерттеу/академиялық тәжірибесі бар немесе DBA бағдарламасының докторанттарын ғылыми басқаруды жүзеге асыру үшін басқару, консалтингтік жұмыс тәжірибесі бар DBA дәрежесі бар ғылым докторлары/кандидаттары қатарынан тағайындалатын мамандармен қамтамасыз ету.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Магистрлік/докторлық диссертацияларды қорғауды ұйымдастыру, жүргізу және сақтау,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ғылыми-зерттеу жұмыстарын ұйымдастыруды және жүргізуді қамтамасыз ету: іргелі, қолданбалы, іздестіру (бастамашыл) ғылыми-зерттеу, тәжірибелік-конструкторлық, инновациялық жұмыстар, тапсырыс, бөгде ұйымдармен шарт бойынша ғылыми зерттеулер; оқытудың инновациялық технологияларын және ғылыми зерттеулер нәтижелерін оқу процесі мен өндіріске әзірлеу және енгізу; зерттеу қызметінің инновациялық инфрақұрылымын қалыптастыру, ғылыми әзірлемелерді коммерцияландыру тетігін құру және енгізу; зерттеушілер мен әзірлеушілердің зияткерлік меншігі мен авторлық құқығын қорғау.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ЖОО-ның шетелдік білім беру, ғылым және мәдениет ұйымдарымен, халықаралық ұйымдармен және қорлармен ынтымақтастығын іске асыру, білім алушылармен, педагогикалық және ғылыми қызметкерлермен алмасудың халықаралық бағдарламаларына қатысу, шетелдік азаматтар қатарынан кадрлар даярлау, ҚР Ұлттық қауіпсіздік органдарына, ҚР Жоғарғы сотына, ҚР Бас прокуратурасына, ҚР Қорғаныс министрлігіне, ҚР Ішкі істер министрлігіне ведомстволық бағынысты білім беру ұйымдарынан басқа білім беру саласындағы халықаралық үкіметтік емес ұйымдарға (қауымдастықтарға) кіру.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ЖОО-да ұйымдармен және кәсіпорындармен шартқа сәйкес қаржыландырылатын ғылыми-зерттеу және тәжірибелік-конструкторлық жұмыстарды іске асыру және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практика базасымен қамтамасыз ету: практика базалары, оның ішінде "Педагогикалық Ғылымдар" кадрларды даярлау бағыты үшін –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педагогикалық практика базалары бойынша шарттардың болуы. Бұл ретте "Денсаулық сақтау және әлеуметтік қамтамасыз ету (медицина)" кадрларын даярлау үшін – жетекші шетелдік медициналық білім беру ұйымдарымен стратегиялық әріптестік туралы шарттардың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 жоғары оқу орны мәртебесінің нормаларын көздейтін кадрларды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активтермен (аудиториялық және зертханалық базамен, оқу кабинеттерімен, өндірістік шеберханалармен, полигондармен, спорт залдарымен), ғимараттармен (оқу корпустарымен): Денсаулық сақтау саласындағы уәкілетті орган бекіткен санитариялық қағидалар мен нормаларға және өрт қауіпсіздігі талаптарына сәйкес келетін, мемлекеттік органдардың немесе квазимемлекеттік ұйымдардың қатысуымен жоғары оқу орындары үшін кемінде 5% меншікті не шаруашылық жүргізу немесе жедел басқару, сенімгерлік басқару құқығымен тиесілі, оқу үй-жайларымен және алаңымен қамтамасыз ету, үй-жайларда және білім беру ұйымының іргелес аумағының барлық периметрі бойынша бейне бақылауды қамтамасыз ету болып табылады.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білім алушылардың (жатақханалар/хостелдер/қонақ үйлер) мұқтаждар санынан кемінде 70% тұруы үшін жағдай жасау және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 корпустарын жабдықталған медициналық пункттермен қамтамасыз ету. Медициналық қызметке лицензияның болуы. ҚР Ұлттық қауіпсіздік органдарына, ҚР Қорғаныс министрлігіне, ҚР Ішкі істер министрлігіне ведомстволық бағынысты білім беру ұйымдары үшін – білім алушыларға медициналық қызмет көрсетудің болуы.</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оқу корпусында білім алушыларды тамақтандыру үшін жағдай жасау.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орнының ерекше білім беру қажеттіліктері бар адамдар үшін жағдай жасауы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10 желтоқсаны</w:t>
            </w:r>
            <w:r>
              <w:br/>
            </w:r>
            <w:r>
              <w:rPr>
                <w:rFonts w:ascii="Times New Roman"/>
                <w:b w:val="false"/>
                <w:i w:val="false"/>
                <w:color w:val="000000"/>
                <w:sz w:val="20"/>
              </w:rPr>
              <w:t>№ 92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9 желтоқсаны</w:t>
            </w:r>
            <w:r>
              <w:br/>
            </w:r>
            <w:r>
              <w:rPr>
                <w:rFonts w:ascii="Times New Roman"/>
                <w:b w:val="false"/>
                <w:i w:val="false"/>
                <w:color w:val="000000"/>
                <w:sz w:val="20"/>
              </w:rPr>
              <w:t>№ 514 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843 бірлескен бұйрығына</w:t>
            </w:r>
            <w:r>
              <w:br/>
            </w:r>
            <w:r>
              <w:rPr>
                <w:rFonts w:ascii="Times New Roman"/>
                <w:b w:val="false"/>
                <w:i w:val="false"/>
                <w:color w:val="000000"/>
                <w:sz w:val="20"/>
              </w:rPr>
              <w:t>9-қосымша</w:t>
            </w:r>
          </w:p>
        </w:tc>
      </w:tr>
    </w:tbl>
    <w:bookmarkStart w:name="z28" w:id="19"/>
    <w:p>
      <w:pPr>
        <w:spacing w:after="0"/>
        <w:ind w:left="0"/>
        <w:jc w:val="left"/>
      </w:pPr>
      <w:r>
        <w:rPr>
          <w:rFonts w:ascii="Times New Roman"/>
          <w:b/>
          <w:i w:val="false"/>
          <w:color w:val="000000"/>
        </w:rPr>
        <w:t xml:space="preserve"> Білім басқару органдарына қатысты білім беру жүйесін мемлекеттік бақылау саласындағы тексеру парағы</w:t>
      </w:r>
    </w:p>
    <w:bookmarkEnd w:id="19"/>
    <w:p>
      <w:pPr>
        <w:spacing w:after="0"/>
        <w:ind w:left="0"/>
        <w:jc w:val="both"/>
      </w:pPr>
      <w:r>
        <w:rPr>
          <w:rFonts w:ascii="Times New Roman"/>
          <w:b w:val="false"/>
          <w:i w:val="false"/>
          <w:color w:val="000000"/>
          <w:sz w:val="28"/>
        </w:rPr>
        <w:t>
      Тексеруді тағайындаған мемлекеттік орган 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тексеруді/профилактикалық</w:t>
      </w:r>
    </w:p>
    <w:p>
      <w:pPr>
        <w:spacing w:after="0"/>
        <w:ind w:left="0"/>
        <w:jc w:val="both"/>
      </w:pPr>
      <w:r>
        <w:rPr>
          <w:rFonts w:ascii="Times New Roman"/>
          <w:b w:val="false"/>
          <w:i w:val="false"/>
          <w:color w:val="000000"/>
          <w:sz w:val="28"/>
        </w:rPr>
        <w:t>
      бақылауды тағайындау туралы акт 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субъектінің (объектінің) атауы ________________________________ </w:t>
      </w:r>
    </w:p>
    <w:p>
      <w:pPr>
        <w:spacing w:after="0"/>
        <w:ind w:left="0"/>
        <w:jc w:val="both"/>
      </w:pPr>
      <w:r>
        <w:rPr>
          <w:rFonts w:ascii="Times New Roman"/>
          <w:b w:val="false"/>
          <w:i w:val="false"/>
          <w:color w:val="000000"/>
          <w:sz w:val="28"/>
        </w:rPr>
        <w:t>
      Бақылау субъектінің (объектінің) (жеке сәйкестендіру нөмірі),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044"/>
        <w:gridCol w:w="406"/>
        <w:gridCol w:w="406"/>
        <w:gridCol w:w="407"/>
        <w:gridCol w:w="407"/>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бөлімдерінің, облыстық білім беру ұйымдарының, техникалық және кәсіптік, орта білімнен кейінгі білім беру бағдарламаларын іске асыратын білім туралы мемлекеттік үлгідегі бланкілерінің жұмсалуы туралы жыл сайынғы есебінің болуы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беретін, арнайы оқу және мамандандырылған жалпы білім беретін оқу бағдарламаларды іске асыратын мемлекеттік білім беру ұйымдарын құру, қайта ұйымдастыру және тарату бойынша шараларды қабылдау үшін материалдардың болуы (облыстық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кәсіпкерлер палаталары мен мүдделі ұйымдардың ұсыныстарын ескере отырып, техникалық және кәсіптік, орта білімнен кейінгі, жоғары және жоғары оқу орнынан кейінгі білімі бар кадрларды даярлауға мемлекеттік білім беру тапсырысын орналастыру,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кәсіптік оқу бағдарламаларын, сондай-ақ арнайы оқу және мамандандырылған жалпы білім беретін оқу бағдарламаларын (қылмыстық-атқару жүйесінің түзеу мекемелеріндегі білім беру ұйымдарын қоспағанда) іске асыратын мемлекеттік білім беру ұйымдарын материалдық-техникалық қамтамасыз етуді жүзеге асыру (облыстық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тамызға дейін мемлекеттік тапсырыс негізінде техникалық және кәсіптік білім берудің білім беру бағдарламаларын, сондай-ақ мамандандырылған және арнайы жалпы білім беретін оқу бағдарламаларын іске асыратын білім беру ұйымдары үшін қағаз және электрондық жеткізгіштерде оқулықтар мен оқу-әдістемелік кешендерін сатып алуды және жеткізуді қамтамасыз ету (облыстық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 жалпы білім беретін пәндер бойынша мектеп олимпиадаларын және ғылыми жобалар конкурстарын, орындаушылар конкурстары мен кәсіби шеберлік конкурстарын өткізілгендігін растайтын жоспарлар мен материалдардың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әзірленген және қолданыстағы заңнамаға сәйкес бекітілген ішкі тәртіптемесінің үлгілік қағидаларының болуы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тәртіппен, мектепке дейінгі тәрбие мен оқытудың жалпы білім беретін оқу бағдарламаларын, бастауыш, негізгі орта және жалпы орта, техникалық және кәсіптік, орта білімнен кейінгі, қосымша білім беруді жүзеге асыратын мемлекеттік білім беру ұйымдарын, мамандандырылған жалпы білім беру және арнайы оқу бағдарламаларын іске асыратын мемлекеттік білім беру ұйымдарын құру, қайта құру, тарату жөніндегі шараларды қабылдау туралы материалдардың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 бастауыш, негізгі орта және жалпы орта, техникалық және кәсіптік, орта білімнен кейінгі білім берудің, балаларға қосымша білім берудің білім беретін жалпы оқу бағдарламаларын іске асыратын мемлекеттік білім беру ұйымдарын, сондай-ақ арнайы және мамандандырылған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 жүзеге асыру (республикалық маңызы бар қаланың және астана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тамызға дейін мемлекеттік тапсырыс негізінде мемлекеттік орта білім беру ұйымдары үшін, сондай-ақ техникалық және кәсіптік білімнің, арнаулы жалпы білім беретін және арнайы білім беру бағдарламаларын іске асыратын білім беру ұйымдары оқулықтар мен оқу-әдістемелік кешендерді сатып алуды және жеткізуді ұйымдастыру (республикалық маңызы бар қаланың және астананың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 астана ауқымында жалпы білім беретін пәндер бойынша мектеп олимпиадаларын, ғылыми жобалар конкурстарын, орындаушылар конкурстары мен кәсіби шеберлік конкурстарын өткізілгендігін растайтын жоспарлар мен материалдардың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сондай-ақ мектепке дейінгі тәрбие мен оқытудың жалпы білім беретін оқу бағдарламаларын және балаларға арналған қосымша білім беру бағдарламаларын іске асыратын мемлекеттік білім беру ұйымдарын құру, қайта құру және тарату үшін материалдардың болуы (білім беру бөлімдері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оқытудың, бастауыш, негізгі орта және жалпы орта білім берудің жалпы білім беретін оқу бағдарламаларын (қылмыстық-атқару жүйесінің түзеу мекемелеріндегі білім беру ұйымдарын қоспағанда) жүзеге асыратын мемлекеттік білім беру ұйымдарын материалдық-техникалық қамтамасыз етуді жүзеге асыру (білім беру бөлімдері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тамызға дейін білім беру ұйымдарымен оқу жылына болжаған көлемде мектепалды даярлықтың,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 және жеткізуді ұйымдастыру.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тапсырысын орналастыру, ата-ана төлемдерінің мөлшерін бекіту (республикалық маңызы бар қаланың және астананың білім беру бөлімдері, білім басқармалары үшін).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ауқымында жалпы білім беретін пәндер бойынша мектеп олимпиадаларын және ғылыми жобалар конкурстарын өткізілгендігін растайтын жоспарлар мен материалдардың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білімде жалпы білім беретін оқу бағдарламаларын іске асыратын білім беру ұйымдарының білім туралы мемлекеттік үлгідегі бланкілерінің жұмсалуы туралы жыл сайынғы есебінің болуы (білім бөлімдері).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Аттестатталушылардың тізімін, білім беру ұйымдары басшылары мен басшыларының орынбасарларын аттестаттаудан өткізу кестесін және Комиссия құрамын бекіту туралы бұйрықтарының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білім беру ұйымдары басшыларына берілген біліктілік санаттарына сәйкестігі немесе сәйкес еместігі туралы шешімінің объективтілігін растайтын материалдардың (бағалау және аттестаттау парақтары, ұлттық біліктілік тестілеуден өткені туралы анықтама, қызметтік мінездеме, жұмыс тиімділігінің көрсеткіштері бойынша талдамалық есеп, аттестаттау комиссиясы отырысының хаттамасы, біліктілік санатын тағайындау (растау) туралы аттестаттау куәлігі, аттестаттау туралы куәлікті тіркеу және беру журналы)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уәкілетті органдарында облыстың, республикалық маңызы бар қаланың және астананың, ауданның (облыстық маңызы бар қаланың) білім басқармаларының бірінші басшысының педагогтерді аттестаттау жөніндегі аттестаттау комиссиясын құру және бекіту туралы бұйрығының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Аттестаттау комиссиясының біліктілік санатын беру (растау) туралы шешімінің объективтілігін растайтын материалдардың болуы (аттестаттау комиссиясы отырыстарының хаттамалары, портфолио, портфолионы бағалау парағы, сабақты бақылау парағы, педагогтің біліктілік санатын беру (растау) туралы куәлігі, біліктілік санатын беру (растау) туралы куәліктерді тіркеу және беру журналы).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Аттестатталушылардың ұлттық біліктілік тестілеуге жіберілгендігін растайтын құжаттардың (бекітілген үлгі бойынша ұлттық біліктілік тестілеуіне қатысуға өтініш) болуы.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Аттестатталатын кәсіпорын басшысының аттестаттау өткізу мерзімі туралы жазбаша хабарламасының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техникалық және кәсіптік, орта білімнен кейінгі және қосымша білім беру мемлекеттік ұйымының басшысын қызметке тағайындау жөніндегі конкурстық комиссияның (бұдан әрі – Комиссия) құрылуы туралы бұйрықтың болуы, (бұдан әрі – конкурстық тағайындау) конкурсты жариялаған білім басқармасы жүзеге асырады.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техникалық және кәсіптік, орта білімнен кейінгі және қосымша білім беру мемлекеттік ұйымының басшысын конкурстық тағайындау туралы хабарландырудың болуы, хабарландыруды бұқаралық ақпарат құралдарында немесе білім басқармасының ресми сайтында жариялауды қамтамасыз ету.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басшысы қызметіне үміткерлердің қажетті құжаттар пакетінің болуы:</w:t>
            </w:r>
            <w:r>
              <w:br/>
            </w:r>
            <w:r>
              <w:rPr>
                <w:rFonts w:ascii="Times New Roman"/>
                <w:b w:val="false"/>
                <w:i w:val="false"/>
                <w:color w:val="000000"/>
                <w:sz w:val="20"/>
              </w:rPr>
              <w:t>
1) нысан бойынша өтініш;</w:t>
            </w:r>
            <w:r>
              <w:br/>
            </w:r>
            <w:r>
              <w:rPr>
                <w:rFonts w:ascii="Times New Roman"/>
                <w:b w:val="false"/>
                <w:i w:val="false"/>
                <w:color w:val="000000"/>
                <w:sz w:val="20"/>
              </w:rPr>
              <w:t>
2) жеке тұлғаны куәландыратын құжат (сәйкестендіру үшін);</w:t>
            </w:r>
            <w:r>
              <w:br/>
            </w:r>
            <w:r>
              <w:rPr>
                <w:rFonts w:ascii="Times New Roman"/>
                <w:b w:val="false"/>
                <w:i w:val="false"/>
                <w:color w:val="000000"/>
                <w:sz w:val="20"/>
              </w:rPr>
              <w:t>
3) білім туралы мемлекеттік үлгідегі құжаттың көшірмесі (жоғарғы оқу орындарының жеке үлгідегі құжаттың көшірмесі);</w:t>
            </w:r>
            <w:r>
              <w:br/>
            </w:r>
            <w:r>
              <w:rPr>
                <w:rFonts w:ascii="Times New Roman"/>
                <w:b w:val="false"/>
                <w:i w:val="false"/>
                <w:color w:val="000000"/>
                <w:sz w:val="20"/>
              </w:rPr>
              <w:t>
4) еңбек қызметін растайтын құжаттың көшірмесі;</w:t>
            </w:r>
            <w:r>
              <w:br/>
            </w:r>
            <w:r>
              <w:rPr>
                <w:rFonts w:ascii="Times New Roman"/>
                <w:b w:val="false"/>
                <w:i w:val="false"/>
                <w:color w:val="000000"/>
                <w:sz w:val="20"/>
              </w:rPr>
              <w:t>
5) кадрларды есепке алу жөніндегі жеке парақ және фото;</w:t>
            </w:r>
            <w:r>
              <w:br/>
            </w:r>
            <w:r>
              <w:rPr>
                <w:rFonts w:ascii="Times New Roman"/>
                <w:b w:val="false"/>
                <w:i w:val="false"/>
                <w:color w:val="000000"/>
                <w:sz w:val="20"/>
              </w:rPr>
              <w:t>
6) ескертпелер мен көтермелеулерді көрсете отырып, бұрынғы жұмыс орнынан өндірістік мінездеме;</w:t>
            </w:r>
            <w:r>
              <w:br/>
            </w:r>
            <w:r>
              <w:rPr>
                <w:rFonts w:ascii="Times New Roman"/>
                <w:b w:val="false"/>
                <w:i w:val="false"/>
                <w:color w:val="000000"/>
                <w:sz w:val="20"/>
              </w:rPr>
              <w:t>
7) біліктілік санаты және ғылыми дәрежесі туралы құжаттың көшірмесі (болған жағдайда);</w:t>
            </w:r>
            <w:r>
              <w:br/>
            </w:r>
            <w:r>
              <w:rPr>
                <w:rFonts w:ascii="Times New Roman"/>
                <w:b w:val="false"/>
                <w:i w:val="false"/>
                <w:color w:val="000000"/>
                <w:sz w:val="20"/>
              </w:rPr>
              <w:t xml:space="preserve">
8) үлгі бойынша медициналық анықтама; </w:t>
            </w:r>
            <w:r>
              <w:br/>
            </w:r>
            <w:r>
              <w:rPr>
                <w:rFonts w:ascii="Times New Roman"/>
                <w:b w:val="false"/>
                <w:i w:val="false"/>
                <w:color w:val="000000"/>
                <w:sz w:val="20"/>
              </w:rPr>
              <w:t>
9) соттылығының жоқ екендігі туралы анықтама;</w:t>
            </w:r>
            <w:r>
              <w:br/>
            </w:r>
            <w:r>
              <w:rPr>
                <w:rFonts w:ascii="Times New Roman"/>
                <w:b w:val="false"/>
                <w:i w:val="false"/>
                <w:color w:val="000000"/>
                <w:sz w:val="20"/>
              </w:rPr>
              <w:t>
10) сыбайлас жемқорлық қылмыс жасау туралы ақпараттың болуы немесе болмауы туралы анықтама;</w:t>
            </w:r>
            <w:r>
              <w:br/>
            </w:r>
            <w:r>
              <w:rPr>
                <w:rFonts w:ascii="Times New Roman"/>
                <w:b w:val="false"/>
                <w:i w:val="false"/>
                <w:color w:val="000000"/>
                <w:sz w:val="20"/>
              </w:rPr>
              <w:t>
11) тестілеуден өткендігі туралы анықтама (болған жағдайда);</w:t>
            </w:r>
            <w:r>
              <w:br/>
            </w:r>
            <w:r>
              <w:rPr>
                <w:rFonts w:ascii="Times New Roman"/>
                <w:b w:val="false"/>
                <w:i w:val="false"/>
                <w:color w:val="000000"/>
                <w:sz w:val="20"/>
              </w:rPr>
              <w:t>
12) біліктілік арттыру, қайта даярлау курсынан өткендігі туралы құжат (болған жағдайда);</w:t>
            </w:r>
            <w:r>
              <w:br/>
            </w:r>
            <w:r>
              <w:rPr>
                <w:rFonts w:ascii="Times New Roman"/>
                <w:b w:val="false"/>
                <w:i w:val="false"/>
                <w:color w:val="000000"/>
                <w:sz w:val="20"/>
              </w:rPr>
              <w:t>
13) білім беру менеджменті бойынша кемінде жетпіс екі сағаттық біліктілік арттыру курстарын аяқтағанын растайтын құжат;</w:t>
            </w:r>
            <w:r>
              <w:br/>
            </w:r>
            <w:r>
              <w:rPr>
                <w:rFonts w:ascii="Times New Roman"/>
                <w:b w:val="false"/>
                <w:i w:val="false"/>
                <w:color w:val="000000"/>
                <w:sz w:val="20"/>
              </w:rPr>
              <w:t>
14) білім беру ұйымын дамытудың перспективалық жоспары.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орта білім беру, техникалық және кәсіптік, орта білімнен кейінгі және қосымша білім беру мемлекттік ұйымының басшысын қызметке тағайындау жөніндегі Комиссия отырыстарының объективтілігін растайтын хаттамалардың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Аттестатталушылардың берілген біліктілік санаттарына сәйкестігі немесе сәйкес еместігі туралы аттестаттау комиссиясының шешімінің объективтілігін растайтын материалдардың (портфолионың, ұлттық біліктілік тестілеуден өткені туралы анықтама)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педагогті кәсіби міндеттеріне байланысты емес жұмыс түрлеріне тартуға,</w:t>
            </w:r>
            <w:r>
              <w:br/>
            </w:r>
            <w:r>
              <w:rPr>
                <w:rFonts w:ascii="Times New Roman"/>
                <w:b w:val="false"/>
                <w:i w:val="false"/>
                <w:color w:val="000000"/>
                <w:sz w:val="20"/>
              </w:rPr>
              <w:t xml:space="preserve">
- педагогтің есеп беруін немесе одан педагогтық лауазымдық міндеттеріне байланысты емес ақпаратты талап етуге, </w:t>
            </w:r>
            <w:r>
              <w:br/>
            </w:r>
            <w:r>
              <w:rPr>
                <w:rFonts w:ascii="Times New Roman"/>
                <w:b w:val="false"/>
                <w:i w:val="false"/>
                <w:color w:val="000000"/>
                <w:sz w:val="20"/>
              </w:rPr>
              <w:t>
педагогке тауарлар мен қызметтерді сатып алу міндеттемесін жүктеуге жол бермеу (өтініштер болған жағдайда тексеріледі).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кезеңінің өткізу тәртібі мен мерзімдерін сақтау.</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біліктілік санатын қолдану мерзімін ұзарту туралы аттестаттау комиссиясы шешімінің объективтілігін растайтын құжаттардың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басшысының орынбасарының берілген біліктілік санаттарына сәйкестігі немесе сәйкес еместігі туралы аттестаттау комиссиясының шешімінің объективтілігін растайтын материалдардың (портфолионың, аттестаттау комиссиясы отырысының хаттамаларының, біліктілік санатын беру (растау) туралы куәлігінің, аттестаттау туралы куәлікті тіркеу және беру журналының)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келісімімен облыстардың, республикалық маңызы бар қалалардың, астананың, аудандардың (облыстық маңызы бар қалалардың) білім беруді басқару органдарының бірінші басшылары лауазымына тағайындау/босату объективтілігін растайтын құжаттардың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 басқару органы тестілеу қорытындылары бойынша бос лауазымға орналасу үшін білім беру ұйымдарындағы қамқоршылық кеңеске жіберген кандидаттар тізімінің және қамқоршылық кеңестің жіберген хаттамалық шешімінің болуы.</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 (адамдар) ___________________________ 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Бақылау және қадағалау</w:t>
      </w:r>
    </w:p>
    <w:p>
      <w:pPr>
        <w:spacing w:after="0"/>
        <w:ind w:left="0"/>
        <w:jc w:val="both"/>
      </w:pPr>
      <w:r>
        <w:rPr>
          <w:rFonts w:ascii="Times New Roman"/>
          <w:b w:val="false"/>
          <w:i w:val="false"/>
          <w:color w:val="000000"/>
          <w:sz w:val="28"/>
        </w:rPr>
        <w:t>
      субъектісінің басшысы ______________________________ _____________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