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596" w14:textId="e5ba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30 қарашадағы № 383 бұйрығы. Қазақстан Республикасының Әділет министрлігінде 2020 жылғы 1 желтоқсанда № 21700 болып тіркелді. Күші жойылды - Қазақстан Республикасы Мәдениет және ақпарат министрінің 2024 жылғы 29 тамыздағы № 393-НҚ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 Заңының 42-бабы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17082 болып тіркелген, 2018 жылғы 20 маусымда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Цифрлық эфирлік телерадио хабарларын таратуға көшудің мынадай мерзімдері айқындалсын: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кезең, 2018 жылғы 31 желтоқсанға дейін: Маңғыстау, Жамбыл, Түркістан облыстары және Шымкент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кезең, 2019 жылғы 1 шілдеге дейін: Алматы, Павлодар және Қостанай облыстары;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кезең, 2021 жылғы 1 ақпанға дейін: Солтүстік Қазақстан облысы және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кезең, 2021 жылғы 1 желтоқсанға дейін: Қарағанды облысы және Нұр-Сұлтан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кезең, 2022 жылғы 1 шілдеге дейін: Ақмола, Ақтөбе, Атырау, Шығыс Қазақстан, Батыс Қазақстан, Қызылорда облыстары.".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