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9607" w14:textId="28b96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қаржы ұйымдарының қарыздарын тартатын және халықаралық қаржы ұйымдарының қарыздарын тартатын табиғи монополиялар субъектілерінің тізбесіне кіретін табиғи монополиялар субъектілерінің қызметін реттеудің ерекше тәртібін бекіту туралы" Қазақстан Республикасы Ұлттық экономика министрінің міндетін атқарушының 2015 жылғы 24 қарашадағы № 710 бұйрығының және "Халықаралық қаржы ұйымдарының қарыздарын тартатын және халықаралық қаржы ұйымдарының қарыздарын тартатын табиғи монополиялар субъектілерінің тізбесіне кіретін табиғи монополиялар субъектілерінің қызметін реттеудің ерекше тәртібін бекіту туралы" Қазақстан Республикасы Ұлттық экономика министрінің міндетін атқарушының 2015 жылғы 24 қарашадағы № 710 бұйрығына өзгерістер енгізу туралы" Қазақстан Республикасы Ұлттық экономика министрінің 2016 жылғы 6 желтоқсандағы № 499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2020 жылғы 6 қарашадағы № 85 бұйрығы. Қазақстан Республикасының Әділет министрлігінде 2020 жылғы 12 қарашада № 21621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Мыналардың:</w:t>
      </w:r>
    </w:p>
    <w:bookmarkEnd w:id="1"/>
    <w:bookmarkStart w:name="z3" w:id="2"/>
    <w:p>
      <w:pPr>
        <w:spacing w:after="0"/>
        <w:ind w:left="0"/>
        <w:jc w:val="both"/>
      </w:pPr>
      <w:r>
        <w:rPr>
          <w:rFonts w:ascii="Times New Roman"/>
          <w:b w:val="false"/>
          <w:i w:val="false"/>
          <w:color w:val="000000"/>
          <w:sz w:val="28"/>
        </w:rPr>
        <w:t xml:space="preserve">
      1) "Халықаралық қаржы ұйымдарының қарыздарын тартатын және халықаралық қаржы ұйымдарының қарыздарын тартатын табиғи монополиялар субъектілерінің тізбесіне кіретін табиғи монополиялар субъектілерінің қызметін реттеудің ерекше тәртібін бекіту туралы" Қазақстан Республикасы Ұлттық экономика министрінің міндетін атқарушының 2015 жылғы 24 қарашадағы № 710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12506 болып тіркелген, "Әділет" ақпараттық-құқықтық жүйесінде 2015 жылғы 31 желтоқсанда жарияланған);</w:t>
      </w:r>
    </w:p>
    <w:bookmarkEnd w:id="2"/>
    <w:bookmarkStart w:name="z4" w:id="3"/>
    <w:p>
      <w:pPr>
        <w:spacing w:after="0"/>
        <w:ind w:left="0"/>
        <w:jc w:val="both"/>
      </w:pPr>
      <w:r>
        <w:rPr>
          <w:rFonts w:ascii="Times New Roman"/>
          <w:b w:val="false"/>
          <w:i w:val="false"/>
          <w:color w:val="000000"/>
          <w:sz w:val="28"/>
        </w:rPr>
        <w:t xml:space="preserve">
      2) "Халықаралық қаржы ұйымдарының қарыздарын тартатын және халықаралық қаржы ұйымдарының қарыздарын тартатын табиғи монополиялар субъектілерінің тізбесіне кіретін табиғи монополиялар субъектілерінің қызметін реттеудің ерекше тәртібін бекіту туралы" Қазақстан Республикасы Ұлттық экономика министрінің міндетін атқарушының 2015 жылғы24 қарашадағы № 710 бұйрығына өзгерістер енгізу туралы" Қазақстан Республикасы Ұлттық экономика министрінің 2016 жылғы 6 желтоқсандағы № 499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14720 болып тіркелген, Қазақстан Республикасы нормативтік құқықтық актілерінің электрондық түрдегі эталондық бақылау банкінде 2017 жылғы 6 желтоқсанда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2. Табиғи монополияларды реттеу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Экология, геология және </w:t>
      </w:r>
    </w:p>
    <w:p>
      <w:pPr>
        <w:spacing w:after="0"/>
        <w:ind w:left="0"/>
        <w:jc w:val="both"/>
      </w:pPr>
      <w:r>
        <w:rPr>
          <w:rFonts w:ascii="Times New Roman"/>
          <w:b w:val="false"/>
          <w:i w:val="false"/>
          <w:color w:val="000000"/>
          <w:sz w:val="28"/>
        </w:rPr>
        <w:t>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