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7b0e61" w14:textId="e7b0e6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Медициналық ұйымдарда құпия аудит жүргізу қағидаларын бекіту туралы</w:t>
      </w:r>
    </w:p>
    <w:p>
      <w:pPr>
        <w:spacing w:after="0"/>
        <w:ind w:left="0"/>
        <w:jc w:val="both"/>
      </w:pPr>
      <w:r>
        <w:rPr>
          <w:rFonts w:ascii="Times New Roman"/>
          <w:b w:val="false"/>
          <w:i w:val="false"/>
          <w:color w:val="000000"/>
          <w:sz w:val="28"/>
        </w:rPr>
        <w:t>Қазақстан Республикасы Денсаулық сақтау министрінің 2020 жылғы 28 қазандағы № ҚР ДСМ-164/2020 бұйрығы. Қазақстан Республикасының Әділет министрлігінде 2020 жылғы 30 қазанда № 21561 болып тіркелді</w:t>
      </w:r>
    </w:p>
    <w:p>
      <w:pPr>
        <w:spacing w:after="0"/>
        <w:ind w:left="0"/>
        <w:jc w:val="both"/>
      </w:pPr>
      <w:bookmarkStart w:name="z1" w:id="0"/>
      <w:r>
        <w:rPr>
          <w:rFonts w:ascii="Times New Roman"/>
          <w:b w:val="false"/>
          <w:i w:val="false"/>
          <w:color w:val="000000"/>
          <w:sz w:val="28"/>
        </w:rPr>
        <w:t xml:space="preserve">
      "Халық денсаулығы және денсаулық сақтау жүйесі туралы" Қазақстан Республикасының 2020 жылғы 7 шілдедегі Кодексі </w:t>
      </w:r>
      <w:r>
        <w:rPr>
          <w:rFonts w:ascii="Times New Roman"/>
          <w:b w:val="false"/>
          <w:i w:val="false"/>
          <w:color w:val="000000"/>
          <w:sz w:val="28"/>
        </w:rPr>
        <w:t>7-бабының</w:t>
      </w:r>
      <w:r>
        <w:rPr>
          <w:rFonts w:ascii="Times New Roman"/>
          <w:b w:val="false"/>
          <w:i w:val="false"/>
          <w:color w:val="000000"/>
          <w:sz w:val="28"/>
        </w:rPr>
        <w:t xml:space="preserve"> 104) тармақшасына сәйкес БҰЙЫРАМЫН:</w:t>
      </w:r>
    </w:p>
    <w:bookmarkEnd w:id="0"/>
    <w:bookmarkStart w:name="z2" w:id="1"/>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медициналық ұйымдарда құпия аудит жүргізу қағидалары бекітілсін.</w:t>
      </w:r>
    </w:p>
    <w:bookmarkEnd w:id="1"/>
    <w:bookmarkStart w:name="z3" w:id="2"/>
    <w:p>
      <w:pPr>
        <w:spacing w:after="0"/>
        <w:ind w:left="0"/>
        <w:jc w:val="both"/>
      </w:pPr>
      <w:r>
        <w:rPr>
          <w:rFonts w:ascii="Times New Roman"/>
          <w:b w:val="false"/>
          <w:i w:val="false"/>
          <w:color w:val="000000"/>
          <w:sz w:val="28"/>
        </w:rPr>
        <w:t>
      2. Қазақстан Республикасы Денсаулық сақтау министрлігінің Медициналық көмекті ұйымдастыру департаменті Қазақстан Республикасының заңнамасында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бұйрықты Қазақстан Республикасы Денсаулық сақтау министрлігінің интернет-ресурсына орналастыруды;</w:t>
      </w:r>
    </w:p>
    <w:bookmarkEnd w:id="4"/>
    <w:bookmarkStart w:name="z6" w:id="5"/>
    <w:p>
      <w:pPr>
        <w:spacing w:after="0"/>
        <w:ind w:left="0"/>
        <w:jc w:val="both"/>
      </w:pPr>
      <w:r>
        <w:rPr>
          <w:rFonts w:ascii="Times New Roman"/>
          <w:b w:val="false"/>
          <w:i w:val="false"/>
          <w:color w:val="000000"/>
          <w:sz w:val="28"/>
        </w:rPr>
        <w:t xml:space="preserve">
      3) осы бұйрықты мемлекеттік тіркегеннен кейін он жұмыс күні ішінде Қазақстан Республикасы Денсаулық сақтау министрлігінің Заң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орындалғаны туралы мәліметтерді ұсынуды қамтамасыз етсін.</w:t>
      </w:r>
    </w:p>
    <w:bookmarkEnd w:id="5"/>
    <w:bookmarkStart w:name="z7"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Денсаулық сақтау вице-министріне жүктелсін.</w:t>
      </w:r>
    </w:p>
    <w:bookmarkEnd w:id="6"/>
    <w:bookmarkStart w:name="z8" w:id="7"/>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r>
              <w:br/>
            </w:r>
            <w:r>
              <w:rPr>
                <w:rFonts w:ascii="Times New Roman"/>
                <w:b w:val="false"/>
                <w:i/>
                <w:color w:val="000000"/>
                <w:sz w:val="20"/>
              </w:rPr>
              <w:t xml:space="preserve">Денсаулық сақтау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Цой</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w:t>
            </w:r>
            <w:r>
              <w:br/>
            </w:r>
            <w:r>
              <w:rPr>
                <w:rFonts w:ascii="Times New Roman"/>
                <w:b w:val="false"/>
                <w:i w:val="false"/>
                <w:color w:val="000000"/>
                <w:sz w:val="20"/>
              </w:rPr>
              <w:t>2020 жылғы 28 қазаны</w:t>
            </w:r>
            <w:r>
              <w:br/>
            </w:r>
            <w:r>
              <w:rPr>
                <w:rFonts w:ascii="Times New Roman"/>
                <w:b w:val="false"/>
                <w:i w:val="false"/>
                <w:color w:val="000000"/>
                <w:sz w:val="20"/>
              </w:rPr>
              <w:t xml:space="preserve">№ ҚР ДСМ-164/2020 бұйрыққа </w:t>
            </w:r>
            <w:r>
              <w:br/>
            </w:r>
            <w:r>
              <w:rPr>
                <w:rFonts w:ascii="Times New Roman"/>
                <w:b w:val="false"/>
                <w:i w:val="false"/>
                <w:color w:val="000000"/>
                <w:sz w:val="20"/>
              </w:rPr>
              <w:t>қосымша</w:t>
            </w:r>
          </w:p>
        </w:tc>
      </w:tr>
    </w:tbl>
    <w:bookmarkStart w:name="z10" w:id="8"/>
    <w:p>
      <w:pPr>
        <w:spacing w:after="0"/>
        <w:ind w:left="0"/>
        <w:jc w:val="left"/>
      </w:pPr>
      <w:r>
        <w:rPr>
          <w:rFonts w:ascii="Times New Roman"/>
          <w:b/>
          <w:i w:val="false"/>
          <w:color w:val="000000"/>
        </w:rPr>
        <w:t xml:space="preserve"> Медициналық ұйымдарда құпия аудит жүргізу қағидалары</w:t>
      </w:r>
    </w:p>
    <w:bookmarkEnd w:id="8"/>
    <w:bookmarkStart w:name="z11" w:id="9"/>
    <w:p>
      <w:pPr>
        <w:spacing w:after="0"/>
        <w:ind w:left="0"/>
        <w:jc w:val="left"/>
      </w:pPr>
      <w:r>
        <w:rPr>
          <w:rFonts w:ascii="Times New Roman"/>
          <w:b/>
          <w:i w:val="false"/>
          <w:color w:val="000000"/>
        </w:rPr>
        <w:t xml:space="preserve"> 1-тарау. Жалпы ережелер</w:t>
      </w:r>
    </w:p>
    <w:bookmarkEnd w:id="9"/>
    <w:bookmarkStart w:name="z12" w:id="10"/>
    <w:p>
      <w:pPr>
        <w:spacing w:after="0"/>
        <w:ind w:left="0"/>
        <w:jc w:val="both"/>
      </w:pPr>
      <w:r>
        <w:rPr>
          <w:rFonts w:ascii="Times New Roman"/>
          <w:b w:val="false"/>
          <w:i w:val="false"/>
          <w:color w:val="000000"/>
          <w:sz w:val="28"/>
        </w:rPr>
        <w:t xml:space="preserve">
      1. Осы Медициналық ұйымдарда құпия аудит жүргізу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"Халық денсаулығы және денсаулық сақтау жүйесі туралы" Қазақстан Республикасының 2020 жылғы 7 шілдедегі Кодексі (бұдан әрі – Кодекс) </w:t>
      </w:r>
      <w:r>
        <w:rPr>
          <w:rFonts w:ascii="Times New Roman"/>
          <w:b w:val="false"/>
          <w:i w:val="false"/>
          <w:color w:val="000000"/>
          <w:sz w:val="28"/>
        </w:rPr>
        <w:t>7-бабының</w:t>
      </w:r>
      <w:r>
        <w:rPr>
          <w:rFonts w:ascii="Times New Roman"/>
          <w:b w:val="false"/>
          <w:i w:val="false"/>
          <w:color w:val="000000"/>
          <w:sz w:val="28"/>
        </w:rPr>
        <w:t xml:space="preserve"> 104) тармақшасына сәйкес әзірленді және ана мен бала өлімінің көрсеткіштерін төмендету мақсатында медициналық ұйымдарда құпия аудит жүргізу тәртібін айқындайды.</w:t>
      </w:r>
    </w:p>
    <w:bookmarkEnd w:id="10"/>
    <w:bookmarkStart w:name="z13" w:id="11"/>
    <w:p>
      <w:pPr>
        <w:spacing w:after="0"/>
        <w:ind w:left="0"/>
        <w:jc w:val="both"/>
      </w:pPr>
      <w:r>
        <w:rPr>
          <w:rFonts w:ascii="Times New Roman"/>
          <w:b w:val="false"/>
          <w:i w:val="false"/>
          <w:color w:val="000000"/>
          <w:sz w:val="28"/>
        </w:rPr>
        <w:t>
      2. Құпия аудитті жүргізу бойынша қызметтер көрсету жөніндегі шарттың негізінде аудитті жүзеге асыратын денсаулық сақтау ұйымы (бұдан әрі -– ДСҰ) құпия аудитті жүргізеді.</w:t>
      </w:r>
    </w:p>
    <w:bookmarkEnd w:id="11"/>
    <w:bookmarkStart w:name="z14" w:id="12"/>
    <w:p>
      <w:pPr>
        <w:spacing w:after="0"/>
        <w:ind w:left="0"/>
        <w:jc w:val="left"/>
      </w:pPr>
      <w:r>
        <w:rPr>
          <w:rFonts w:ascii="Times New Roman"/>
          <w:b/>
          <w:i w:val="false"/>
          <w:color w:val="000000"/>
        </w:rPr>
        <w:t xml:space="preserve"> 2-тарау. Медициналық ұйымдарда құпия аудит жүргізу тәртібі</w:t>
      </w:r>
    </w:p>
    <w:bookmarkEnd w:id="12"/>
    <w:bookmarkStart w:name="z15" w:id="13"/>
    <w:p>
      <w:pPr>
        <w:spacing w:after="0"/>
        <w:ind w:left="0"/>
        <w:jc w:val="both"/>
      </w:pPr>
      <w:r>
        <w:rPr>
          <w:rFonts w:ascii="Times New Roman"/>
          <w:b w:val="false"/>
          <w:i w:val="false"/>
          <w:color w:val="000000"/>
          <w:sz w:val="28"/>
        </w:rPr>
        <w:t>
      3. Құпия аудит:</w:t>
      </w:r>
    </w:p>
    <w:bookmarkEnd w:id="13"/>
    <w:p>
      <w:pPr>
        <w:spacing w:after="0"/>
        <w:ind w:left="0"/>
        <w:jc w:val="both"/>
      </w:pPr>
      <w:r>
        <w:rPr>
          <w:rFonts w:ascii="Times New Roman"/>
          <w:b w:val="false"/>
          <w:i w:val="false"/>
          <w:color w:val="000000"/>
          <w:sz w:val="28"/>
        </w:rPr>
        <w:t>
      - ана өлімі;</w:t>
      </w:r>
    </w:p>
    <w:p>
      <w:pPr>
        <w:spacing w:after="0"/>
        <w:ind w:left="0"/>
        <w:jc w:val="both"/>
      </w:pPr>
      <w:r>
        <w:rPr>
          <w:rFonts w:ascii="Times New Roman"/>
          <w:b w:val="false"/>
          <w:i w:val="false"/>
          <w:color w:val="000000"/>
          <w:sz w:val="28"/>
        </w:rPr>
        <w:t>
      - перинаталдық өлім;</w:t>
      </w:r>
    </w:p>
    <w:p>
      <w:pPr>
        <w:spacing w:after="0"/>
        <w:ind w:left="0"/>
        <w:jc w:val="both"/>
      </w:pPr>
      <w:r>
        <w:rPr>
          <w:rFonts w:ascii="Times New Roman"/>
          <w:b w:val="false"/>
          <w:i w:val="false"/>
          <w:color w:val="000000"/>
          <w:sz w:val="28"/>
        </w:rPr>
        <w:t>
      - нәресте өлімі;</w:t>
      </w:r>
    </w:p>
    <w:p>
      <w:pPr>
        <w:spacing w:after="0"/>
        <w:ind w:left="0"/>
        <w:jc w:val="both"/>
      </w:pPr>
      <w:r>
        <w:rPr>
          <w:rFonts w:ascii="Times New Roman"/>
          <w:b w:val="false"/>
          <w:i w:val="false"/>
          <w:color w:val="000000"/>
          <w:sz w:val="28"/>
        </w:rPr>
        <w:t>
      - акушериядағы қиын жағдайлары бойынша жүргізіледі.</w:t>
      </w:r>
    </w:p>
    <w:bookmarkStart w:name="z16" w:id="14"/>
    <w:p>
      <w:pPr>
        <w:spacing w:after="0"/>
        <w:ind w:left="0"/>
        <w:jc w:val="both"/>
      </w:pPr>
      <w:r>
        <w:rPr>
          <w:rFonts w:ascii="Times New Roman"/>
          <w:b w:val="false"/>
          <w:i w:val="false"/>
          <w:color w:val="000000"/>
          <w:sz w:val="28"/>
        </w:rPr>
        <w:t>
      4. ДСҰ-ның құпия аудитінің әрбір бағыты (ана, перинаталдық, нәресте өлімі және акушериядағы қиын жағдайлар) бойынша басшылар тағайындалады.</w:t>
      </w:r>
    </w:p>
    <w:bookmarkEnd w:id="14"/>
    <w:bookmarkStart w:name="z17" w:id="15"/>
    <w:p>
      <w:pPr>
        <w:spacing w:after="0"/>
        <w:ind w:left="0"/>
        <w:jc w:val="both"/>
      </w:pPr>
      <w:r>
        <w:rPr>
          <w:rFonts w:ascii="Times New Roman"/>
          <w:b w:val="false"/>
          <w:i w:val="false"/>
          <w:color w:val="000000"/>
          <w:sz w:val="28"/>
        </w:rPr>
        <w:t>
      5. Денсаулық сақтау басқармалары және республикалық деңгейдегі қалаларда әрбір бағыт бойынша құпия аудиттің өңірлік үйлестерушілері (бұдан әрі – ҚАӨҮ) тағайындалады.</w:t>
      </w:r>
    </w:p>
    <w:bookmarkEnd w:id="15"/>
    <w:bookmarkStart w:name="z18" w:id="16"/>
    <w:p>
      <w:pPr>
        <w:spacing w:after="0"/>
        <w:ind w:left="0"/>
        <w:jc w:val="both"/>
      </w:pPr>
      <w:r>
        <w:rPr>
          <w:rFonts w:ascii="Times New Roman"/>
          <w:b w:val="false"/>
          <w:i w:val="false"/>
          <w:color w:val="000000"/>
          <w:sz w:val="28"/>
        </w:rPr>
        <w:t>
      6. ДСҰ аудит жүргізуді және құпия аудитті жүргізу нәтижелері бойынша денсаулық сақтау саласындағы уәкілетті органға талдамалық ақпаратты ұсынуды қамтамасыз етеді.</w:t>
      </w:r>
    </w:p>
    <w:bookmarkEnd w:id="16"/>
    <w:bookmarkStart w:name="z19" w:id="17"/>
    <w:p>
      <w:pPr>
        <w:spacing w:after="0"/>
        <w:ind w:left="0"/>
        <w:jc w:val="both"/>
      </w:pPr>
      <w:r>
        <w:rPr>
          <w:rFonts w:ascii="Times New Roman"/>
          <w:b w:val="false"/>
          <w:i w:val="false"/>
          <w:color w:val="000000"/>
          <w:sz w:val="28"/>
        </w:rPr>
        <w:t>
      7. Ана өлімінің кұпия аудиті:</w:t>
      </w:r>
    </w:p>
    <w:bookmarkEnd w:id="17"/>
    <w:bookmarkStart w:name="z20" w:id="18"/>
    <w:p>
      <w:pPr>
        <w:spacing w:after="0"/>
        <w:ind w:left="0"/>
        <w:jc w:val="both"/>
      </w:pPr>
      <w:r>
        <w:rPr>
          <w:rFonts w:ascii="Times New Roman"/>
          <w:b w:val="false"/>
          <w:i w:val="false"/>
          <w:color w:val="000000"/>
          <w:sz w:val="28"/>
        </w:rPr>
        <w:t>
      1) ана өліміне әкелген медициналық және медициналық емес, оның ішінде әлеуметтік және отбасылық сипаттағы себептер мен факторларды анықтау;</w:t>
      </w:r>
    </w:p>
    <w:bookmarkEnd w:id="18"/>
    <w:bookmarkStart w:name="z21" w:id="19"/>
    <w:p>
      <w:pPr>
        <w:spacing w:after="0"/>
        <w:ind w:left="0"/>
        <w:jc w:val="both"/>
      </w:pPr>
      <w:r>
        <w:rPr>
          <w:rFonts w:ascii="Times New Roman"/>
          <w:b w:val="false"/>
          <w:i w:val="false"/>
          <w:color w:val="000000"/>
          <w:sz w:val="28"/>
        </w:rPr>
        <w:t>
      2) қоғамдық деңгейде, сондай-ақ медициналық ұйымдар деңгейінде теріс факторларды белгілей отырып, ана өлімі жағдайларын ғылыми-дәлелді медицина негізінде бағалау;</w:t>
      </w:r>
    </w:p>
    <w:bookmarkEnd w:id="19"/>
    <w:bookmarkStart w:name="z22" w:id="20"/>
    <w:p>
      <w:pPr>
        <w:spacing w:after="0"/>
        <w:ind w:left="0"/>
        <w:jc w:val="both"/>
      </w:pPr>
      <w:r>
        <w:rPr>
          <w:rFonts w:ascii="Times New Roman"/>
          <w:b w:val="false"/>
          <w:i w:val="false"/>
          <w:color w:val="000000"/>
          <w:sz w:val="28"/>
        </w:rPr>
        <w:t>
      3) жүкті, босанатын, босанған әйелдерге қызмет көрсету сапасын арттыру мақсатында сектораралық (ведомстволық) тәсілмен нақты ұсынымдарды әзірлеу үшін жүргізіледі.</w:t>
      </w:r>
    </w:p>
    <w:bookmarkEnd w:id="20"/>
    <w:bookmarkStart w:name="z23" w:id="21"/>
    <w:p>
      <w:pPr>
        <w:spacing w:after="0"/>
        <w:ind w:left="0"/>
        <w:jc w:val="both"/>
      </w:pPr>
      <w:r>
        <w:rPr>
          <w:rFonts w:ascii="Times New Roman"/>
          <w:b w:val="false"/>
          <w:i w:val="false"/>
          <w:color w:val="000000"/>
          <w:sz w:val="28"/>
        </w:rPr>
        <w:t>
      8. ҚАӨҮ мына іс-шараны жүргізеді:</w:t>
      </w:r>
    </w:p>
    <w:bookmarkEnd w:id="21"/>
    <w:bookmarkStart w:name="z24" w:id="22"/>
    <w:p>
      <w:pPr>
        <w:spacing w:after="0"/>
        <w:ind w:left="0"/>
        <w:jc w:val="both"/>
      </w:pPr>
      <w:r>
        <w:rPr>
          <w:rFonts w:ascii="Times New Roman"/>
          <w:b w:val="false"/>
          <w:i w:val="false"/>
          <w:color w:val="000000"/>
          <w:sz w:val="28"/>
        </w:rPr>
        <w:t>
      1) өңірде жүктілік, босану және босанғаннан кейінгі кезеңде әйелдің өлім жағдайы туралы ақпаратты алған кезден (себептеріне қарамастан) 3 жұмыс күні ішінде ДСҰ-ды хабардар етеді және ақпаратты жинауға кіріседі;</w:t>
      </w:r>
    </w:p>
    <w:bookmarkEnd w:id="22"/>
    <w:bookmarkStart w:name="z25" w:id="23"/>
    <w:p>
      <w:pPr>
        <w:spacing w:after="0"/>
        <w:ind w:left="0"/>
        <w:jc w:val="both"/>
      </w:pPr>
      <w:r>
        <w:rPr>
          <w:rFonts w:ascii="Times New Roman"/>
          <w:b w:val="false"/>
          <w:i w:val="false"/>
          <w:color w:val="000000"/>
          <w:sz w:val="28"/>
        </w:rPr>
        <w:t>
      2) құжаттарды жинауды жүргізеді, қайтыс болған әйелдің медициналық құжаттамасын көшіреді және иесіздендіреді;</w:t>
      </w:r>
    </w:p>
    <w:bookmarkEnd w:id="23"/>
    <w:bookmarkStart w:name="z26" w:id="24"/>
    <w:p>
      <w:pPr>
        <w:spacing w:after="0"/>
        <w:ind w:left="0"/>
        <w:jc w:val="both"/>
      </w:pPr>
      <w:r>
        <w:rPr>
          <w:rFonts w:ascii="Times New Roman"/>
          <w:b w:val="false"/>
          <w:i w:val="false"/>
          <w:color w:val="000000"/>
          <w:sz w:val="28"/>
        </w:rPr>
        <w:t>
      3) қайтыс болған әйелге медициналық көмек көрсетуге қатысқан медицина қызметкерлерінің назарына жеткізеді, оларға жасырын сауалнама жүргізеді;</w:t>
      </w:r>
    </w:p>
    <w:bookmarkEnd w:id="24"/>
    <w:bookmarkStart w:name="z27" w:id="25"/>
    <w:p>
      <w:pPr>
        <w:spacing w:after="0"/>
        <w:ind w:left="0"/>
        <w:jc w:val="both"/>
      </w:pPr>
      <w:r>
        <w:rPr>
          <w:rFonts w:ascii="Times New Roman"/>
          <w:b w:val="false"/>
          <w:i w:val="false"/>
          <w:color w:val="000000"/>
          <w:sz w:val="28"/>
        </w:rPr>
        <w:t>
      4) қайтыс болған пациенттің туыстарына жасырын сауалнама жүргізеді, бұл ретте анкеталар және (немесе) сауалнама парақтары жасырын түрде толтырылады (қолдардың және әйелдің жеке басы туралы деректердің, елді мекен және медициналық персонал туралы деректердің жоқтығы);</w:t>
      </w:r>
    </w:p>
    <w:bookmarkEnd w:id="25"/>
    <w:bookmarkStart w:name="z28" w:id="26"/>
    <w:p>
      <w:pPr>
        <w:spacing w:after="0"/>
        <w:ind w:left="0"/>
        <w:jc w:val="both"/>
      </w:pPr>
      <w:r>
        <w:rPr>
          <w:rFonts w:ascii="Times New Roman"/>
          <w:b w:val="false"/>
          <w:i w:val="false"/>
          <w:color w:val="000000"/>
          <w:sz w:val="28"/>
        </w:rPr>
        <w:t>
      5) иесіздендірілген құжаттама мен жасырын сауалнамалар құпия аудит жүргізу үшін ДСҰ-ға жіберіледі.</w:t>
      </w:r>
    </w:p>
    <w:bookmarkEnd w:id="26"/>
    <w:bookmarkStart w:name="z29" w:id="27"/>
    <w:p>
      <w:pPr>
        <w:spacing w:after="0"/>
        <w:ind w:left="0"/>
        <w:jc w:val="both"/>
      </w:pPr>
      <w:r>
        <w:rPr>
          <w:rFonts w:ascii="Times New Roman"/>
          <w:b w:val="false"/>
          <w:i w:val="false"/>
          <w:color w:val="000000"/>
          <w:sz w:val="28"/>
        </w:rPr>
        <w:t>
      9. ДСҰ құпия аудит жүргізуді және оны өткізудің нәтижелері бойынша талдамалық ақпаратты денсаулық сақтау саласындағы уәкілетті органға ұсынуды қамтамасыз етеді.</w:t>
      </w:r>
    </w:p>
    <w:bookmarkEnd w:id="27"/>
    <w:bookmarkStart w:name="z30" w:id="28"/>
    <w:p>
      <w:pPr>
        <w:spacing w:after="0"/>
        <w:ind w:left="0"/>
        <w:jc w:val="both"/>
      </w:pPr>
      <w:r>
        <w:rPr>
          <w:rFonts w:ascii="Times New Roman"/>
          <w:b w:val="false"/>
          <w:i w:val="false"/>
          <w:color w:val="000000"/>
          <w:sz w:val="28"/>
        </w:rPr>
        <w:t>
      10. ДСҰ ана өлімінің ҚАӨҮ үшін белгіленген, аралық және қорытынды кеңестерді, сондай-ақ білім беру семинарларын өткізуді ұйымдастыруды қамтамасыз етеді.</w:t>
      </w:r>
    </w:p>
    <w:bookmarkEnd w:id="28"/>
    <w:bookmarkStart w:name="z31" w:id="29"/>
    <w:p>
      <w:pPr>
        <w:spacing w:after="0"/>
        <w:ind w:left="0"/>
        <w:jc w:val="both"/>
      </w:pPr>
      <w:r>
        <w:rPr>
          <w:rFonts w:ascii="Times New Roman"/>
          <w:b w:val="false"/>
          <w:i w:val="false"/>
          <w:color w:val="000000"/>
          <w:sz w:val="28"/>
        </w:rPr>
        <w:t>
      11. Перинаталдық және нәресте өлімі бойынша құпия аудит:</w:t>
      </w:r>
    </w:p>
    <w:bookmarkEnd w:id="29"/>
    <w:bookmarkStart w:name="z32" w:id="30"/>
    <w:p>
      <w:pPr>
        <w:spacing w:after="0"/>
        <w:ind w:left="0"/>
        <w:jc w:val="both"/>
      </w:pPr>
      <w:r>
        <w:rPr>
          <w:rFonts w:ascii="Times New Roman"/>
          <w:b w:val="false"/>
          <w:i w:val="false"/>
          <w:color w:val="000000"/>
          <w:sz w:val="28"/>
        </w:rPr>
        <w:t>
      1) перинаталдық және нәресте өлімі, оның ішінде әлеуметтік және отбасылық сипаттағы шығындар жағдайына әкеп соққан медициналық және медициналық емес себептерді анықтау;</w:t>
      </w:r>
    </w:p>
    <w:bookmarkEnd w:id="30"/>
    <w:bookmarkStart w:name="z33" w:id="31"/>
    <w:p>
      <w:pPr>
        <w:spacing w:after="0"/>
        <w:ind w:left="0"/>
        <w:jc w:val="both"/>
      </w:pPr>
      <w:r>
        <w:rPr>
          <w:rFonts w:ascii="Times New Roman"/>
          <w:b w:val="false"/>
          <w:i w:val="false"/>
          <w:color w:val="000000"/>
          <w:sz w:val="28"/>
        </w:rPr>
        <w:t>
      2) қоғамдық деңгейде, сондай-ақ медициналық ұйымдар деңгейінде теріс факторларды белгілей отырып, перинаталдық және нәресте өлімі жағдайларын ғылыми-дәлелді медицина негізінде бағалау;</w:t>
      </w:r>
    </w:p>
    <w:bookmarkEnd w:id="31"/>
    <w:bookmarkStart w:name="z34" w:id="32"/>
    <w:p>
      <w:pPr>
        <w:spacing w:after="0"/>
        <w:ind w:left="0"/>
        <w:jc w:val="both"/>
      </w:pPr>
      <w:r>
        <w:rPr>
          <w:rFonts w:ascii="Times New Roman"/>
          <w:b w:val="false"/>
          <w:i w:val="false"/>
          <w:color w:val="000000"/>
          <w:sz w:val="28"/>
        </w:rPr>
        <w:t>
      3) жаңа туған нәрестелер мен балаларға қызмет көрсету сапасын арттыру мақсатында сектораралық (ведомстволық) тәсілмен нақты ұсынымдарды әзірлеу;</w:t>
      </w:r>
    </w:p>
    <w:bookmarkEnd w:id="32"/>
    <w:bookmarkStart w:name="z35" w:id="33"/>
    <w:p>
      <w:pPr>
        <w:spacing w:after="0"/>
        <w:ind w:left="0"/>
        <w:jc w:val="both"/>
      </w:pPr>
      <w:r>
        <w:rPr>
          <w:rFonts w:ascii="Times New Roman"/>
          <w:b w:val="false"/>
          <w:i w:val="false"/>
          <w:color w:val="000000"/>
          <w:sz w:val="28"/>
        </w:rPr>
        <w:t>
      4) 72 сағат ішінде перинаталдық, сәби өлімінің әрбір жағдайы туралы ДСҰ өкілін ауызша хабардар ету;</w:t>
      </w:r>
    </w:p>
    <w:bookmarkEnd w:id="33"/>
    <w:bookmarkStart w:name="z36" w:id="34"/>
    <w:p>
      <w:pPr>
        <w:spacing w:after="0"/>
        <w:ind w:left="0"/>
        <w:jc w:val="both"/>
      </w:pPr>
      <w:r>
        <w:rPr>
          <w:rFonts w:ascii="Times New Roman"/>
          <w:b w:val="false"/>
          <w:i w:val="false"/>
          <w:color w:val="000000"/>
          <w:sz w:val="28"/>
        </w:rPr>
        <w:t>
      5) құпия аудит үшін сауалнама парағын сапалы толтыруды қамтамасыз ету;</w:t>
      </w:r>
    </w:p>
    <w:bookmarkEnd w:id="34"/>
    <w:bookmarkStart w:name="z37" w:id="35"/>
    <w:p>
      <w:pPr>
        <w:spacing w:after="0"/>
        <w:ind w:left="0"/>
        <w:jc w:val="both"/>
      </w:pPr>
      <w:r>
        <w:rPr>
          <w:rFonts w:ascii="Times New Roman"/>
          <w:b w:val="false"/>
          <w:i w:val="false"/>
          <w:color w:val="000000"/>
          <w:sz w:val="28"/>
        </w:rPr>
        <w:t>
      6) ДСҰ өкіліне 1 ай ішінде болған перинаталдық өлімнің әрбір жағдайы бойынша толтырылған сауалнама парақтарын, барлық медициналық құжаттардың иесіздендірілген көшірмелерін жіберу;</w:t>
      </w:r>
    </w:p>
    <w:bookmarkEnd w:id="35"/>
    <w:bookmarkStart w:name="z38" w:id="36"/>
    <w:p>
      <w:pPr>
        <w:spacing w:after="0"/>
        <w:ind w:left="0"/>
        <w:jc w:val="both"/>
      </w:pPr>
      <w:r>
        <w:rPr>
          <w:rFonts w:ascii="Times New Roman"/>
          <w:b w:val="false"/>
          <w:i w:val="false"/>
          <w:color w:val="000000"/>
          <w:sz w:val="28"/>
        </w:rPr>
        <w:t>
      7) ДСҰ өкіліне қайтыс болған жағдайды бағалау бойынша сараптама жіберу;</w:t>
      </w:r>
    </w:p>
    <w:bookmarkEnd w:id="36"/>
    <w:bookmarkStart w:name="z39" w:id="37"/>
    <w:p>
      <w:pPr>
        <w:spacing w:after="0"/>
        <w:ind w:left="0"/>
        <w:jc w:val="both"/>
      </w:pPr>
      <w:r>
        <w:rPr>
          <w:rFonts w:ascii="Times New Roman"/>
          <w:b w:val="false"/>
          <w:i w:val="false"/>
          <w:color w:val="000000"/>
          <w:sz w:val="28"/>
        </w:rPr>
        <w:t>
      8) жеке қатысу арқылы немесе бейне-байланыс арқылы ДСҰ отырыстарына қатысу;</w:t>
      </w:r>
    </w:p>
    <w:bookmarkEnd w:id="37"/>
    <w:bookmarkStart w:name="z40" w:id="38"/>
    <w:p>
      <w:pPr>
        <w:spacing w:after="0"/>
        <w:ind w:left="0"/>
        <w:jc w:val="both"/>
      </w:pPr>
      <w:r>
        <w:rPr>
          <w:rFonts w:ascii="Times New Roman"/>
          <w:b w:val="false"/>
          <w:i w:val="false"/>
          <w:color w:val="000000"/>
          <w:sz w:val="28"/>
        </w:rPr>
        <w:t>
      9) ДСҰ түпкілікті есебін әзірлеуге қатысу;</w:t>
      </w:r>
    </w:p>
    <w:bookmarkEnd w:id="38"/>
    <w:bookmarkStart w:name="z41" w:id="39"/>
    <w:p>
      <w:pPr>
        <w:spacing w:after="0"/>
        <w:ind w:left="0"/>
        <w:jc w:val="both"/>
      </w:pPr>
      <w:r>
        <w:rPr>
          <w:rFonts w:ascii="Times New Roman"/>
          <w:b w:val="false"/>
          <w:i w:val="false"/>
          <w:color w:val="000000"/>
          <w:sz w:val="28"/>
        </w:rPr>
        <w:t>
      10) перинаталдық өлімнің әрбір жағдайы бойынша барлық медициналық құжаттың көшірмелерін иесіздендіру;</w:t>
      </w:r>
    </w:p>
    <w:bookmarkEnd w:id="39"/>
    <w:bookmarkStart w:name="z42" w:id="40"/>
    <w:p>
      <w:pPr>
        <w:spacing w:after="0"/>
        <w:ind w:left="0"/>
        <w:jc w:val="both"/>
      </w:pPr>
      <w:r>
        <w:rPr>
          <w:rFonts w:ascii="Times New Roman"/>
          <w:b w:val="false"/>
          <w:i w:val="false"/>
          <w:color w:val="000000"/>
          <w:sz w:val="28"/>
        </w:rPr>
        <w:t>
      11) медицина қызметкерлеріне сауалнама парақтарын толтыруға көмектесу;</w:t>
      </w:r>
    </w:p>
    <w:bookmarkEnd w:id="40"/>
    <w:bookmarkStart w:name="z43" w:id="41"/>
    <w:p>
      <w:pPr>
        <w:spacing w:after="0"/>
        <w:ind w:left="0"/>
        <w:jc w:val="both"/>
      </w:pPr>
      <w:r>
        <w:rPr>
          <w:rFonts w:ascii="Times New Roman"/>
          <w:b w:val="false"/>
          <w:i w:val="false"/>
          <w:color w:val="000000"/>
          <w:sz w:val="28"/>
        </w:rPr>
        <w:t>
      12) ДСҰ-ға жіберу алдында медициналық құжаттаманы ресімдеу бойынша техникалық жұмысты орындау үшін жүргіледі.</w:t>
      </w:r>
    </w:p>
    <w:bookmarkEnd w:id="41"/>
    <w:bookmarkStart w:name="z44" w:id="42"/>
    <w:p>
      <w:pPr>
        <w:spacing w:after="0"/>
        <w:ind w:left="0"/>
        <w:jc w:val="both"/>
      </w:pPr>
      <w:r>
        <w:rPr>
          <w:rFonts w:ascii="Times New Roman"/>
          <w:b w:val="false"/>
          <w:i w:val="false"/>
          <w:color w:val="000000"/>
          <w:sz w:val="28"/>
        </w:rPr>
        <w:t>
      12. ДСҰ құпия аудит жүргізуді және оны өткізудің нәтижелері бойынша талдамалық ақпаратты денсаулық сақтау саласындағы уәкілетті органға ұсынуды қамтамасыз етеді.</w:t>
      </w:r>
    </w:p>
    <w:bookmarkEnd w:id="42"/>
    <w:bookmarkStart w:name="z45" w:id="43"/>
    <w:p>
      <w:pPr>
        <w:spacing w:after="0"/>
        <w:ind w:left="0"/>
        <w:jc w:val="both"/>
      </w:pPr>
      <w:r>
        <w:rPr>
          <w:rFonts w:ascii="Times New Roman"/>
          <w:b w:val="false"/>
          <w:i w:val="false"/>
          <w:color w:val="000000"/>
          <w:sz w:val="28"/>
        </w:rPr>
        <w:t>
      13. ДСҰ перинаталдық және нәресте өлімі бойынша ҚАӨҮ үшін белгіленген, аралық және қорытынды кеңестерді, сондай-ақ білім беру семинарларын өткізуді ұйымдастыруды қамтамасыз етеді.</w:t>
      </w:r>
    </w:p>
    <w:bookmarkEnd w:id="43"/>
    <w:bookmarkStart w:name="z46" w:id="44"/>
    <w:p>
      <w:pPr>
        <w:spacing w:after="0"/>
        <w:ind w:left="0"/>
        <w:jc w:val="both"/>
      </w:pPr>
      <w:r>
        <w:rPr>
          <w:rFonts w:ascii="Times New Roman"/>
          <w:b w:val="false"/>
          <w:i w:val="false"/>
          <w:color w:val="000000"/>
          <w:sz w:val="28"/>
        </w:rPr>
        <w:t>
      14. Акушерлік практикадағы қиын жағдайлардың аудиті - пациентке, әйелдің өзіне және басқа да адамдарға медициналық көмек көрсеткен медициналық персоналға жасырын сауалнама жүргізу, сондай-ақ медициналық ұйымдар деңгейіндегі жұмыс тобының отырысында талқылау әдісімен өмірге қауіп төндіретін жағдайлар жағдайларын зерттейді.</w:t>
      </w:r>
    </w:p>
    <w:bookmarkEnd w:id="44"/>
    <w:bookmarkStart w:name="z47" w:id="45"/>
    <w:p>
      <w:pPr>
        <w:spacing w:after="0"/>
        <w:ind w:left="0"/>
        <w:jc w:val="both"/>
      </w:pPr>
      <w:r>
        <w:rPr>
          <w:rFonts w:ascii="Times New Roman"/>
          <w:b w:val="false"/>
          <w:i w:val="false"/>
          <w:color w:val="000000"/>
          <w:sz w:val="28"/>
        </w:rPr>
        <w:t>
      15. Мынадай қиын жағдайлар акушерлік практикадағы қиын жағдайлардың аудиті жатады:</w:t>
      </w:r>
    </w:p>
    <w:bookmarkEnd w:id="45"/>
    <w:bookmarkStart w:name="z48" w:id="46"/>
    <w:p>
      <w:pPr>
        <w:spacing w:after="0"/>
        <w:ind w:left="0"/>
        <w:jc w:val="both"/>
      </w:pPr>
      <w:r>
        <w:rPr>
          <w:rFonts w:ascii="Times New Roman"/>
          <w:b w:val="false"/>
          <w:i w:val="false"/>
          <w:color w:val="000000"/>
          <w:sz w:val="28"/>
        </w:rPr>
        <w:t>
      1) гистерэктомия және гемотрансфузиямен сүйемелденетін қан кету;</w:t>
      </w:r>
    </w:p>
    <w:bookmarkEnd w:id="46"/>
    <w:bookmarkStart w:name="z49" w:id="47"/>
    <w:p>
      <w:pPr>
        <w:spacing w:after="0"/>
        <w:ind w:left="0"/>
        <w:jc w:val="both"/>
      </w:pPr>
      <w:r>
        <w:rPr>
          <w:rFonts w:ascii="Times New Roman"/>
          <w:b w:val="false"/>
          <w:i w:val="false"/>
          <w:color w:val="000000"/>
          <w:sz w:val="28"/>
        </w:rPr>
        <w:t>
      2) акушерлік сепсис;</w:t>
      </w:r>
    </w:p>
    <w:bookmarkEnd w:id="47"/>
    <w:bookmarkStart w:name="z50" w:id="48"/>
    <w:p>
      <w:pPr>
        <w:spacing w:after="0"/>
        <w:ind w:left="0"/>
        <w:jc w:val="both"/>
      </w:pPr>
      <w:r>
        <w:rPr>
          <w:rFonts w:ascii="Times New Roman"/>
          <w:b w:val="false"/>
          <w:i w:val="false"/>
          <w:color w:val="000000"/>
          <w:sz w:val="28"/>
        </w:rPr>
        <w:t>
      3) асқынулары бар ауыр дәрежедегі преэклампсия және эклампсия.</w:t>
      </w:r>
    </w:p>
    <w:bookmarkEnd w:id="48"/>
    <w:bookmarkStart w:name="z51" w:id="49"/>
    <w:p>
      <w:pPr>
        <w:spacing w:after="0"/>
        <w:ind w:left="0"/>
        <w:jc w:val="both"/>
      </w:pPr>
      <w:r>
        <w:rPr>
          <w:rFonts w:ascii="Times New Roman"/>
          <w:b w:val="false"/>
          <w:i w:val="false"/>
          <w:color w:val="000000"/>
          <w:sz w:val="28"/>
        </w:rPr>
        <w:t>
      16. Өңірде акушерлік практикадағы қиын жағдайларға аудит жүргізу үшін құрамында дәрігерлер бар жұмыс тобы құрылады және акушерлік практикадағы қиын жағдайлар аудитін жүргізуге жауапты адам тағайындалады.</w:t>
      </w:r>
    </w:p>
    <w:bookmarkEnd w:id="49"/>
    <w:bookmarkStart w:name="z52" w:id="50"/>
    <w:p>
      <w:pPr>
        <w:spacing w:after="0"/>
        <w:ind w:left="0"/>
        <w:jc w:val="both"/>
      </w:pPr>
      <w:r>
        <w:rPr>
          <w:rFonts w:ascii="Times New Roman"/>
          <w:b w:val="false"/>
          <w:i w:val="false"/>
          <w:color w:val="000000"/>
          <w:sz w:val="28"/>
        </w:rPr>
        <w:t>
      17. Құпия аудит жүргізу үшін жауапты адам:</w:t>
      </w:r>
    </w:p>
    <w:bookmarkEnd w:id="50"/>
    <w:bookmarkStart w:name="z53" w:id="51"/>
    <w:p>
      <w:pPr>
        <w:spacing w:after="0"/>
        <w:ind w:left="0"/>
        <w:jc w:val="both"/>
      </w:pPr>
      <w:r>
        <w:rPr>
          <w:rFonts w:ascii="Times New Roman"/>
          <w:b w:val="false"/>
          <w:i w:val="false"/>
          <w:color w:val="000000"/>
          <w:sz w:val="28"/>
        </w:rPr>
        <w:t>
      1) медициналық персоналдың сауалнаманы (сауалнама парағы) толтыруды;</w:t>
      </w:r>
    </w:p>
    <w:bookmarkEnd w:id="51"/>
    <w:bookmarkStart w:name="z54" w:id="52"/>
    <w:p>
      <w:pPr>
        <w:spacing w:after="0"/>
        <w:ind w:left="0"/>
        <w:jc w:val="both"/>
      </w:pPr>
      <w:r>
        <w:rPr>
          <w:rFonts w:ascii="Times New Roman"/>
          <w:b w:val="false"/>
          <w:i w:val="false"/>
          <w:color w:val="000000"/>
          <w:sz w:val="28"/>
        </w:rPr>
        <w:t>
      2) оқудан өткен жұмыс тобының мүшесі әйелдердің сөздерінен оқиғаларды қайта құру (қалпына келтіру) үшін әйелден сұрастыруды;</w:t>
      </w:r>
    </w:p>
    <w:bookmarkEnd w:id="52"/>
    <w:bookmarkStart w:name="z55" w:id="53"/>
    <w:p>
      <w:pPr>
        <w:spacing w:after="0"/>
        <w:ind w:left="0"/>
        <w:jc w:val="both"/>
      </w:pPr>
      <w:r>
        <w:rPr>
          <w:rFonts w:ascii="Times New Roman"/>
          <w:b w:val="false"/>
          <w:i w:val="false"/>
          <w:color w:val="000000"/>
          <w:sz w:val="28"/>
        </w:rPr>
        <w:t>
      3) болған оқиғаға қатысы бар медицина қызметкері жазбаша ресімдеуді қамтамасыз етеді.</w:t>
      </w:r>
    </w:p>
    <w:bookmarkEnd w:id="53"/>
    <w:bookmarkStart w:name="z56" w:id="54"/>
    <w:p>
      <w:pPr>
        <w:spacing w:after="0"/>
        <w:ind w:left="0"/>
        <w:jc w:val="both"/>
      </w:pPr>
      <w:r>
        <w:rPr>
          <w:rFonts w:ascii="Times New Roman"/>
          <w:b w:val="false"/>
          <w:i w:val="false"/>
          <w:color w:val="000000"/>
          <w:sz w:val="28"/>
        </w:rPr>
        <w:t>
      18. Акушерлік практикадағы қиын жағдайларды талдау жөніндегі жұмыс тобының отырысына:</w:t>
      </w:r>
    </w:p>
    <w:bookmarkEnd w:id="54"/>
    <w:bookmarkStart w:name="z57" w:id="55"/>
    <w:p>
      <w:pPr>
        <w:spacing w:after="0"/>
        <w:ind w:left="0"/>
        <w:jc w:val="both"/>
      </w:pPr>
      <w:r>
        <w:rPr>
          <w:rFonts w:ascii="Times New Roman"/>
          <w:b w:val="false"/>
          <w:i w:val="false"/>
          <w:color w:val="000000"/>
          <w:sz w:val="28"/>
        </w:rPr>
        <w:t>
      1) акушерлік практикадағы қиын жағдайларды талдау үшін жауапты адам;</w:t>
      </w:r>
    </w:p>
    <w:bookmarkEnd w:id="55"/>
    <w:bookmarkStart w:name="z58" w:id="56"/>
    <w:p>
      <w:pPr>
        <w:spacing w:after="0"/>
        <w:ind w:left="0"/>
        <w:jc w:val="both"/>
      </w:pPr>
      <w:r>
        <w:rPr>
          <w:rFonts w:ascii="Times New Roman"/>
          <w:b w:val="false"/>
          <w:i w:val="false"/>
          <w:color w:val="000000"/>
          <w:sz w:val="28"/>
        </w:rPr>
        <w:t>
      2) қиын жағдайға тікелей қатысы бар медициналық персонал;</w:t>
      </w:r>
    </w:p>
    <w:bookmarkEnd w:id="56"/>
    <w:bookmarkStart w:name="z59" w:id="57"/>
    <w:p>
      <w:pPr>
        <w:spacing w:after="0"/>
        <w:ind w:left="0"/>
        <w:jc w:val="both"/>
      </w:pPr>
      <w:r>
        <w:rPr>
          <w:rFonts w:ascii="Times New Roman"/>
          <w:b w:val="false"/>
          <w:i w:val="false"/>
          <w:color w:val="000000"/>
          <w:sz w:val="28"/>
        </w:rPr>
        <w:t>
      3) психолог (бар болса);</w:t>
      </w:r>
    </w:p>
    <w:bookmarkEnd w:id="57"/>
    <w:bookmarkStart w:name="z60" w:id="58"/>
    <w:p>
      <w:pPr>
        <w:spacing w:after="0"/>
        <w:ind w:left="0"/>
        <w:jc w:val="both"/>
      </w:pPr>
      <w:r>
        <w:rPr>
          <w:rFonts w:ascii="Times New Roman"/>
          <w:b w:val="false"/>
          <w:i w:val="false"/>
          <w:color w:val="000000"/>
          <w:sz w:val="28"/>
        </w:rPr>
        <w:t>
      4) акушерлік практикадағы қиын жағдайлар аудиті жұмыс тобының мүшелері қатысады.</w:t>
      </w:r>
    </w:p>
    <w:bookmarkEnd w:id="58"/>
    <w:bookmarkStart w:name="z61" w:id="59"/>
    <w:p>
      <w:pPr>
        <w:spacing w:after="0"/>
        <w:ind w:left="0"/>
        <w:jc w:val="both"/>
      </w:pPr>
      <w:r>
        <w:rPr>
          <w:rFonts w:ascii="Times New Roman"/>
          <w:b w:val="false"/>
          <w:i w:val="false"/>
          <w:color w:val="000000"/>
          <w:sz w:val="28"/>
        </w:rPr>
        <w:t>
      19. Акушерлік практикадағы қиын жағдайларға аудит жүргізетін жұмыс тобы:</w:t>
      </w:r>
    </w:p>
    <w:bookmarkEnd w:id="59"/>
    <w:bookmarkStart w:name="z62" w:id="60"/>
    <w:p>
      <w:pPr>
        <w:spacing w:after="0"/>
        <w:ind w:left="0"/>
        <w:jc w:val="both"/>
      </w:pPr>
      <w:r>
        <w:rPr>
          <w:rFonts w:ascii="Times New Roman"/>
          <w:b w:val="false"/>
          <w:i w:val="false"/>
          <w:color w:val="000000"/>
          <w:sz w:val="28"/>
        </w:rPr>
        <w:t>
      1) босандыру ұйымына түскен сәттен бастап шығарылғанға дейін ("Есіктен есікке дейін" тәсілі) әйелді қадағалап-қарауды жүргізеді, кәсіби деңгейде жүзеге асырылған медициналық көмек элементтерін, сондай-ақ білікті түрде жеткіліксіз жүзеге асырылғанды белгілейді;</w:t>
      </w:r>
    </w:p>
    <w:bookmarkEnd w:id="60"/>
    <w:bookmarkStart w:name="z63" w:id="61"/>
    <w:p>
      <w:pPr>
        <w:spacing w:after="0"/>
        <w:ind w:left="0"/>
        <w:jc w:val="both"/>
      </w:pPr>
      <w:r>
        <w:rPr>
          <w:rFonts w:ascii="Times New Roman"/>
          <w:b w:val="false"/>
          <w:i w:val="false"/>
          <w:color w:val="000000"/>
          <w:sz w:val="28"/>
        </w:rPr>
        <w:t>
      2) дұрыс күтім жасамауға ықпал еткен факторларды немесе себептерді, сондай-ақ сапалы медициналық көмек көрсетуге кедергі келтірген факторларды немесе себептерді талдайды;</w:t>
      </w:r>
    </w:p>
    <w:bookmarkEnd w:id="61"/>
    <w:bookmarkStart w:name="z64" w:id="62"/>
    <w:p>
      <w:pPr>
        <w:spacing w:after="0"/>
        <w:ind w:left="0"/>
        <w:jc w:val="both"/>
      </w:pPr>
      <w:r>
        <w:rPr>
          <w:rFonts w:ascii="Times New Roman"/>
          <w:b w:val="false"/>
          <w:i w:val="false"/>
          <w:color w:val="000000"/>
          <w:sz w:val="28"/>
        </w:rPr>
        <w:t>
      3) жетілдіру үшін медициналық көмек көрсетудің кезеңдерін анықтайды;</w:t>
      </w:r>
    </w:p>
    <w:bookmarkEnd w:id="62"/>
    <w:bookmarkStart w:name="z65" w:id="63"/>
    <w:p>
      <w:pPr>
        <w:spacing w:after="0"/>
        <w:ind w:left="0"/>
        <w:jc w:val="both"/>
      </w:pPr>
      <w:r>
        <w:rPr>
          <w:rFonts w:ascii="Times New Roman"/>
          <w:b w:val="false"/>
          <w:i w:val="false"/>
          <w:color w:val="000000"/>
          <w:sz w:val="28"/>
        </w:rPr>
        <w:t>
      4) күттірмейтін акушерлік көмекті талап ететін жаңа жағдайлар туындаған кезде сапалы медициналық көмекті қамтамасыз ету үшін ұсынатын және енгізетін іс-әрекеттерді немесе шешімдерді (ұсынымдар) әзірлейді.</w:t>
      </w:r>
    </w:p>
    <w:bookmarkEnd w:id="63"/>
    <w:bookmarkStart w:name="z66" w:id="64"/>
    <w:p>
      <w:pPr>
        <w:spacing w:after="0"/>
        <w:ind w:left="0"/>
        <w:jc w:val="both"/>
      </w:pPr>
      <w:r>
        <w:rPr>
          <w:rFonts w:ascii="Times New Roman"/>
          <w:b w:val="false"/>
          <w:i w:val="false"/>
          <w:color w:val="000000"/>
          <w:sz w:val="28"/>
        </w:rPr>
        <w:t>
      20. Әрбір отырыс құжатталады.</w:t>
      </w:r>
    </w:p>
    <w:bookmarkEnd w:id="64"/>
    <w:bookmarkStart w:name="z67" w:id="65"/>
    <w:p>
      <w:pPr>
        <w:spacing w:after="0"/>
        <w:ind w:left="0"/>
        <w:jc w:val="both"/>
      </w:pPr>
      <w:r>
        <w:rPr>
          <w:rFonts w:ascii="Times New Roman"/>
          <w:b w:val="false"/>
          <w:i w:val="false"/>
          <w:color w:val="000000"/>
          <w:sz w:val="28"/>
        </w:rPr>
        <w:t>
      21. Акушерлік-гинекологиялық бейіндегі медициналық көмек көрсететін медициналық ұйымның акушерлік практикасындағы қиын жағдайлардың аудитін жүргізуге жауапты адам ДСҰ-на қиын жағдайлардың алдын алу бойынша есеп пен ұсынымдарды ай сайын ұсынады.</w:t>
      </w:r>
    </w:p>
    <w:bookmarkEnd w:id="65"/>
    <w:bookmarkStart w:name="z68" w:id="66"/>
    <w:p>
      <w:pPr>
        <w:spacing w:after="0"/>
        <w:ind w:left="0"/>
        <w:jc w:val="both"/>
      </w:pPr>
      <w:r>
        <w:rPr>
          <w:rFonts w:ascii="Times New Roman"/>
          <w:b w:val="false"/>
          <w:i w:val="false"/>
          <w:color w:val="000000"/>
          <w:sz w:val="28"/>
        </w:rPr>
        <w:t>
      22. ДСҰ акушерлік практикада АПЖА жүргізу үшін жауапты адамдардың есептерін талдайды және өңірлер бойынша жиынтық ақпаратты тоқсан сайын, есепті кезеңнен кейінгі айдың 10-күніне дейін денсаулық сақтау саласындағы уәкілетті органға жібереді.</w:t>
      </w:r>
    </w:p>
    <w:bookmarkEnd w:id="6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