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422f" w14:textId="9c94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30 қазандағы № ҚР ДСМ-172/2020 бұйрығы. Қазақстан Республикасының Әділет министрлігінде 2020 жылғы 30 қазанда № 21557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73) тармақшасына</w:t>
      </w: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18.10.2022 </w:t>
      </w:r>
      <w:r>
        <w:rPr>
          <w:rFonts w:ascii="Times New Roman"/>
          <w:b w:val="false"/>
          <w:i w:val="false"/>
          <w:color w:val="00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xml:space="preserve">№ ҚР ДСМ-172/2020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көлік құралдарын басқару құқығын алуға үміткер адамдарды медициналық қарап тексеруден, механикалық көлік құралдары жүргізушісін қайта медициналық қарап тексеруден өткізу қағидалары (бұдан әрі – қағидалар)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73) тармақшасына</w:t>
      </w: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әзірленді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18.10.2022 </w:t>
      </w:r>
      <w:r>
        <w:rPr>
          <w:rFonts w:ascii="Times New Roman"/>
          <w:b w:val="false"/>
          <w:i w:val="false"/>
          <w:color w:val="00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 көлік құралдарын басқару құқығын алуға үміткер адамды медициналық қарап-тексеруден (бұдан әрі – медициналық қарап-тексеру), механикалық көлік құралдары жүргізушісін қайта медициналық қарап-тексеруден өткізу (бұдан әрі- жүргізушіні қайта медициналық қарап тексеруден өткізу) тәртібін айқындайды.</w:t>
      </w:r>
    </w:p>
    <w:bookmarkEnd w:id="12"/>
    <w:bookmarkStart w:name="z15" w:id="13"/>
    <w:p>
      <w:pPr>
        <w:spacing w:after="0"/>
        <w:ind w:left="0"/>
        <w:jc w:val="both"/>
      </w:pPr>
      <w:r>
        <w:rPr>
          <w:rFonts w:ascii="Times New Roman"/>
          <w:b w:val="false"/>
          <w:i w:val="false"/>
          <w:color w:val="000000"/>
          <w:sz w:val="28"/>
        </w:rPr>
        <w:t>
      3. Үміткерді медициналық қарап-тексеру және жүргізушіге қайта медициналық қарап-тексеру (бұдан әрі – Үміткерлер) кәсіптік жарамдылық сараптамасын жүргізу жөніндегі медициналық қызметті жүзеге асыруға лицензиясы бар медициналық денсаулық сақтау ұйымдарында (бұдан әрі – медициналық ұйымдар) өткізіледі.</w:t>
      </w:r>
    </w:p>
    <w:bookmarkEnd w:id="13"/>
    <w:bookmarkStart w:name="z16" w:id="14"/>
    <w:p>
      <w:pPr>
        <w:spacing w:after="0"/>
        <w:ind w:left="0"/>
        <w:jc w:val="left"/>
      </w:pPr>
      <w:r>
        <w:rPr>
          <w:rFonts w:ascii="Times New Roman"/>
          <w:b/>
          <w:i w:val="false"/>
          <w:color w:val="000000"/>
        </w:rPr>
        <w:t xml:space="preserve"> 2-тарау. Көлік құралдарын басқару құқығын алуға үміткерді медициналық қарап -тексеруден өткізу тәртібі</w:t>
      </w:r>
    </w:p>
    <w:bookmarkEnd w:id="14"/>
    <w:bookmarkStart w:name="z17" w:id="15"/>
    <w:p>
      <w:pPr>
        <w:spacing w:after="0"/>
        <w:ind w:left="0"/>
        <w:jc w:val="left"/>
      </w:pPr>
      <w:r>
        <w:rPr>
          <w:rFonts w:ascii="Times New Roman"/>
          <w:b/>
          <w:i w:val="false"/>
          <w:color w:val="000000"/>
        </w:rPr>
        <w:t xml:space="preserve"> 1-параграф. Медициналық қарап-тексеруден өткізу тәртібі</w:t>
      </w:r>
    </w:p>
    <w:bookmarkEnd w:id="15"/>
    <w:bookmarkStart w:name="z18" w:id="16"/>
    <w:p>
      <w:pPr>
        <w:spacing w:after="0"/>
        <w:ind w:left="0"/>
        <w:jc w:val="both"/>
      </w:pPr>
      <w:r>
        <w:rPr>
          <w:rFonts w:ascii="Times New Roman"/>
          <w:b w:val="false"/>
          <w:i w:val="false"/>
          <w:color w:val="000000"/>
          <w:sz w:val="28"/>
        </w:rPr>
        <w:t>
      4. Үміткерді медициналық қарап-тексеруден өткізу үшін медициналық ұйымдарда тұрақты жұмыс істейтін медициналық комиссия (бұдан әрі – Комиссия) құрылады.</w:t>
      </w:r>
    </w:p>
    <w:bookmarkEnd w:id="16"/>
    <w:bookmarkStart w:name="z19" w:id="17"/>
    <w:p>
      <w:pPr>
        <w:spacing w:after="0"/>
        <w:ind w:left="0"/>
        <w:jc w:val="both"/>
      </w:pPr>
      <w:r>
        <w:rPr>
          <w:rFonts w:ascii="Times New Roman"/>
          <w:b w:val="false"/>
          <w:i w:val="false"/>
          <w:color w:val="000000"/>
          <w:sz w:val="28"/>
        </w:rPr>
        <w:t>
      5. Комиссия құрамын медициналық ұйымның басшысы бекітеді. Комиссияның құрамына: учаскелік дәрігер және (немесе) жалпы дәрігерлік практика дәрігері, психиатр, офтальмолог және отоларинголог енгізіледі. Медициналық комиссияның штатында көрсетілген мамандар болмаған кезде комиссияның құрамына медициналық ұйымдар басшыларының келісімі бойынша тиісті бейіндегі мамандар енгізіледі.</w:t>
      </w:r>
    </w:p>
    <w:bookmarkEnd w:id="17"/>
    <w:p>
      <w:pPr>
        <w:spacing w:after="0"/>
        <w:ind w:left="0"/>
        <w:jc w:val="both"/>
      </w:pPr>
      <w:r>
        <w:rPr>
          <w:rFonts w:ascii="Times New Roman"/>
          <w:b w:val="false"/>
          <w:i w:val="false"/>
          <w:color w:val="000000"/>
          <w:sz w:val="28"/>
        </w:rPr>
        <w:t>
      Комиссияның төрағасы болып медициналық ұйым басшысының емдеу жұмысы жөніндегі орынбасары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Үміткерлерді медициналық қарап-тексеру осы Қағидалардың 5-тармағында көрсетілген терапевтің, психобелсенді заттарды пайдалану тұрғысынан биологиялық ортаны зерттеуді қамтиды.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11.05.2021 </w:t>
      </w:r>
      <w:r>
        <w:rPr>
          <w:rFonts w:ascii="Times New Roman"/>
          <w:b w:val="false"/>
          <w:i w:val="false"/>
          <w:color w:val="000000"/>
          <w:sz w:val="28"/>
        </w:rPr>
        <w:t>№ ҚР ДСМ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7. Үміткерлерді медициналық тексеру деректері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бекітілетін нысан бойынша амбулаториялық пациенттің медициналық картасына енгізіледі, онда денсаулық жағдайы туралы деректер көрсетіледі.</w:t>
      </w:r>
    </w:p>
    <w:bookmarkEnd w:id="19"/>
    <w:bookmarkStart w:name="z22" w:id="20"/>
    <w:p>
      <w:pPr>
        <w:spacing w:after="0"/>
        <w:ind w:left="0"/>
        <w:jc w:val="both"/>
      </w:pPr>
      <w:r>
        <w:rPr>
          <w:rFonts w:ascii="Times New Roman"/>
          <w:b w:val="false"/>
          <w:i w:val="false"/>
          <w:color w:val="000000"/>
          <w:sz w:val="28"/>
        </w:rPr>
        <w:t>
      8. Зерттеу нәтижелері бойынша психикалық денсаулық саласында медициналық көмек көрсететін ұйымда есепте тұрған (немесе тұрмаған) адамдарды және организмінде психикаға белсенді әсер ететін заттар алмасу өнімдері бар адамдарды басқаруға жіберу туралы мәселені қайта медициналық қарап-тексеру мерзімін кемінде бір жылдан кейін міндетті түрде көрсете отырып, психикалық денсаулық саласында медициналық көмек көрсететін ұйымдардың дәрігерлік-консультациялық комиссиялары шешеді.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Үміткерлердің басқаруға жарамдылығы туралы қорытындыны әрбір маман өзінің бейіні бойынша жеке ұсынады.</w:t>
      </w:r>
    </w:p>
    <w:bookmarkEnd w:id="21"/>
    <w:bookmarkStart w:name="z24" w:id="22"/>
    <w:p>
      <w:pPr>
        <w:spacing w:after="0"/>
        <w:ind w:left="0"/>
        <w:jc w:val="both"/>
      </w:pPr>
      <w:r>
        <w:rPr>
          <w:rFonts w:ascii="Times New Roman"/>
          <w:b w:val="false"/>
          <w:i w:val="false"/>
          <w:color w:val="000000"/>
          <w:sz w:val="28"/>
        </w:rPr>
        <w:t>
      10. Көлік құралын басқаруға жарамды деп танылған адамдарға Анықтама беріледі.</w:t>
      </w:r>
    </w:p>
    <w:bookmarkEnd w:id="22"/>
    <w:p>
      <w:pPr>
        <w:spacing w:after="0"/>
        <w:ind w:left="0"/>
        <w:jc w:val="both"/>
      </w:pPr>
      <w:r>
        <w:rPr>
          <w:rFonts w:ascii="Times New Roman"/>
          <w:b w:val="false"/>
          <w:i w:val="false"/>
          <w:color w:val="000000"/>
          <w:sz w:val="28"/>
        </w:rPr>
        <w:t>
      Көзілдірікпен басқаруға жарамды деп танылған адамдарға анықтамада "Қорытынды" деген сөзден кейін "Көзілдірік міндетті" деген белгі жасалады.</w:t>
      </w:r>
    </w:p>
    <w:bookmarkStart w:name="z25" w:id="23"/>
    <w:p>
      <w:pPr>
        <w:spacing w:after="0"/>
        <w:ind w:left="0"/>
        <w:jc w:val="left"/>
      </w:pPr>
      <w:r>
        <w:rPr>
          <w:rFonts w:ascii="Times New Roman"/>
          <w:b/>
          <w:i w:val="false"/>
          <w:color w:val="000000"/>
        </w:rPr>
        <w:t xml:space="preserve"> 2-параграф. Қайта медициналық қарап-тексеруден өткізу тәртібі</w:t>
      </w:r>
    </w:p>
    <w:bookmarkEnd w:id="23"/>
    <w:bookmarkStart w:name="z26" w:id="24"/>
    <w:p>
      <w:pPr>
        <w:spacing w:after="0"/>
        <w:ind w:left="0"/>
        <w:jc w:val="both"/>
      </w:pPr>
      <w:r>
        <w:rPr>
          <w:rFonts w:ascii="Times New Roman"/>
          <w:b w:val="false"/>
          <w:i w:val="false"/>
          <w:color w:val="000000"/>
          <w:sz w:val="28"/>
        </w:rPr>
        <w:t>
      11. Қайта медициналық-тексеру өткізу мынадай адамдардың контингенті үшін жүргізіледі:</w:t>
      </w:r>
    </w:p>
    <w:bookmarkEnd w:id="24"/>
    <w:bookmarkStart w:name="z27" w:id="25"/>
    <w:p>
      <w:pPr>
        <w:spacing w:after="0"/>
        <w:ind w:left="0"/>
        <w:jc w:val="both"/>
      </w:pPr>
      <w:r>
        <w:rPr>
          <w:rFonts w:ascii="Times New Roman"/>
          <w:b w:val="false"/>
          <w:i w:val="false"/>
          <w:color w:val="000000"/>
          <w:sz w:val="28"/>
        </w:rPr>
        <w:t>
      1) жолаушыларды және қауіпті жүктерді тасымалдауды орындайтын механикалық көлік құралдарының жүргізушілері;</w:t>
      </w:r>
    </w:p>
    <w:bookmarkEnd w:id="25"/>
    <w:bookmarkStart w:name="z28" w:id="26"/>
    <w:p>
      <w:pPr>
        <w:spacing w:after="0"/>
        <w:ind w:left="0"/>
        <w:jc w:val="both"/>
      </w:pPr>
      <w:r>
        <w:rPr>
          <w:rFonts w:ascii="Times New Roman"/>
          <w:b w:val="false"/>
          <w:i w:val="false"/>
          <w:color w:val="000000"/>
          <w:sz w:val="28"/>
        </w:rPr>
        <w:t>
      2) алпыс бес жасқа толған механикалық көлік құралдарының жүргізушілері;</w:t>
      </w:r>
    </w:p>
    <w:bookmarkEnd w:id="26"/>
    <w:bookmarkStart w:name="z29" w:id="27"/>
    <w:p>
      <w:pPr>
        <w:spacing w:after="0"/>
        <w:ind w:left="0"/>
        <w:jc w:val="both"/>
      </w:pPr>
      <w:r>
        <w:rPr>
          <w:rFonts w:ascii="Times New Roman"/>
          <w:b w:val="false"/>
          <w:i w:val="false"/>
          <w:color w:val="000000"/>
          <w:sz w:val="28"/>
        </w:rPr>
        <w:t>
      3) мүгедектігі бар жүргізушілер;</w:t>
      </w:r>
    </w:p>
    <w:bookmarkEnd w:id="27"/>
    <w:bookmarkStart w:name="z30" w:id="28"/>
    <w:p>
      <w:pPr>
        <w:spacing w:after="0"/>
        <w:ind w:left="0"/>
        <w:jc w:val="both"/>
      </w:pPr>
      <w:r>
        <w:rPr>
          <w:rFonts w:ascii="Times New Roman"/>
          <w:b w:val="false"/>
          <w:i w:val="false"/>
          <w:color w:val="000000"/>
          <w:sz w:val="28"/>
        </w:rPr>
        <w:t>
      4) механикалық көлік құралдарын мас күйінде басқарғаны үшін немесе механикалық көлік құралын басқаруды осындай күйдегі адамға бергені үшін немесе жүргізушінің мас күйінде болуын анықтау үшін медициналық куәландырудан өтуден жалтарғаны үшін жүргізу құқығынан айырылған адамдар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12. Жүргізушілердің қайта медициналық-тексеруден өту мерзімі "Жол жүрісі туралы" Қазақстан Республикасы Заңының 29-бабының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w:t>
      </w:r>
    </w:p>
    <w:bookmarkEnd w:id="29"/>
    <w:bookmarkStart w:name="z32" w:id="30"/>
    <w:p>
      <w:pPr>
        <w:spacing w:after="0"/>
        <w:ind w:left="0"/>
        <w:jc w:val="left"/>
      </w:pPr>
      <w:r>
        <w:rPr>
          <w:rFonts w:ascii="Times New Roman"/>
          <w:b/>
          <w:i w:val="false"/>
          <w:color w:val="000000"/>
        </w:rPr>
        <w:t xml:space="preserve"> 3-тарау. Көлік құралын басқаруға рұқсат беру туралы анықтама беру тәртібі</w:t>
      </w:r>
    </w:p>
    <w:bookmarkEnd w:id="30"/>
    <w:bookmarkStart w:name="z33" w:id="31"/>
    <w:p>
      <w:pPr>
        <w:spacing w:after="0"/>
        <w:ind w:left="0"/>
        <w:jc w:val="both"/>
      </w:pPr>
      <w:r>
        <w:rPr>
          <w:rFonts w:ascii="Times New Roman"/>
          <w:b w:val="false"/>
          <w:i w:val="false"/>
          <w:color w:val="000000"/>
          <w:sz w:val="28"/>
        </w:rPr>
        <w:t>
      13. "Көлік құралын басқаруға рұқсат алу туралы анықтама беру" мемлекеттік көрсетілетін қызметті беруші көрсетеді.</w:t>
      </w:r>
    </w:p>
    <w:bookmarkEnd w:id="31"/>
    <w:bookmarkStart w:name="z34" w:id="32"/>
    <w:p>
      <w:pPr>
        <w:spacing w:after="0"/>
        <w:ind w:left="0"/>
        <w:jc w:val="both"/>
      </w:pPr>
      <w:r>
        <w:rPr>
          <w:rFonts w:ascii="Times New Roman"/>
          <w:b w:val="false"/>
          <w:i w:val="false"/>
          <w:color w:val="000000"/>
          <w:sz w:val="28"/>
        </w:rPr>
        <w:t xml:space="preserve">
      14. Мемлекеттік қызмет көрсетуді ұсыну тәсілдерін, мерзімін, нысанын және мемлекеттік қызмет көрсету нәтижесін қамтитын "Көлік құралын басқаруға рұқсат алу туралы анықтама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 басқаруға рұқсат алу туралы анықтама беру" мемлекеттік қызмет көрсетуге қойылатын негізгі талаптардың тізбесінде (бұдан әрі – Тізбе) келтірілген.</w:t>
      </w:r>
    </w:p>
    <w:bookmarkEnd w:id="32"/>
    <w:p>
      <w:pPr>
        <w:spacing w:after="0"/>
        <w:ind w:left="0"/>
        <w:jc w:val="both"/>
      </w:pPr>
      <w:r>
        <w:rPr>
          <w:rFonts w:ascii="Times New Roman"/>
          <w:b w:val="false"/>
          <w:i w:val="false"/>
          <w:color w:val="000000"/>
          <w:sz w:val="28"/>
        </w:rPr>
        <w:t>
      Денсаулық сақтау саласындағы уәкілетті орган осы Қағидалар бекітілген немесе өзгертілген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15. Құжаттарды қабылдау көрсетілетін қызметті беруші (медициналық ұйымдар) арқылы жүзеге асырылады, ал мемлекеттік қызмет көрсету нәтижелерін беру "электрондық үкіметтің" веб-порталы (бұдан әрі – портал) арқылы жүзеге асырылады.</w:t>
      </w:r>
    </w:p>
    <w:bookmarkEnd w:id="33"/>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порталда тіркелген пайдаланушының ұялы байланыс абоненттік нөмірі арқылы ұсынылған құжат иесінің келісімімен порталдың хабарламасына жауап ретінде бір реттік пароль беру немесе қысқа мәтіндік хабарлама жіберу жолымен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порталда электрондық-цифрлық қолтаңбамен (бұдан әрі – ЭЦҚ) қол қойылған мемлекеттік көрсетілетін қызметті алуға сұрау салуды қалыптастырады.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құжаттарды берген кезде "Жеке кабинетке" көрсетілетін қызметті берушінің уәкілетті адамының ЭЦҚ қол қойылған электрондық құжат нысанында мемлекеттік қызмет көрсету нәтижесін беру күнінің белгіленуі туралы хабарлама не электрондық құжат нысанында мемлекеттік қызмет көрсетуден бас тарту туралы дәлелді жауап жіберіледі.</w:t>
      </w:r>
    </w:p>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құжаттардың толық пакетін ұсынбаған және (немесе) қолданылу мерзімі өтіп кеткен құжаттар, анық емес мәліметтерді ұсынған жағдайларда, көрсетілетін қызметті беруші Тізбенің 9-тармағында көзделген негіздер бойынша мемлекеттік қызметті көрсетуден дәлелді бас тарту түрінде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xml:space="preserve">
      15-1. Дербес медициналық деректерді шет мемлекеттердің аумағына трансшекаралық беру "Дербес деректер және оларды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жағдайларды қоспағанда, көрсетілетін қызметті алушының келісімімен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Денсаулық сақтау министрінің 18.10.2022 </w:t>
      </w:r>
      <w:r>
        <w:rPr>
          <w:rFonts w:ascii="Times New Roman"/>
          <w:b w:val="false"/>
          <w:i w:val="false"/>
          <w:color w:val="00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16. Мемлекеттік қызметті көрсетуден бас тарту үшін мынадай негіздер:</w:t>
      </w:r>
    </w:p>
    <w:bookmarkEnd w:id="3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0"/>
        <w:ind w:left="0"/>
        <w:jc w:val="both"/>
      </w:pPr>
      <w:r>
        <w:rPr>
          <w:rFonts w:ascii="Times New Roman"/>
          <w:b w:val="false"/>
          <w:i w:val="false"/>
          <w:color w:val="000000"/>
          <w:sz w:val="28"/>
        </w:rPr>
        <w:t>
      2) көрсетілетін қызметті алушының Тізбенің 8-тармағында көзделген тізбеге сәйкес құжаттардың толық пакетін ұсынбауы және (немесе) қолданылу мерзімі өтіп кеткен құжаттарды ұсынуы;</w:t>
      </w:r>
    </w:p>
    <w:p>
      <w:pPr>
        <w:spacing w:after="0"/>
        <w:ind w:left="0"/>
        <w:jc w:val="both"/>
      </w:pPr>
      <w:r>
        <w:rPr>
          <w:rFonts w:ascii="Times New Roman"/>
          <w:b w:val="false"/>
          <w:i w:val="false"/>
          <w:color w:val="000000"/>
          <w:sz w:val="28"/>
        </w:rPr>
        <w:t>
      3) Қағидаларға сәйкес медициналық қарап-тексерудің теріс қорытындысы;</w:t>
      </w:r>
    </w:p>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ұсынылатын қолжетімділігі шектеулі дербес деректерге қол жеткізуге келісімі болмауы.</w:t>
      </w:r>
    </w:p>
    <w:p>
      <w:pPr>
        <w:spacing w:after="0"/>
        <w:ind w:left="0"/>
        <w:jc w:val="both"/>
      </w:pPr>
      <w:r>
        <w:rPr>
          <w:rFonts w:ascii="Times New Roman"/>
          <w:b w:val="false"/>
          <w:i w:val="false"/>
          <w:color w:val="000000"/>
          <w:sz w:val="28"/>
        </w:rPr>
        <w:t>
      Мемлекеттік қызметті көрсетуден бас тарту көрсетілетін қызметті беруші басшысының немесе оның міндетін атқарушы тұлғаның қолы қойылған, бас тарту негізі көрсетілген хатпен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17.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6"/>
    <w:bookmarkStart w:name="z40" w:id="37"/>
    <w:p>
      <w:pPr>
        <w:spacing w:after="0"/>
        <w:ind w:left="0"/>
        <w:jc w:val="both"/>
      </w:pPr>
      <w:r>
        <w:rPr>
          <w:rFonts w:ascii="Times New Roman"/>
          <w:b w:val="false"/>
          <w:i w:val="false"/>
          <w:color w:val="000000"/>
          <w:sz w:val="28"/>
        </w:rPr>
        <w:t>
      18. Мемлекеттік қызметті көрсету орындарының мекенжайлары Нұр-Сұлтан қаласының денсаулық сақтау басқармасының, Алматы, Түркістан облысының қоғамдық денсаулық сақтау басқармаларының, облыстардың, Шымкент қаласының денсаулық сақтау басқармаларының, сондай-ақ медициналық-санитариялық алғашқы көмек көрсететін медициналық ұйымдардың интернет-ресурстарында орналастырылады.</w:t>
      </w:r>
    </w:p>
    <w:bookmarkEnd w:id="37"/>
    <w:bookmarkStart w:name="z41" w:id="38"/>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8"/>
    <w:p>
      <w:pPr>
        <w:spacing w:after="0"/>
        <w:ind w:left="0"/>
        <w:jc w:val="both"/>
      </w:pPr>
      <w:r>
        <w:rPr>
          <w:rFonts w:ascii="Times New Roman"/>
          <w:b w:val="false"/>
          <w:i w:val="false"/>
          <w:color w:val="ff0000"/>
          <w:sz w:val="28"/>
        </w:rPr>
        <w:t xml:space="preserve">
      Ескерту. 4-тарау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9"/>
    <w:p>
      <w:pPr>
        <w:spacing w:after="0"/>
        <w:ind w:left="0"/>
        <w:jc w:val="both"/>
      </w:pPr>
      <w:r>
        <w:rPr>
          <w:rFonts w:ascii="Times New Roman"/>
          <w:b w:val="false"/>
          <w:i w:val="false"/>
          <w:color w:val="000000"/>
          <w:sz w:val="28"/>
        </w:rPr>
        <w:t>
      19.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9"/>
    <w:bookmarkStart w:name="z52" w:id="40"/>
    <w:p>
      <w:pPr>
        <w:spacing w:after="0"/>
        <w:ind w:left="0"/>
        <w:jc w:val="both"/>
      </w:pPr>
      <w:r>
        <w:rPr>
          <w:rFonts w:ascii="Times New Roman"/>
          <w:b w:val="false"/>
          <w:i w:val="false"/>
          <w:color w:val="000000"/>
          <w:sz w:val="28"/>
        </w:rPr>
        <w:t xml:space="preserve">
      20.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40"/>
    <w:bookmarkStart w:name="z53" w:id="41"/>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w:t>
            </w:r>
            <w:r>
              <w:br/>
            </w:r>
            <w:r>
              <w:rPr>
                <w:rFonts w:ascii="Times New Roman"/>
                <w:b w:val="false"/>
                <w:i w:val="false"/>
                <w:color w:val="000000"/>
                <w:sz w:val="20"/>
              </w:rPr>
              <w:t>құқығын алуға үміткер адамды</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жүргізушісін қайта</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өткізу қағидаларын бекіту</w:t>
            </w:r>
            <w:r>
              <w:br/>
            </w:r>
            <w:r>
              <w:rPr>
                <w:rFonts w:ascii="Times New Roman"/>
                <w:b w:val="false"/>
                <w:i w:val="false"/>
                <w:color w:val="000000"/>
                <w:sz w:val="20"/>
              </w:rPr>
              <w:t>туралы" қағидаларына</w:t>
            </w:r>
            <w:r>
              <w:br/>
            </w:r>
            <w:r>
              <w:rPr>
                <w:rFonts w:ascii="Times New Roman"/>
                <w:b w:val="false"/>
                <w:i w:val="false"/>
                <w:color w:val="000000"/>
                <w:sz w:val="20"/>
              </w:rPr>
              <w:t>1-қосымша</w:t>
            </w:r>
          </w:p>
        </w:tc>
      </w:tr>
    </w:tbl>
    <w:bookmarkStart w:name="z46" w:id="42"/>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көрсетуге қойылатын негізгі талаптардың тізбесі</w:t>
      </w:r>
    </w:p>
    <w:bookmarkEnd w:id="4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 мемлекеттік көрсетілетін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073/е нысаны бойынша берілген көлік құралын басқаруға рұқсат алу туралы медициналық анықтама не осы Тізбенің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 көрсету құны "Халық денсаулығы және денсаулық сақтау жүйесі туралы" Қазақстан Республикасы Кодексінің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сенбі, жексенбі және мереке күндерінен басқа, дүйсенбіден бастап жұманы қоса алғанда, сағат 13.00-ден 14.00-ге дейінгі түскі үзіліспен сағат 9.00-ден 18.00-ге дейін. Бұл ретте әрбір көрсетілетін қызметті беруші жұмыс берушімен Еңбек кодексінің 63-бабына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анықтауы;</w:t>
            </w:r>
          </w:p>
          <w:p>
            <w:pPr>
              <w:spacing w:after="20"/>
              <w:ind w:left="20"/>
              <w:jc w:val="both"/>
            </w:pPr>
            <w:r>
              <w:rPr>
                <w:rFonts w:ascii="Times New Roman"/>
                <w:b w:val="false"/>
                <w:i w:val="false"/>
                <w:color w:val="000000"/>
                <w:sz w:val="20"/>
              </w:rPr>
              <w:t>
2) көрсетілетін қызметті алушының осы мемлекеттік қызметті көрсетуге қойылатын негізгі талаптар тізбесінің 8-тармағында көзделген тізбеге сәйкес құжаттардың толық пакетін ұсынбауы және (немесе) қолданылу мерзімі өтіп кеткен құжаттарды ұсынуы;</w:t>
            </w:r>
          </w:p>
          <w:p>
            <w:pPr>
              <w:spacing w:after="20"/>
              <w:ind w:left="20"/>
              <w:jc w:val="both"/>
            </w:pPr>
            <w:r>
              <w:rPr>
                <w:rFonts w:ascii="Times New Roman"/>
                <w:b w:val="false"/>
                <w:i w:val="false"/>
                <w:color w:val="000000"/>
                <w:sz w:val="20"/>
              </w:rPr>
              <w:t>
3) Қағидаларға сәйкес медициналық қарап-тексерудің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 нысанындағы медициналық анықтаманы беру медициналық ақпараттық жүйеге енгізу және дәрігердің қол қойылған ЭЦҚ арқылы ғана электрондық форматта жүзеге асырылады.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Портал арқылы толық пакетті қалыптастыру үшін көрсетілетін қызметті алушы көлік құралын басқаруға рұқсат алу туралы медициналық анықтамасын электрондық форматта қалыптастыру үшін медициналық мекемеде медициналық қарап-тексеруден өтуі қажет.</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 басқару </w:t>
            </w:r>
            <w:r>
              <w:br/>
            </w:r>
            <w:r>
              <w:rPr>
                <w:rFonts w:ascii="Times New Roman"/>
                <w:b w:val="false"/>
                <w:i w:val="false"/>
                <w:color w:val="000000"/>
                <w:sz w:val="20"/>
              </w:rPr>
              <w:t xml:space="preserve">құқығын алуға үміткер адамды </w:t>
            </w:r>
            <w:r>
              <w:br/>
            </w:r>
            <w:r>
              <w:rPr>
                <w:rFonts w:ascii="Times New Roman"/>
                <w:b w:val="false"/>
                <w:i w:val="false"/>
                <w:color w:val="000000"/>
                <w:sz w:val="20"/>
              </w:rPr>
              <w:t xml:space="preserve">медициналық қарап-тексеруден, </w:t>
            </w:r>
            <w:r>
              <w:br/>
            </w:r>
            <w:r>
              <w:rPr>
                <w:rFonts w:ascii="Times New Roman"/>
                <w:b w:val="false"/>
                <w:i w:val="false"/>
                <w:color w:val="000000"/>
                <w:sz w:val="20"/>
              </w:rPr>
              <w:t xml:space="preserve">механикалық көлік құралдары </w:t>
            </w:r>
            <w:r>
              <w:br/>
            </w:r>
            <w:r>
              <w:rPr>
                <w:rFonts w:ascii="Times New Roman"/>
                <w:b w:val="false"/>
                <w:i w:val="false"/>
                <w:color w:val="000000"/>
                <w:sz w:val="20"/>
              </w:rPr>
              <w:t xml:space="preserve">жүргізушісін қайта </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 xml:space="preserve">өткізу қағидаларын бекіту </w:t>
            </w:r>
            <w:r>
              <w:br/>
            </w:r>
            <w:r>
              <w:rPr>
                <w:rFonts w:ascii="Times New Roman"/>
                <w:b w:val="false"/>
                <w:i w:val="false"/>
                <w:color w:val="000000"/>
                <w:sz w:val="20"/>
              </w:rPr>
              <w:t xml:space="preserve">туралы"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 2-қосымшамен толықтырылды - ҚР Денсаулық сақтау министрінің 18.10.2022 </w:t>
      </w:r>
      <w:r>
        <w:rPr>
          <w:rFonts w:ascii="Times New Roman"/>
          <w:b w:val="false"/>
          <w:i w:val="false"/>
          <w:color w:val="ff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43"/>
    <w:p>
      <w:pPr>
        <w:spacing w:after="0"/>
        <w:ind w:left="0"/>
        <w:jc w:val="left"/>
      </w:pPr>
      <w:r>
        <w:rPr>
          <w:rFonts w:ascii="Times New Roman"/>
          <w:b/>
          <w:i w:val="false"/>
          <w:color w:val="000000"/>
        </w:rPr>
        <w:t xml:space="preserve"> Көрсетілетін қызметті алушының дербес медициналық деректерді трансшекаралық беруге келісімі</w:t>
      </w:r>
    </w:p>
    <w:bookmarkEnd w:id="43"/>
    <w:p>
      <w:pPr>
        <w:spacing w:after="0"/>
        <w:ind w:left="0"/>
        <w:jc w:val="both"/>
      </w:pPr>
      <w:r>
        <w:rPr>
          <w:rFonts w:ascii="Times New Roman"/>
          <w:b w:val="false"/>
          <w:i w:val="false"/>
          <w:color w:val="000000"/>
          <w:sz w:val="28"/>
        </w:rPr>
        <w:t xml:space="preserve">
      Мен __________________________________ қол жеткізуге келісім беремін Тегі, Аты, Әкесінің аты (бар болса) Қазақстан Республикасы Денсаулық сақтау министрінің міндетін атқарушының 2020 жылғы 30 қазандағы № ҚР ДСМ-172/2020 "Көлік құралдарын басқару құқығын алуға үміткер адамдарды медициналық қарап-тексеруден, механикалық көлік құралдары жүргізушісін қайта медициналық қарап-тексеруден өткізу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21557 болып тіркелген)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қызметтер:</w:t>
      </w:r>
    </w:p>
    <w:p>
      <w:pPr>
        <w:spacing w:after="0"/>
        <w:ind w:left="0"/>
        <w:jc w:val="both"/>
      </w:pPr>
      <w:r>
        <w:rPr>
          <w:rFonts w:ascii="Times New Roman"/>
          <w:b w:val="false"/>
          <w:i w:val="false"/>
          <w:color w:val="000000"/>
          <w:sz w:val="28"/>
        </w:rPr>
        <w:t>
      1) дербес деректерді үшінші тұлғаларға беру;</w:t>
      </w:r>
    </w:p>
    <w:p>
      <w:pPr>
        <w:spacing w:after="0"/>
        <w:ind w:left="0"/>
        <w:jc w:val="both"/>
      </w:pPr>
      <w:r>
        <w:rPr>
          <w:rFonts w:ascii="Times New Roman"/>
          <w:b w:val="false"/>
          <w:i w:val="false"/>
          <w:color w:val="000000"/>
          <w:sz w:val="28"/>
        </w:rPr>
        <w:t>
      2) дербес деректерді өңдеу процесінде оларды трансшекаралық беруді қамтиды;</w:t>
      </w:r>
    </w:p>
    <w:p>
      <w:pPr>
        <w:spacing w:after="0"/>
        <w:ind w:left="0"/>
        <w:jc w:val="both"/>
      </w:pPr>
      <w:r>
        <w:rPr>
          <w:rFonts w:ascii="Times New Roman"/>
          <w:b w:val="false"/>
          <w:i w:val="false"/>
          <w:color w:val="000000"/>
          <w:sz w:val="28"/>
        </w:rPr>
        <w:t>
      3) дербес деректерді жалпыға қолжетімді көздерде таратуды қамтиды.</w:t>
      </w:r>
    </w:p>
    <w:p>
      <w:pPr>
        <w:spacing w:after="0"/>
        <w:ind w:left="0"/>
        <w:jc w:val="both"/>
      </w:pPr>
      <w:r>
        <w:rPr>
          <w:rFonts w:ascii="Times New Roman"/>
          <w:b w:val="false"/>
          <w:i w:val="false"/>
          <w:color w:val="000000"/>
          <w:sz w:val="28"/>
        </w:rPr>
        <w:t>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Қолы _________________________________ тегі, аты, әкесінің аты (бар болса)) </w:t>
      </w:r>
    </w:p>
    <w:p>
      <w:pPr>
        <w:spacing w:after="0"/>
        <w:ind w:left="0"/>
        <w:jc w:val="both"/>
      </w:pPr>
      <w:r>
        <w:rPr>
          <w:rFonts w:ascii="Times New Roman"/>
          <w:b w:val="false"/>
          <w:i w:val="false"/>
          <w:color w:val="000000"/>
          <w:sz w:val="28"/>
        </w:rPr>
        <w:t>
      "___" ___________20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Денсаулық сақтау саласындағы кейбір күші жойылған нормативтік құқықтық актілердің тізбесі</w:t>
      </w:r>
    </w:p>
    <w:bookmarkEnd w:id="44"/>
    <w:bookmarkStart w:name="z49" w:id="45"/>
    <w:p>
      <w:pPr>
        <w:spacing w:after="0"/>
        <w:ind w:left="0"/>
        <w:jc w:val="both"/>
      </w:pPr>
      <w:r>
        <w:rPr>
          <w:rFonts w:ascii="Times New Roman"/>
          <w:b w:val="false"/>
          <w:i w:val="false"/>
          <w:color w:val="000000"/>
          <w:sz w:val="28"/>
        </w:rPr>
        <w:t xml:space="preserve">
      1)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8437 болып тіркелген, 2013 жылғы 20 желтоқсанда №190 (2565) "Заң газетінде" жарияланған);</w:t>
      </w:r>
    </w:p>
    <w:bookmarkEnd w:id="45"/>
    <w:bookmarkStart w:name="z50" w:id="46"/>
    <w:p>
      <w:pPr>
        <w:spacing w:after="0"/>
        <w:ind w:left="0"/>
        <w:jc w:val="both"/>
      </w:pPr>
      <w:r>
        <w:rPr>
          <w:rFonts w:ascii="Times New Roman"/>
          <w:b w:val="false"/>
          <w:i w:val="false"/>
          <w:color w:val="000000"/>
          <w:sz w:val="28"/>
        </w:rPr>
        <w:t xml:space="preserve">
      2) "Көлік құралдарын басқару құқықтарын алуға үміткер адамдарға медициналық тексеріп-қараулар жүргізу қағидаларын бекіту туралы" Қазақстан Республикасы Денсаулық сақтау министрінің 2013 жылғы 20 наурыздағы № 166 бұйрығына өзгерістер енгізу туралы" Қазақстан Республикасы Денсаулық сақтау министрінің 2014 жылғы 26 маусымдағы №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9619 болып тіркелген, 2014 жылғы 6 тамызда "Әділет" ақпараттық-құқықтық жүйесінде жарияланған);</w:t>
      </w:r>
    </w:p>
    <w:bookmarkEnd w:id="46"/>
    <w:bookmarkStart w:name="z51" w:id="47"/>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бұйрықтарына өзгерістер мен толықтыру енгізу туралы" Қазақстан Республикасы Денсаулық сақтау министрінің 2019 жылғы 19 шілдедегі № ҚР ДСМ-106 бұйрығының (нормативтік құқықтық актілерін мемлекеттік тіркеу тізімінде № 19072 болып тіркелген, нормативтік құқықтық актілерінің эталондық бақылау банкінде 2019 жылғы 22 шілдеде жарияланған)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