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69ab25" w14:textId="569ab2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Биоэтика жөніндегі орталық комиссия туралы ережені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2020 жылғы 23 қазандағы № ҚР ДСМ-151/2020 бұйрығы. Қазақстан Республикасының Әділет министрлігінде 2020 жылғы 26 қазанда № 21512 болып тіркелді.</w:t>
      </w:r>
    </w:p>
    <w:p>
      <w:pPr>
        <w:spacing w:after="0"/>
        <w:ind w:left="0"/>
        <w:jc w:val="both"/>
      </w:pPr>
      <w:bookmarkStart w:name="z1" w:id="0"/>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228-бабының </w:t>
      </w:r>
      <w:r>
        <w:rPr>
          <w:rFonts w:ascii="Times New Roman"/>
          <w:b w:val="false"/>
          <w:i w:val="false"/>
          <w:color w:val="000000"/>
          <w:sz w:val="28"/>
        </w:rPr>
        <w:t>5-тармағына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18.11.2025 </w:t>
      </w:r>
      <w:r>
        <w:rPr>
          <w:rFonts w:ascii="Times New Roman"/>
          <w:b w:val="false"/>
          <w:i w:val="false"/>
          <w:color w:val="ff0000"/>
          <w:sz w:val="28"/>
        </w:rPr>
        <w:t>№ 147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биоэтика жөніндегі орталық комиссия туралы </w:t>
      </w:r>
      <w:r>
        <w:rPr>
          <w:rFonts w:ascii="Times New Roman"/>
          <w:b w:val="false"/>
          <w:i w:val="false"/>
          <w:color w:val="000000"/>
          <w:sz w:val="28"/>
        </w:rPr>
        <w:t>ереже</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"Биоэтика жөніндегі орталық комиссия туралы ережені бекіту туралы" Қазақстан Республикасы Денсаулық сақтау министрінің 2019 жылғы 5 сәуірдегі № ҚР ДСМ-20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18480 болып тіркелген, 2019 жылғы 16 сәуірде Нормативтік құқықтық актілердің эталондық бақылау банкінде жарияланған)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Денсаулық сақтау министрлігінің Ғылым және адами ресурстар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бұйрықты ресми жарияланғаннан кейін Қазақстан Республикасы Денсаулық сақтау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бұйрықты Қазақстан Республикасы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xml:space="preserve">
      4. Осы бұйрықтың орындалуын бақылау Қазақстан Республикасының Денсаулық сақтау вице-министрі А. Ғиниятқа жүктелсін. </w:t>
      </w:r>
    </w:p>
    <w:bookmarkEnd w:id="7"/>
    <w:bookmarkStart w:name="z9" w:id="8"/>
    <w:p>
      <w:pPr>
        <w:spacing w:after="0"/>
        <w:ind w:left="0"/>
        <w:jc w:val="both"/>
      </w:pPr>
      <w:r>
        <w:rPr>
          <w:rFonts w:ascii="Times New Roman"/>
          <w:b w:val="false"/>
          <w:i w:val="false"/>
          <w:color w:val="000000"/>
          <w:sz w:val="28"/>
        </w:rPr>
        <w:t>
      5. Осы бұйрық ресми жарияланған күнінен бастап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Цой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2020 жылғы 23 қазаны</w:t>
            </w:r>
            <w:r>
              <w:br/>
            </w:r>
            <w:r>
              <w:rPr>
                <w:rFonts w:ascii="Times New Roman"/>
                <w:b w:val="false"/>
                <w:i w:val="false"/>
                <w:color w:val="000000"/>
                <w:sz w:val="20"/>
              </w:rPr>
              <w:t>№ ҚР ДСМ-151/2020</w:t>
            </w:r>
            <w:r>
              <w:br/>
            </w:r>
            <w:r>
              <w:rPr>
                <w:rFonts w:ascii="Times New Roman"/>
                <w:b w:val="false"/>
                <w:i w:val="false"/>
                <w:color w:val="000000"/>
                <w:sz w:val="20"/>
              </w:rPr>
              <w:t>Бұйрықпен</w:t>
            </w:r>
            <w:r>
              <w:br/>
            </w:r>
            <w:r>
              <w:rPr>
                <w:rFonts w:ascii="Times New Roman"/>
                <w:b w:val="false"/>
                <w:i w:val="false"/>
                <w:color w:val="000000"/>
                <w:sz w:val="20"/>
              </w:rPr>
              <w:t>бекітілді</w:t>
            </w:r>
          </w:p>
        </w:tc>
      </w:tr>
    </w:tbl>
    <w:bookmarkStart w:name="z11" w:id="9"/>
    <w:p>
      <w:pPr>
        <w:spacing w:after="0"/>
        <w:ind w:left="0"/>
        <w:jc w:val="left"/>
      </w:pPr>
      <w:r>
        <w:rPr>
          <w:rFonts w:ascii="Times New Roman"/>
          <w:b/>
          <w:i w:val="false"/>
          <w:color w:val="000000"/>
        </w:rPr>
        <w:t xml:space="preserve"> Биоэтика жөніндегі орталық комиссия туралы ереже</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Биоэтика жөніндегі орталық комиссия (бұдан әрі – Комиссия) туралы ереже "Халық денсаулығы және денсаулық сақтау жүйесі туралы" Қазақстан Республикасының Кодексі (бұдан әрі – Кодекс) 228-бабының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әзірленді және Комиссияның мәртебесі мен өкілеттігін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18.11.2025 </w:t>
      </w:r>
      <w:r>
        <w:rPr>
          <w:rFonts w:ascii="Times New Roman"/>
          <w:b w:val="false"/>
          <w:i w:val="false"/>
          <w:color w:val="ff0000"/>
          <w:sz w:val="28"/>
        </w:rPr>
        <w:t>№ 147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2. Осы Ережеде мынадай ұғымдар пайдаланылады:</w:t>
      </w:r>
    </w:p>
    <w:bookmarkEnd w:id="12"/>
    <w:bookmarkStart w:name="z15" w:id="13"/>
    <w:p>
      <w:pPr>
        <w:spacing w:after="0"/>
        <w:ind w:left="0"/>
        <w:jc w:val="both"/>
      </w:pPr>
      <w:r>
        <w:rPr>
          <w:rFonts w:ascii="Times New Roman"/>
          <w:b w:val="false"/>
          <w:i w:val="false"/>
          <w:color w:val="000000"/>
          <w:sz w:val="28"/>
        </w:rPr>
        <w:t>
      1) биомедициналық зерттеу – мақсаты адамның өмірі, денсаулығы, аурулар, оларды диагностикалау, емдеу немесе олардың профилактикасы, сондай-ақ өмір процестерімен, аурулармен және денсаулықпен байланысты генетикалық және экологиялық факторлар туралы жаңа білімді ғылыми әдістермен алу болып табылатын зерттеу;</w:t>
      </w:r>
    </w:p>
    <w:bookmarkEnd w:id="13"/>
    <w:bookmarkStart w:name="z16" w:id="14"/>
    <w:p>
      <w:pPr>
        <w:spacing w:after="0"/>
        <w:ind w:left="0"/>
        <w:jc w:val="both"/>
      </w:pPr>
      <w:r>
        <w:rPr>
          <w:rFonts w:ascii="Times New Roman"/>
          <w:b w:val="false"/>
          <w:i w:val="false"/>
          <w:color w:val="000000"/>
          <w:sz w:val="28"/>
        </w:rPr>
        <w:t>
      2) биоэтика - өмір туралы ғылымның жаңа жетістіктерін қолданудың моральдық, әлеуметтік, құқықтық аспектілерін талдау мақсатында биомедициналық және гуманитарлық ғылымдарды біріктіретін пәнаралық ғылыми бағыт;</w:t>
      </w:r>
    </w:p>
    <w:bookmarkEnd w:id="14"/>
    <w:bookmarkStart w:name="z17" w:id="15"/>
    <w:p>
      <w:pPr>
        <w:spacing w:after="0"/>
        <w:ind w:left="0"/>
        <w:jc w:val="both"/>
      </w:pPr>
      <w:r>
        <w:rPr>
          <w:rFonts w:ascii="Times New Roman"/>
          <w:b w:val="false"/>
          <w:i w:val="false"/>
          <w:color w:val="000000"/>
          <w:sz w:val="28"/>
        </w:rPr>
        <w:t>
      3) денсаулық сақтау саласындағы уәкілетті орган (бұдан әрі – уәкілетті орган) – Қазақстан Республикасы азаматтарының денсаулығын сақтау, медицина және фармацевтика ғылымы, медициналық және фармацевтикалық білім беру, халықтың санитариялық-эпидемиологиялық саламаттылығы, дәрілік заттар мен медициналық бұйымдардың айналысы, медициналық қызметтер (көмек) көрсетудің сапасы саласында басшылықты және салааралық үйлестіруді жүзеге асыратын орталық атқарушы орган;</w:t>
      </w:r>
    </w:p>
    <w:bookmarkEnd w:id="15"/>
    <w:bookmarkStart w:name="z18" w:id="16"/>
    <w:p>
      <w:pPr>
        <w:spacing w:after="0"/>
        <w:ind w:left="0"/>
        <w:jc w:val="both"/>
      </w:pPr>
      <w:r>
        <w:rPr>
          <w:rFonts w:ascii="Times New Roman"/>
          <w:b w:val="false"/>
          <w:i w:val="false"/>
          <w:color w:val="000000"/>
          <w:sz w:val="28"/>
        </w:rPr>
        <w:t>
      4) интервенциялық зерттеу – зерттеу субъектісі ретіндегі адам қатысатын, зерттеуші-дәрігер клиникалық зерттеулер жүргізу тәртібіне сәйкес келетін интервенциялық клиникалық зерттеу хаттамасы негізінде зерттеу субъектісіне арнайы араласуды тағайындайтын зерттеу;</w:t>
      </w:r>
    </w:p>
    <w:bookmarkEnd w:id="16"/>
    <w:bookmarkStart w:name="z19" w:id="17"/>
    <w:p>
      <w:pPr>
        <w:spacing w:after="0"/>
        <w:ind w:left="0"/>
        <w:jc w:val="both"/>
      </w:pPr>
      <w:r>
        <w:rPr>
          <w:rFonts w:ascii="Times New Roman"/>
          <w:b w:val="false"/>
          <w:i w:val="false"/>
          <w:color w:val="000000"/>
          <w:sz w:val="28"/>
        </w:rPr>
        <w:t>
      5) интервенциялық емес клиникалық зерттеу - дәрілік затты немесе медициналық бұйымды мемлекеттік тіркеуден өткізгеннен кейін жүргізілетін және медициналық практика шеңберінде тағайындалатын зерттеу;</w:t>
      </w:r>
    </w:p>
    <w:bookmarkEnd w:id="17"/>
    <w:bookmarkStart w:name="z20" w:id="18"/>
    <w:p>
      <w:pPr>
        <w:spacing w:after="0"/>
        <w:ind w:left="0"/>
        <w:jc w:val="both"/>
      </w:pPr>
      <w:r>
        <w:rPr>
          <w:rFonts w:ascii="Times New Roman"/>
          <w:b w:val="false"/>
          <w:i w:val="false"/>
          <w:color w:val="000000"/>
          <w:sz w:val="28"/>
        </w:rPr>
        <w:t>
      6) өтініш беруші - тәуелсіз биоэтикалық сараптама жүргізуге өтінім берген жеке және заңды тұлғалар;</w:t>
      </w:r>
    </w:p>
    <w:bookmarkEnd w:id="18"/>
    <w:bookmarkStart w:name="z21" w:id="19"/>
    <w:p>
      <w:pPr>
        <w:spacing w:after="0"/>
        <w:ind w:left="0"/>
        <w:jc w:val="both"/>
      </w:pPr>
      <w:r>
        <w:rPr>
          <w:rFonts w:ascii="Times New Roman"/>
          <w:b w:val="false"/>
          <w:i w:val="false"/>
          <w:color w:val="000000"/>
          <w:sz w:val="28"/>
        </w:rPr>
        <w:t>
      7) клиникалық зерттеу – аурулардың профилактикасы, оларды диагностикалау мен емдеу құралдарының, әдістері мен технологияларының қауіпсіздігі мен тиімділігін анықтау немесе растау үшін адамды субъект ретінде қатыстыра отырып жүргізілетін зерттеу.</w:t>
      </w:r>
    </w:p>
    <w:bookmarkEnd w:id="19"/>
    <w:bookmarkStart w:name="z22" w:id="20"/>
    <w:p>
      <w:pPr>
        <w:spacing w:after="0"/>
        <w:ind w:left="0"/>
        <w:jc w:val="both"/>
      </w:pPr>
      <w:r>
        <w:rPr>
          <w:rFonts w:ascii="Times New Roman"/>
          <w:b w:val="false"/>
          <w:i w:val="false"/>
          <w:color w:val="000000"/>
          <w:sz w:val="28"/>
        </w:rPr>
        <w:t>
      3. Комиссия биомедициналық зерттеулерге қатысушылардың қауіпсіздігін және құқықтарын қорғауды қамтамасыз ету мақсатында биомедициналық зерттеулер жүргізуге байланысты құжаттарға оларды жоспарлау кезеңінде, орындау барысында және аяқталғаннан кейін биоэтикалық сараптама жүргізетін уәкілетті органның жанындағы тәуелсіз сараптама органы болып табылады.</w:t>
      </w:r>
    </w:p>
    <w:bookmarkEnd w:id="20"/>
    <w:bookmarkStart w:name="z23" w:id="21"/>
    <w:p>
      <w:pPr>
        <w:spacing w:after="0"/>
        <w:ind w:left="0"/>
        <w:jc w:val="both"/>
      </w:pPr>
      <w:r>
        <w:rPr>
          <w:rFonts w:ascii="Times New Roman"/>
          <w:b w:val="false"/>
          <w:i w:val="false"/>
          <w:color w:val="000000"/>
          <w:sz w:val="28"/>
        </w:rPr>
        <w:t>
      4. Комиссияның жұмыс органын уәкілетті орган айқындайды.</w:t>
      </w:r>
    </w:p>
    <w:bookmarkEnd w:id="21"/>
    <w:bookmarkStart w:name="z24" w:id="22"/>
    <w:p>
      <w:pPr>
        <w:spacing w:after="0"/>
        <w:ind w:left="0"/>
        <w:jc w:val="both"/>
      </w:pPr>
      <w:r>
        <w:rPr>
          <w:rFonts w:ascii="Times New Roman"/>
          <w:b w:val="false"/>
          <w:i w:val="false"/>
          <w:color w:val="000000"/>
          <w:sz w:val="28"/>
        </w:rPr>
        <w:t xml:space="preserve">
      5. Комиссия өз жұмысында Қазақстан Республикасының Конституциясын, Қазақстан Республикасының заңдарын, Кодекстің </w:t>
      </w:r>
      <w:r>
        <w:rPr>
          <w:rFonts w:ascii="Times New Roman"/>
          <w:b w:val="false"/>
          <w:i w:val="false"/>
          <w:color w:val="000000"/>
          <w:sz w:val="28"/>
        </w:rPr>
        <w:t>10-бабының</w:t>
      </w:r>
      <w:r>
        <w:rPr>
          <w:rFonts w:ascii="Times New Roman"/>
          <w:b w:val="false"/>
          <w:i w:val="false"/>
          <w:color w:val="000000"/>
          <w:sz w:val="28"/>
        </w:rPr>
        <w:t xml:space="preserve"> 9) тармақшасына сәйкес тиісті фармацевтикалық практиканың стандарттарын, Кодекстің 227-бабының </w:t>
      </w:r>
      <w:r>
        <w:rPr>
          <w:rFonts w:ascii="Times New Roman"/>
          <w:b w:val="false"/>
          <w:i w:val="false"/>
          <w:color w:val="000000"/>
          <w:sz w:val="28"/>
        </w:rPr>
        <w:t>10-тармағына</w:t>
      </w:r>
      <w:r>
        <w:rPr>
          <w:rFonts w:ascii="Times New Roman"/>
          <w:b w:val="false"/>
          <w:i w:val="false"/>
          <w:color w:val="000000"/>
          <w:sz w:val="28"/>
        </w:rPr>
        <w:t xml:space="preserve"> сәйкес Биомедициналық зерттеулер жүргізу қағидаларын және зерттеу орталықтарына қойылатын талаптарын, Кодекстің 227-бабының </w:t>
      </w:r>
      <w:r>
        <w:rPr>
          <w:rFonts w:ascii="Times New Roman"/>
          <w:b w:val="false"/>
          <w:i w:val="false"/>
          <w:color w:val="000000"/>
          <w:sz w:val="28"/>
        </w:rPr>
        <w:t>11-тармағына</w:t>
      </w:r>
      <w:r>
        <w:rPr>
          <w:rFonts w:ascii="Times New Roman"/>
          <w:b w:val="false"/>
          <w:i w:val="false"/>
          <w:color w:val="000000"/>
          <w:sz w:val="28"/>
        </w:rPr>
        <w:t xml:space="preserve"> сәйкес диагностиканың, емдеудің және медициналық оңалтудың жаңа әдістерін қолдану, 238-бабының </w:t>
      </w:r>
      <w:r>
        <w:rPr>
          <w:rFonts w:ascii="Times New Roman"/>
          <w:b w:val="false"/>
          <w:i w:val="false"/>
          <w:color w:val="000000"/>
          <w:sz w:val="28"/>
        </w:rPr>
        <w:t>6-тармағын</w:t>
      </w:r>
      <w:r>
        <w:rPr>
          <w:rFonts w:ascii="Times New Roman"/>
          <w:b w:val="false"/>
          <w:i w:val="false"/>
          <w:color w:val="000000"/>
          <w:sz w:val="28"/>
        </w:rPr>
        <w:t xml:space="preserve"> дәрілік заттар мен медициналық бұйымдарға клиникалық зерттеулер, тірі организмнен тыс (in vitro) диагностика үшін медициналық бұйымдарға клиникалық-зертханалық сынаулар жүргізу тәртібін және клиникалық базаларға қойылатын талаптарын және осы Ережені басшылыққа алады.</w:t>
      </w:r>
    </w:p>
    <w:bookmarkEnd w:id="22"/>
    <w:bookmarkStart w:name="z25" w:id="23"/>
    <w:p>
      <w:pPr>
        <w:spacing w:after="0"/>
        <w:ind w:left="0"/>
        <w:jc w:val="left"/>
      </w:pPr>
      <w:r>
        <w:rPr>
          <w:rFonts w:ascii="Times New Roman"/>
          <w:b/>
          <w:i w:val="false"/>
          <w:color w:val="000000"/>
        </w:rPr>
        <w:t xml:space="preserve"> 2 тарау. Комиссияның міндеттері, функциялары және ұйымдастыру қызметі</w:t>
      </w:r>
    </w:p>
    <w:bookmarkEnd w:id="23"/>
    <w:bookmarkStart w:name="z26" w:id="24"/>
    <w:p>
      <w:pPr>
        <w:spacing w:after="0"/>
        <w:ind w:left="0"/>
        <w:jc w:val="left"/>
      </w:pPr>
      <w:r>
        <w:rPr>
          <w:rFonts w:ascii="Times New Roman"/>
          <w:b/>
          <w:i w:val="false"/>
          <w:color w:val="000000"/>
        </w:rPr>
        <w:t xml:space="preserve"> 1. Параграф Комиссияның міндеттері</w:t>
      </w:r>
    </w:p>
    <w:bookmarkEnd w:id="24"/>
    <w:bookmarkStart w:name="z27" w:id="25"/>
    <w:p>
      <w:pPr>
        <w:spacing w:after="0"/>
        <w:ind w:left="0"/>
        <w:jc w:val="both"/>
      </w:pPr>
      <w:r>
        <w:rPr>
          <w:rFonts w:ascii="Times New Roman"/>
          <w:b w:val="false"/>
          <w:i w:val="false"/>
          <w:color w:val="000000"/>
          <w:sz w:val="28"/>
        </w:rPr>
        <w:t>
      6. Комиссияның міндеттері:</w:t>
      </w:r>
    </w:p>
    <w:bookmarkEnd w:id="25"/>
    <w:bookmarkStart w:name="z28" w:id="26"/>
    <w:p>
      <w:pPr>
        <w:spacing w:after="0"/>
        <w:ind w:left="0"/>
        <w:jc w:val="both"/>
      </w:pPr>
      <w:r>
        <w:rPr>
          <w:rFonts w:ascii="Times New Roman"/>
          <w:b w:val="false"/>
          <w:i w:val="false"/>
          <w:color w:val="000000"/>
          <w:sz w:val="28"/>
        </w:rPr>
        <w:t>
      1) қазіргі заманғы денсаулық сақтауды дамыту және инновациялық медициналық технологияларды енгізу тұрғысынан биоэтика мәселелері бойынша талдау және мамандар мен халыққа хабарлау;</w:t>
      </w:r>
    </w:p>
    <w:bookmarkEnd w:id="26"/>
    <w:bookmarkStart w:name="z29" w:id="27"/>
    <w:p>
      <w:pPr>
        <w:spacing w:after="0"/>
        <w:ind w:left="0"/>
        <w:jc w:val="both"/>
      </w:pPr>
      <w:r>
        <w:rPr>
          <w:rFonts w:ascii="Times New Roman"/>
          <w:b w:val="false"/>
          <w:i w:val="false"/>
          <w:color w:val="000000"/>
          <w:sz w:val="28"/>
        </w:rPr>
        <w:t>
      2) шетелде өндірілген дәрілік заттарға, медициналық бұйымдарға интервенциялық клиникалық зерттеулер, сондай-ақ Қазақстан Республикасының аумағында орналасқан екі және одан көп зерттеу орталықтарында жүргізілетін дәрілік заттарға, медициналық бұйымдарға интервенциялық және интервенциялық емес клиникалық зерттеулер жүргізуге қорытындылар беру;</w:t>
      </w:r>
    </w:p>
    <w:bookmarkEnd w:id="27"/>
    <w:bookmarkStart w:name="z30" w:id="28"/>
    <w:p>
      <w:pPr>
        <w:spacing w:after="0"/>
        <w:ind w:left="0"/>
        <w:jc w:val="both"/>
      </w:pPr>
      <w:r>
        <w:rPr>
          <w:rFonts w:ascii="Times New Roman"/>
          <w:b w:val="false"/>
          <w:i w:val="false"/>
          <w:color w:val="000000"/>
          <w:sz w:val="28"/>
        </w:rPr>
        <w:t>
      3) жүргізуге Биоэтика жөніндегі орталық комиссияның қорытындысы және уәкілетті органның рұқсаты берілген биомедициналық зерттеулер барысына биоэтикалық мониторингті жүзеге асыру;</w:t>
      </w:r>
    </w:p>
    <w:bookmarkEnd w:id="28"/>
    <w:bookmarkStart w:name="z31" w:id="29"/>
    <w:p>
      <w:pPr>
        <w:spacing w:after="0"/>
        <w:ind w:left="0"/>
        <w:jc w:val="both"/>
      </w:pPr>
      <w:r>
        <w:rPr>
          <w:rFonts w:ascii="Times New Roman"/>
          <w:b w:val="false"/>
          <w:i w:val="false"/>
          <w:color w:val="000000"/>
          <w:sz w:val="28"/>
        </w:rPr>
        <w:t>
      4) биоэтика жөніндегі жергілікті комиссиялардың (бұдан әрі – БЖК) қызметін үйлестіру және олардың қызметінің комиссия бекіткен стандарттарға сәйкестігін бағалау;</w:t>
      </w:r>
    </w:p>
    <w:bookmarkEnd w:id="29"/>
    <w:bookmarkStart w:name="z32" w:id="30"/>
    <w:p>
      <w:pPr>
        <w:spacing w:after="0"/>
        <w:ind w:left="0"/>
        <w:jc w:val="both"/>
      </w:pPr>
      <w:r>
        <w:rPr>
          <w:rFonts w:ascii="Times New Roman"/>
          <w:b w:val="false"/>
          <w:i w:val="false"/>
          <w:color w:val="000000"/>
          <w:sz w:val="28"/>
        </w:rPr>
        <w:t>
      5) биоэтика мәселелері бойынша құжаттарды әзірлеуге қатысу;</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Денсаулық сақтау министрінің 18.11.2025 </w:t>
      </w:r>
      <w:r>
        <w:rPr>
          <w:rFonts w:ascii="Times New Roman"/>
          <w:b w:val="false"/>
          <w:i w:val="false"/>
          <w:color w:val="ff0000"/>
          <w:sz w:val="28"/>
        </w:rPr>
        <w:t>№ 147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Денсаулық сақтау министрінің 18.11.2025 </w:t>
      </w:r>
      <w:r>
        <w:rPr>
          <w:rFonts w:ascii="Times New Roman"/>
          <w:b w:val="false"/>
          <w:i w:val="false"/>
          <w:color w:val="ff0000"/>
          <w:sz w:val="28"/>
        </w:rPr>
        <w:t>№ 147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31"/>
    <w:p>
      <w:pPr>
        <w:spacing w:after="0"/>
        <w:ind w:left="0"/>
        <w:jc w:val="left"/>
      </w:pPr>
      <w:r>
        <w:rPr>
          <w:rFonts w:ascii="Times New Roman"/>
          <w:b/>
          <w:i w:val="false"/>
          <w:color w:val="000000"/>
        </w:rPr>
        <w:t xml:space="preserve"> 2. Параграф Комиссияның функциялары</w:t>
      </w:r>
    </w:p>
    <w:bookmarkEnd w:id="31"/>
    <w:bookmarkStart w:name="z35" w:id="32"/>
    <w:p>
      <w:pPr>
        <w:spacing w:after="0"/>
        <w:ind w:left="0"/>
        <w:jc w:val="both"/>
      </w:pPr>
      <w:r>
        <w:rPr>
          <w:rFonts w:ascii="Times New Roman"/>
          <w:b w:val="false"/>
          <w:i w:val="false"/>
          <w:color w:val="000000"/>
          <w:sz w:val="28"/>
        </w:rPr>
        <w:t>
      7. Өзіне жүктелген міндеттерді іске асыру үшін Комиссия мынадай функцияларды жүзеге асырады:</w:t>
      </w:r>
    </w:p>
    <w:bookmarkEnd w:id="32"/>
    <w:bookmarkStart w:name="z36" w:id="33"/>
    <w:p>
      <w:pPr>
        <w:spacing w:after="0"/>
        <w:ind w:left="0"/>
        <w:jc w:val="both"/>
      </w:pPr>
      <w:r>
        <w:rPr>
          <w:rFonts w:ascii="Times New Roman"/>
          <w:b w:val="false"/>
          <w:i w:val="false"/>
          <w:color w:val="000000"/>
          <w:sz w:val="28"/>
        </w:rPr>
        <w:t>
      1) материалдарға тәуелсіз биоэтикалық сараптама, интервенциялық клиникалық зерттеу жүргізген жағдайда:</w:t>
      </w:r>
    </w:p>
    <w:bookmarkEnd w:id="33"/>
    <w:p>
      <w:pPr>
        <w:spacing w:after="0"/>
        <w:ind w:left="0"/>
        <w:jc w:val="both"/>
      </w:pPr>
      <w:r>
        <w:rPr>
          <w:rFonts w:ascii="Times New Roman"/>
          <w:b w:val="false"/>
          <w:i w:val="false"/>
          <w:color w:val="000000"/>
          <w:sz w:val="28"/>
        </w:rPr>
        <w:t>
      екі және одан да көп зерттеу орталықтарында интервенциялық клиникалық зерттеу жүргізу (зерттеудің бірыңғай хаттамасы бойынша);</w:t>
      </w:r>
    </w:p>
    <w:p>
      <w:pPr>
        <w:spacing w:after="0"/>
        <w:ind w:left="0"/>
        <w:jc w:val="both"/>
      </w:pPr>
      <w:r>
        <w:rPr>
          <w:rFonts w:ascii="Times New Roman"/>
          <w:b w:val="false"/>
          <w:i w:val="false"/>
          <w:color w:val="000000"/>
          <w:sz w:val="28"/>
        </w:rPr>
        <w:t>
      Қазақстан Республикасынан тыс жерлерде өндірілген дәрілік заттарға, медициналық мақсаттағы бұйымдарға интервенциялық клиникалық зерттеу жүргізу.</w:t>
      </w:r>
    </w:p>
    <w:bookmarkStart w:name="z37" w:id="34"/>
    <w:p>
      <w:pPr>
        <w:spacing w:after="0"/>
        <w:ind w:left="0"/>
        <w:jc w:val="both"/>
      </w:pPr>
      <w:r>
        <w:rPr>
          <w:rFonts w:ascii="Times New Roman"/>
          <w:b w:val="false"/>
          <w:i w:val="false"/>
          <w:color w:val="000000"/>
          <w:sz w:val="28"/>
        </w:rPr>
        <w:t>
      2) екі және одан да көп зерттеу орталықтарында интервенциялық емес клиникалық зерттеу материалдарына биоэтикалық сараптама жүргізу (зерттеудің бірыңғай хаттамасы бойынша);</w:t>
      </w:r>
    </w:p>
    <w:bookmarkEnd w:id="34"/>
    <w:bookmarkStart w:name="z38" w:id="35"/>
    <w:p>
      <w:pPr>
        <w:spacing w:after="0"/>
        <w:ind w:left="0"/>
        <w:jc w:val="both"/>
      </w:pPr>
      <w:r>
        <w:rPr>
          <w:rFonts w:ascii="Times New Roman"/>
          <w:b w:val="false"/>
          <w:i w:val="false"/>
          <w:color w:val="000000"/>
          <w:sz w:val="28"/>
        </w:rPr>
        <w:t>
      3) диагностиканың, емдеудің, профилактиканың және медициналық оңалтудың жаңа әдістерін енгізуді қоса алғанда, қазіргі заманғы денсаулық сақтаудың өзекті мәселелеріне талдау жүргізу;</w:t>
      </w:r>
    </w:p>
    <w:bookmarkEnd w:id="35"/>
    <w:bookmarkStart w:name="z39" w:id="36"/>
    <w:p>
      <w:pPr>
        <w:spacing w:after="0"/>
        <w:ind w:left="0"/>
        <w:jc w:val="both"/>
      </w:pPr>
      <w:r>
        <w:rPr>
          <w:rFonts w:ascii="Times New Roman"/>
          <w:b w:val="false"/>
          <w:i w:val="false"/>
          <w:color w:val="000000"/>
          <w:sz w:val="28"/>
        </w:rPr>
        <w:t xml:space="preserve">
      4) Кодекстің 228-бабы </w:t>
      </w:r>
      <w:r>
        <w:rPr>
          <w:rFonts w:ascii="Times New Roman"/>
          <w:b w:val="false"/>
          <w:i w:val="false"/>
          <w:color w:val="000000"/>
          <w:sz w:val="28"/>
        </w:rPr>
        <w:t>3-тармағының</w:t>
      </w:r>
      <w:r>
        <w:rPr>
          <w:rFonts w:ascii="Times New Roman"/>
          <w:b w:val="false"/>
          <w:i w:val="false"/>
          <w:color w:val="000000"/>
          <w:sz w:val="28"/>
        </w:rPr>
        <w:t xml:space="preserve"> 4) тармақшасында көрсетілген стандарттарды бекіту;</w:t>
      </w:r>
    </w:p>
    <w:bookmarkEnd w:id="36"/>
    <w:bookmarkStart w:name="z40" w:id="37"/>
    <w:p>
      <w:pPr>
        <w:spacing w:after="0"/>
        <w:ind w:left="0"/>
        <w:jc w:val="both"/>
      </w:pPr>
      <w:r>
        <w:rPr>
          <w:rFonts w:ascii="Times New Roman"/>
          <w:b w:val="false"/>
          <w:i w:val="false"/>
          <w:color w:val="000000"/>
          <w:sz w:val="28"/>
        </w:rPr>
        <w:t>
      5) БЖК-ның биоэтикалық комиссиялар қызметінің стандарттарына сәйкестігін сертификаттауды жүзеге асыру;</w:t>
      </w:r>
    </w:p>
    <w:bookmarkEnd w:id="37"/>
    <w:bookmarkStart w:name="z41" w:id="38"/>
    <w:p>
      <w:pPr>
        <w:spacing w:after="0"/>
        <w:ind w:left="0"/>
        <w:jc w:val="both"/>
      </w:pPr>
      <w:r>
        <w:rPr>
          <w:rFonts w:ascii="Times New Roman"/>
          <w:b w:val="false"/>
          <w:i w:val="false"/>
          <w:color w:val="000000"/>
          <w:sz w:val="28"/>
        </w:rPr>
        <w:t>
      6) әдістемелік көмекті жүзеге асыру, ЖКБ-ға зерттеулер мәселелері бойынша консультация беру, олардың қызметі туралы ақпаратты жинау және талдау, биоэтикалық комиссиялар қызметінің стандарттарына сәйкестік сертификатын беру);</w:t>
      </w:r>
    </w:p>
    <w:bookmarkEnd w:id="38"/>
    <w:bookmarkStart w:name="z42" w:id="39"/>
    <w:p>
      <w:pPr>
        <w:spacing w:after="0"/>
        <w:ind w:left="0"/>
        <w:jc w:val="both"/>
      </w:pPr>
      <w:r>
        <w:rPr>
          <w:rFonts w:ascii="Times New Roman"/>
          <w:b w:val="false"/>
          <w:i w:val="false"/>
          <w:color w:val="000000"/>
          <w:sz w:val="28"/>
        </w:rPr>
        <w:t>
      7) ғылыми зерттеулердің биоэтикасы мәселелері бойынша ұлттық және халықаралық ұйымдармен өзара іс-қимыл жасау;</w:t>
      </w:r>
    </w:p>
    <w:bookmarkEnd w:id="39"/>
    <w:bookmarkStart w:name="z43" w:id="40"/>
    <w:p>
      <w:pPr>
        <w:spacing w:after="0"/>
        <w:ind w:left="0"/>
        <w:jc w:val="both"/>
      </w:pPr>
      <w:r>
        <w:rPr>
          <w:rFonts w:ascii="Times New Roman"/>
          <w:b w:val="false"/>
          <w:i w:val="false"/>
          <w:color w:val="000000"/>
          <w:sz w:val="28"/>
        </w:rPr>
        <w:t>
      8) мамандандырылған медициналық журналдарда комиссия қызметі туралы материалдарды жариялау;</w:t>
      </w:r>
    </w:p>
    <w:bookmarkEnd w:id="40"/>
    <w:bookmarkStart w:name="z44" w:id="41"/>
    <w:p>
      <w:pPr>
        <w:spacing w:after="0"/>
        <w:ind w:left="0"/>
        <w:jc w:val="both"/>
      </w:pPr>
      <w:r>
        <w:rPr>
          <w:rFonts w:ascii="Times New Roman"/>
          <w:b w:val="false"/>
          <w:i w:val="false"/>
          <w:color w:val="000000"/>
          <w:sz w:val="28"/>
        </w:rPr>
        <w:t>
      9) денсаулық сақтау жүйесінің мамандары үшін зерттеулерді бағалау мәселелері бойынша ақпараттық-түсіндіру жұмысын жүргізу;</w:t>
      </w:r>
    </w:p>
    <w:bookmarkEnd w:id="41"/>
    <w:bookmarkStart w:name="z45" w:id="42"/>
    <w:p>
      <w:pPr>
        <w:spacing w:after="0"/>
        <w:ind w:left="0"/>
        <w:jc w:val="both"/>
      </w:pPr>
      <w:r>
        <w:rPr>
          <w:rFonts w:ascii="Times New Roman"/>
          <w:b w:val="false"/>
          <w:i w:val="false"/>
          <w:color w:val="000000"/>
          <w:sz w:val="28"/>
        </w:rPr>
        <w:t>
      10) кеңестер, конференциялар, симпозиумдар өткізу;</w:t>
      </w:r>
    </w:p>
    <w:bookmarkEnd w:id="42"/>
    <w:bookmarkStart w:name="z46" w:id="43"/>
    <w:p>
      <w:pPr>
        <w:spacing w:after="0"/>
        <w:ind w:left="0"/>
        <w:jc w:val="both"/>
      </w:pPr>
      <w:r>
        <w:rPr>
          <w:rFonts w:ascii="Times New Roman"/>
          <w:b w:val="false"/>
          <w:i w:val="false"/>
          <w:color w:val="000000"/>
          <w:sz w:val="28"/>
        </w:rPr>
        <w:t>
      11) мәселелерді түсіндіру үшін сарапшылар мен консультанттарды, оның ішінде әртүрлі салалардағы мамандар болып табылатын тәуелсіз сарапшыларды тарту;</w:t>
      </w:r>
    </w:p>
    <w:bookmarkEnd w:id="43"/>
    <w:bookmarkStart w:name="z47" w:id="44"/>
    <w:p>
      <w:pPr>
        <w:spacing w:after="0"/>
        <w:ind w:left="0"/>
        <w:jc w:val="both"/>
      </w:pPr>
      <w:r>
        <w:rPr>
          <w:rFonts w:ascii="Times New Roman"/>
          <w:b w:val="false"/>
          <w:i w:val="false"/>
          <w:color w:val="000000"/>
          <w:sz w:val="28"/>
        </w:rPr>
        <w:t>
      12) мүдделі тұлғалардың сұрау салуы бойынша түсіндіру және консультация беру;</w:t>
      </w:r>
    </w:p>
    <w:bookmarkEnd w:id="44"/>
    <w:bookmarkStart w:name="z48" w:id="45"/>
    <w:p>
      <w:pPr>
        <w:spacing w:after="0"/>
        <w:ind w:left="0"/>
        <w:jc w:val="both"/>
      </w:pPr>
      <w:r>
        <w:rPr>
          <w:rFonts w:ascii="Times New Roman"/>
          <w:b w:val="false"/>
          <w:i w:val="false"/>
          <w:color w:val="000000"/>
          <w:sz w:val="28"/>
        </w:rPr>
        <w:t>
      13) уәкілетті органды, ЖКБ-ны, зерттеушілерді қабылданған шешімдер туралы жазбаша түрде хабардар ету;</w:t>
      </w:r>
    </w:p>
    <w:bookmarkEnd w:id="45"/>
    <w:bookmarkStart w:name="z49" w:id="46"/>
    <w:p>
      <w:pPr>
        <w:spacing w:after="0"/>
        <w:ind w:left="0"/>
        <w:jc w:val="both"/>
      </w:pPr>
      <w:r>
        <w:rPr>
          <w:rFonts w:ascii="Times New Roman"/>
          <w:b w:val="false"/>
          <w:i w:val="false"/>
          <w:color w:val="000000"/>
          <w:sz w:val="28"/>
        </w:rPr>
        <w:t>
      14) зерттеу орталықтарының биобанктер құруға өтініштеріне сараптама жүргізу, биобанктер құруға қорытындылар беру, 5 жылда бір рет биобанктер қызметіне сыртқы мониторингті жүзеге асыру.</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Денсаулық сақтау министрінің 18.11.2025 </w:t>
      </w:r>
      <w:r>
        <w:rPr>
          <w:rFonts w:ascii="Times New Roman"/>
          <w:b w:val="false"/>
          <w:i w:val="false"/>
          <w:color w:val="ff0000"/>
          <w:sz w:val="28"/>
        </w:rPr>
        <w:t>№ 147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 w:id="47"/>
    <w:p>
      <w:pPr>
        <w:spacing w:after="0"/>
        <w:ind w:left="0"/>
        <w:jc w:val="left"/>
      </w:pPr>
      <w:r>
        <w:rPr>
          <w:rFonts w:ascii="Times New Roman"/>
          <w:b/>
          <w:i w:val="false"/>
          <w:color w:val="000000"/>
        </w:rPr>
        <w:t xml:space="preserve"> 3. Параграф Ұйымдастыру қызметі</w:t>
      </w:r>
    </w:p>
    <w:bookmarkEnd w:id="47"/>
    <w:bookmarkStart w:name="z51" w:id="48"/>
    <w:p>
      <w:pPr>
        <w:spacing w:after="0"/>
        <w:ind w:left="0"/>
        <w:jc w:val="both"/>
      </w:pPr>
      <w:r>
        <w:rPr>
          <w:rFonts w:ascii="Times New Roman"/>
          <w:b w:val="false"/>
          <w:i w:val="false"/>
          <w:color w:val="000000"/>
          <w:sz w:val="28"/>
        </w:rPr>
        <w:t>
      8. Комиссия құрамы уәкілетті органның шешімімен бекітіледі және мүшелері (9-дан (тоғыздан) кем емес) тақ саннан тұрады. Комиссия Төрағасы және Төраға орынбасары бірінші отырыста қарапайым көпшілік дауыспен ашық дауыс беру арқылы Комиссия мүшелерінің қатарынан сайланады. Төраға болмаған кезде, оның функцияларын Төрағаның орынбасары орындайды. Комиссия мүшелері Комиссия отырыстарына алмасу құқығынсыз қатысады. Комиссия хатшысы комиссия мүшесі болып табылмайды.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Денсаулық сақтау министрінің 18.11.2025 </w:t>
      </w:r>
      <w:r>
        <w:rPr>
          <w:rFonts w:ascii="Times New Roman"/>
          <w:b w:val="false"/>
          <w:i w:val="false"/>
          <w:color w:val="ff0000"/>
          <w:sz w:val="28"/>
        </w:rPr>
        <w:t>№ 147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49"/>
    <w:p>
      <w:pPr>
        <w:spacing w:after="0"/>
        <w:ind w:left="0"/>
        <w:jc w:val="both"/>
      </w:pPr>
      <w:r>
        <w:rPr>
          <w:rFonts w:ascii="Times New Roman"/>
          <w:b w:val="false"/>
          <w:i w:val="false"/>
          <w:color w:val="000000"/>
          <w:sz w:val="28"/>
        </w:rPr>
        <w:t>
      9. Комиссияның қызметін қамтамасыз ету үшін саны кемінде 2 адамнан құралған, басшы мен хатшыдан тұратын, Жұмыс органының базасында Комиссия хатшылығы қалыптастырылады. Хатшы Комиссия төрағасына тікелей есеп береді және отырыстың күн тәртібін дайындауға, отырыстардың хаттамаларын ресімдеуге, іс қағаздарын жүргізуге, комиссия құжаттарын сақтауға жауапты болып табылады.</w:t>
      </w:r>
    </w:p>
    <w:bookmarkEnd w:id="49"/>
    <w:p>
      <w:pPr>
        <w:spacing w:after="0"/>
        <w:ind w:left="0"/>
        <w:jc w:val="both"/>
      </w:pPr>
      <w:r>
        <w:rPr>
          <w:rFonts w:ascii="Times New Roman"/>
          <w:b w:val="false"/>
          <w:i w:val="false"/>
          <w:color w:val="000000"/>
          <w:sz w:val="28"/>
        </w:rPr>
        <w:t>
      Жұмыс органы Комиссия Хатшылығы мен Комиссия құжаттарын орналастыру үшін жеке үй-жай ұсынады, хатшылықты қажетті ұйымдастыру техникасымен қамтамасыз етеді, ұйымдастырушылық қолдау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Денсаулық сақтау министрінің 18.11.2025 </w:t>
      </w:r>
      <w:r>
        <w:rPr>
          <w:rFonts w:ascii="Times New Roman"/>
          <w:b w:val="false"/>
          <w:i w:val="false"/>
          <w:color w:val="ff0000"/>
          <w:sz w:val="28"/>
        </w:rPr>
        <w:t>№ 147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50"/>
    <w:p>
      <w:pPr>
        <w:spacing w:after="0"/>
        <w:ind w:left="0"/>
        <w:jc w:val="both"/>
      </w:pPr>
      <w:r>
        <w:rPr>
          <w:rFonts w:ascii="Times New Roman"/>
          <w:b w:val="false"/>
          <w:i w:val="false"/>
          <w:color w:val="000000"/>
          <w:sz w:val="28"/>
        </w:rPr>
        <w:t>
      10. Комиссияның құрамы пәнаралық негізде қалыптастырылады және медициналық, гуманитарлық кәсіптердің, қоғамдық ұйымдардың өкілдерінен және құқық саласындағы мамандардан тұрады. Комиссия өзіне жүктелген міндеттерді іске асыру үшін кіші комиссиялар мен жұмыс топтарын құрады.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Денсаулық сақтау министрінің 18.11.2025 </w:t>
      </w:r>
      <w:r>
        <w:rPr>
          <w:rFonts w:ascii="Times New Roman"/>
          <w:b w:val="false"/>
          <w:i w:val="false"/>
          <w:color w:val="ff0000"/>
          <w:sz w:val="28"/>
        </w:rPr>
        <w:t>№ 147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51"/>
    <w:p>
      <w:pPr>
        <w:spacing w:after="0"/>
        <w:ind w:left="0"/>
        <w:jc w:val="both"/>
      </w:pPr>
      <w:r>
        <w:rPr>
          <w:rFonts w:ascii="Times New Roman"/>
          <w:b w:val="false"/>
          <w:i w:val="false"/>
          <w:color w:val="000000"/>
          <w:sz w:val="28"/>
        </w:rPr>
        <w:t>
      11. Комиссияның отырыстары тоқсанына кемінде бір рет өткізіледі және оларға Комиссия мүшелерінің жалпы санының кемінде үштен екісі қатысқан кезде заңды деп есептеледі.</w:t>
      </w:r>
    </w:p>
    <w:bookmarkEnd w:id="51"/>
    <w:bookmarkStart w:name="z55" w:id="52"/>
    <w:p>
      <w:pPr>
        <w:spacing w:after="0"/>
        <w:ind w:left="0"/>
        <w:jc w:val="both"/>
      </w:pPr>
      <w:r>
        <w:rPr>
          <w:rFonts w:ascii="Times New Roman"/>
          <w:b w:val="false"/>
          <w:i w:val="false"/>
          <w:color w:val="000000"/>
          <w:sz w:val="28"/>
        </w:rPr>
        <w:t>
      12. Отырыстардың өткізілу күнін, уақытын, күн тәртібін Комиссия мүшелерінің ұсыныстарын ескере отырып, Комиссия төрағасы айқындайды.</w:t>
      </w:r>
    </w:p>
    <w:bookmarkEnd w:id="52"/>
    <w:bookmarkStart w:name="z56" w:id="53"/>
    <w:p>
      <w:pPr>
        <w:spacing w:after="0"/>
        <w:ind w:left="0"/>
        <w:jc w:val="both"/>
      </w:pPr>
      <w:r>
        <w:rPr>
          <w:rFonts w:ascii="Times New Roman"/>
          <w:b w:val="false"/>
          <w:i w:val="false"/>
          <w:color w:val="000000"/>
          <w:sz w:val="28"/>
        </w:rPr>
        <w:t>
      13. Кворум болған жағдайда Комиссия ашық дауыс беру жолымен отырысқа қатысып отырған Комиссия мүшелері санының жай көпшілік даусымен шешім қабылдайды. Дауыстар тең болған жағдайда төрағалық етушінің дауысы шешуші болып табылады.</w:t>
      </w:r>
    </w:p>
    <w:bookmarkEnd w:id="53"/>
    <w:bookmarkStart w:name="z57" w:id="54"/>
    <w:p>
      <w:pPr>
        <w:spacing w:after="0"/>
        <w:ind w:left="0"/>
        <w:jc w:val="both"/>
      </w:pPr>
      <w:r>
        <w:rPr>
          <w:rFonts w:ascii="Times New Roman"/>
          <w:b w:val="false"/>
          <w:i w:val="false"/>
          <w:color w:val="000000"/>
          <w:sz w:val="28"/>
        </w:rPr>
        <w:t>
      14. Комиссия мынадай шешімдердің бірін қабылдайды:</w:t>
      </w:r>
    </w:p>
    <w:bookmarkEnd w:id="54"/>
    <w:bookmarkStart w:name="z58" w:id="55"/>
    <w:p>
      <w:pPr>
        <w:spacing w:after="0"/>
        <w:ind w:left="0"/>
        <w:jc w:val="both"/>
      </w:pPr>
      <w:r>
        <w:rPr>
          <w:rFonts w:ascii="Times New Roman"/>
          <w:b w:val="false"/>
          <w:i w:val="false"/>
          <w:color w:val="000000"/>
          <w:sz w:val="28"/>
        </w:rPr>
        <w:t>
      1) биомедициналық зерттеу жүргізуді мақұлдау туралы;</w:t>
      </w:r>
    </w:p>
    <w:bookmarkEnd w:id="55"/>
    <w:bookmarkStart w:name="z59" w:id="56"/>
    <w:p>
      <w:pPr>
        <w:spacing w:after="0"/>
        <w:ind w:left="0"/>
        <w:jc w:val="both"/>
      </w:pPr>
      <w:r>
        <w:rPr>
          <w:rFonts w:ascii="Times New Roman"/>
          <w:b w:val="false"/>
          <w:i w:val="false"/>
          <w:color w:val="000000"/>
          <w:sz w:val="28"/>
        </w:rPr>
        <w:t>
      2) биомедициналық зерттеу жүргізуге өтінім материалдарын пысықтау қажеттілігі туралы;</w:t>
      </w:r>
    </w:p>
    <w:bookmarkEnd w:id="56"/>
    <w:bookmarkStart w:name="z60" w:id="57"/>
    <w:p>
      <w:pPr>
        <w:spacing w:after="0"/>
        <w:ind w:left="0"/>
        <w:jc w:val="both"/>
      </w:pPr>
      <w:r>
        <w:rPr>
          <w:rFonts w:ascii="Times New Roman"/>
          <w:b w:val="false"/>
          <w:i w:val="false"/>
          <w:color w:val="000000"/>
          <w:sz w:val="28"/>
        </w:rPr>
        <w:t>
      3) биомедициналық зерттеу жүргізуден бас тарту туралы шешімдердің бірін қабылдайды.</w:t>
      </w:r>
    </w:p>
    <w:bookmarkEnd w:id="57"/>
    <w:bookmarkStart w:name="z61" w:id="58"/>
    <w:p>
      <w:pPr>
        <w:spacing w:after="0"/>
        <w:ind w:left="0"/>
        <w:jc w:val="both"/>
      </w:pPr>
      <w:r>
        <w:rPr>
          <w:rFonts w:ascii="Times New Roman"/>
          <w:b w:val="false"/>
          <w:i w:val="false"/>
          <w:color w:val="000000"/>
          <w:sz w:val="28"/>
        </w:rPr>
        <w:t>
      15. Комиссия шешімдері хаттамамен ресімделеді, оған төраға және Комиссияның барлық мүшелері қол қояды.</w:t>
      </w:r>
    </w:p>
    <w:bookmarkEnd w:id="58"/>
    <w:bookmarkStart w:name="z62" w:id="59"/>
    <w:p>
      <w:pPr>
        <w:spacing w:after="0"/>
        <w:ind w:left="0"/>
        <w:jc w:val="both"/>
      </w:pPr>
      <w:r>
        <w:rPr>
          <w:rFonts w:ascii="Times New Roman"/>
          <w:b w:val="false"/>
          <w:i w:val="false"/>
          <w:color w:val="000000"/>
          <w:sz w:val="28"/>
        </w:rPr>
        <w:t>
      16. Биоэтикалық сараптаманың нәтижелерімен келіспейтін өтініш берушінің апелляциясын өтініш берушінің өзінің қатысуымен және тәуелсіз сарапшыларды тарта отырып, комиссия қарайды.</w:t>
      </w:r>
    </w:p>
    <w:bookmarkEnd w:id="5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