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71d6" w14:textId="4c87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24 қазандағы № ҚР ДСМ-152/2020 және Қазақстан Республикасы Еңбек және халықты әлеуметтік қорғау министрінің 2020 жылғы 24 қазандағы № 413 бірлескен бұйрығы. Қазақстан Республикасының Әділет министрлігінде 2020 жылғы 24 қазанда № 21501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бірлескен бұйрық 24.10.2020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аумағында коронавирустық инфекцияның пайда болуы мен таралуына жол бермеу жөніндегі ведомствоаралық комиссиясының 2020 жылғы 20 қазандағы хаттамасының 3-тармағы 1)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бірлескен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Денсаулық сақтау бірінші вице-министрі М.Е. Шорановқа және Қазақстан Республикасының Еңбек және халықты әлеуметтік қорғау бірінші вице-министрі А.А. Сарбасовқа жүктелсін.</w:t>
      </w:r>
    </w:p>
    <w:bookmarkEnd w:id="6"/>
    <w:bookmarkStart w:name="z8" w:id="7"/>
    <w:p>
      <w:pPr>
        <w:spacing w:after="0"/>
        <w:ind w:left="0"/>
        <w:jc w:val="both"/>
      </w:pPr>
      <w:r>
        <w:rPr>
          <w:rFonts w:ascii="Times New Roman"/>
          <w:b w:val="false"/>
          <w:i w:val="false"/>
          <w:color w:val="000000"/>
          <w:sz w:val="28"/>
        </w:rPr>
        <w:t>
      4. Осы бірлескен бұйрық 2020 жылғы 24 қазаннан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r>
              <w:br/>
            </w:r>
            <w:r>
              <w:rPr>
                <w:rFonts w:ascii="Times New Roman"/>
                <w:b w:val="false"/>
                <w:i w:val="false"/>
                <w:color w:val="000000"/>
                <w:sz w:val="20"/>
              </w:rPr>
              <w:t>
</w:t>
            </w:r>
            <w:r>
              <w:rPr>
                <w:rFonts w:ascii="Times New Roman"/>
                <w:b/>
                <w:i w:val="false"/>
                <w:color w:val="000000"/>
                <w:sz w:val="20"/>
              </w:rPr>
              <w:t xml:space="preserve">Еңбек және халықты әлеуметтік </w:t>
            </w:r>
            <w:r>
              <w:br/>
            </w:r>
            <w:r>
              <w:rPr>
                <w:rFonts w:ascii="Times New Roman"/>
                <w:b w:val="false"/>
                <w:i w:val="false"/>
                <w:color w:val="000000"/>
                <w:sz w:val="20"/>
              </w:rPr>
              <w:t>
</w:t>
            </w:r>
            <w:r>
              <w:rPr>
                <w:rFonts w:ascii="Times New Roman"/>
                <w:b/>
                <w:i w:val="false"/>
                <w:color w:val="000000"/>
                <w:sz w:val="20"/>
              </w:rPr>
              <w:t>қорғау</w:t>
            </w:r>
            <w:r>
              <w:rPr>
                <w:rFonts w:ascii="Times New Roman"/>
                <w:b/>
                <w:i w:val="false"/>
                <w:color w:val="000000"/>
                <w:sz w:val="20"/>
              </w:rPr>
              <w:t xml:space="preserve"> министрі</w:t>
            </w:r>
            <w:r>
              <w:br/>
            </w:r>
            <w:r>
              <w:rPr>
                <w:rFonts w:ascii="Times New Roman"/>
                <w:b w:val="false"/>
                <w:i w:val="false"/>
                <w:color w:val="000000"/>
                <w:sz w:val="20"/>
              </w:rPr>
              <w:t>
</w:t>
            </w:r>
            <w:r>
              <w:rPr>
                <w:rFonts w:ascii="Times New Roman"/>
                <w:b/>
                <w:i w:val="false"/>
                <w:color w:val="000000"/>
                <w:sz w:val="20"/>
              </w:rPr>
              <w:t>__________ Б. Нурымбетов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w:t>
            </w:r>
            <w:r>
              <w:rPr>
                <w:rFonts w:ascii="Times New Roman"/>
                <w:b/>
                <w:i w:val="false"/>
                <w:color w:val="000000"/>
                <w:sz w:val="20"/>
              </w:rPr>
              <w:t xml:space="preserve">касы </w:t>
            </w:r>
            <w:r>
              <w:br/>
            </w:r>
            <w:r>
              <w:rPr>
                <w:rFonts w:ascii="Times New Roman"/>
                <w:b w:val="false"/>
                <w:i w:val="false"/>
                <w:color w:val="000000"/>
                <w:sz w:val="20"/>
              </w:rPr>
              <w:t>
</w:t>
            </w:r>
            <w:r>
              <w:rPr>
                <w:rFonts w:ascii="Times New Roman"/>
                <w:b/>
                <w:i w:val="false"/>
                <w:color w:val="000000"/>
                <w:sz w:val="20"/>
              </w:rPr>
              <w:t xml:space="preserve">Денсаулық сақтау </w:t>
            </w:r>
            <w:r>
              <w:br/>
            </w:r>
            <w:r>
              <w:rPr>
                <w:rFonts w:ascii="Times New Roman"/>
                <w:b w:val="false"/>
                <w:i w:val="false"/>
                <w:color w:val="000000"/>
                <w:sz w:val="20"/>
              </w:rPr>
              <w:t>
</w:t>
            </w:r>
            <w:r>
              <w:rPr>
                <w:rFonts w:ascii="Times New Roman"/>
                <w:b/>
                <w:i w:val="false"/>
                <w:color w:val="000000"/>
                <w:sz w:val="20"/>
              </w:rPr>
              <w:t>министрі</w:t>
            </w:r>
            <w:r>
              <w:br/>
            </w:r>
            <w:r>
              <w:rPr>
                <w:rFonts w:ascii="Times New Roman"/>
                <w:b w:val="false"/>
                <w:i w:val="false"/>
                <w:color w:val="000000"/>
                <w:sz w:val="20"/>
              </w:rPr>
              <w:t>
</w:t>
            </w:r>
            <w:r>
              <w:rPr>
                <w:rFonts w:ascii="Times New Roman"/>
                <w:b/>
                <w:i w:val="false"/>
                <w:color w:val="000000"/>
                <w:sz w:val="20"/>
              </w:rPr>
              <w:t>__________ А. Цой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24 қазаны</w:t>
            </w:r>
            <w:r>
              <w:br/>
            </w:r>
            <w:r>
              <w:rPr>
                <w:rFonts w:ascii="Times New Roman"/>
                <w:b w:val="false"/>
                <w:i w:val="false"/>
                <w:color w:val="000000"/>
                <w:sz w:val="20"/>
              </w:rPr>
              <w:t>№ 413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24 қазаны</w:t>
            </w:r>
            <w:r>
              <w:br/>
            </w:r>
            <w:r>
              <w:rPr>
                <w:rFonts w:ascii="Times New Roman"/>
                <w:b w:val="false"/>
                <w:i w:val="false"/>
                <w:color w:val="000000"/>
                <w:sz w:val="20"/>
              </w:rPr>
              <w:t>№ ҚР ДСМ-152/2020</w:t>
            </w:r>
            <w:r>
              <w:br/>
            </w:r>
            <w:r>
              <w:rPr>
                <w:rFonts w:ascii="Times New Roman"/>
                <w:b w:val="false"/>
                <w:i w:val="false"/>
                <w:color w:val="000000"/>
                <w:sz w:val="20"/>
              </w:rPr>
              <w:t xml:space="preserve">Бірлескен бұйрыққа </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Күші жойылған кейбір бірлескен бұйрықтардың тізбесі</w:t>
      </w:r>
    </w:p>
    <w:bookmarkEnd w:id="8"/>
    <w:bookmarkStart w:name="z12" w:id="9"/>
    <w:p>
      <w:pPr>
        <w:spacing w:after="0"/>
        <w:ind w:left="0"/>
        <w:jc w:val="both"/>
      </w:pPr>
      <w:r>
        <w:rPr>
          <w:rFonts w:ascii="Times New Roman"/>
          <w:b w:val="false"/>
          <w:i w:val="false"/>
          <w:color w:val="000000"/>
          <w:sz w:val="28"/>
        </w:rPr>
        <w:t xml:space="preserve">
      1. "Денсаулық сақтау жүйесінің қызметкерлері эпидемияға қарсы іс-шаралар жүргізу кезінде коронавирустық инфекцияны немесе вирустық пневмонияны жұқтырған жағдайда оларға, сондай-ақ қызметкер қайтыс болған жағдайда эпидемияға қарсы іс-шараларға қатысу-қатыспауына қарамастан олардың отбасыларына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20355 болып тіркелген, Қазақстан Республикасының нормативтік құқықтық актілерінің эталондық бақылау банкінде 2020 жылғы 15 сәуірде жарияланған).</w:t>
      </w:r>
    </w:p>
    <w:bookmarkEnd w:id="9"/>
    <w:bookmarkStart w:name="z13" w:id="10"/>
    <w:p>
      <w:pPr>
        <w:spacing w:after="0"/>
        <w:ind w:left="0"/>
        <w:jc w:val="both"/>
      </w:pPr>
      <w:r>
        <w:rPr>
          <w:rFonts w:ascii="Times New Roman"/>
          <w:b w:val="false"/>
          <w:i w:val="false"/>
          <w:color w:val="000000"/>
          <w:sz w:val="28"/>
        </w:rPr>
        <w:t xml:space="preserve">
      2.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өзгерістер мен толықтырулар енгізу туралы" Қазақстан Республикасы Еңбек және халықты әлеуметтік қорғау министрінің 2020 жылғы 22 шілдедегі № 287 және Қазақстан Республикасы Денсаулық сақтау министрінің 2020 жылғы 22 шілдедегі № ҚР ДСМ-87/2020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21003 болып тіркелген, Қазақстан Республикасының нормативтік құқықтық актілерінің эталондық бақылау банкінде 2020 жылғы 23 шілдеде жарияланған).</w:t>
      </w:r>
    </w:p>
    <w:bookmarkEnd w:id="10"/>
    <w:bookmarkStart w:name="z14" w:id="11"/>
    <w:p>
      <w:pPr>
        <w:spacing w:after="0"/>
        <w:ind w:left="0"/>
        <w:jc w:val="both"/>
      </w:pPr>
      <w:r>
        <w:rPr>
          <w:rFonts w:ascii="Times New Roman"/>
          <w:b w:val="false"/>
          <w:i w:val="false"/>
          <w:color w:val="000000"/>
          <w:sz w:val="28"/>
        </w:rPr>
        <w:t xml:space="preserve">
      3.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өзгерістер мен толықтырулар енгізу туралы" Қазақстан Республикасы Еңбек және халықты әлеуметтік қорғау министрінің 2020 жылғы 10 қазандағы № 396 және Қазақстан Республикасы Денсаулық сақтау министрінің 2020 жылғы 10 қазандағы № ҚР ДСМ-124/2020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21402 болып тіркелген, Қазақстан Республикасының нормативтік құқықтық актілерінің эталондық бақылау банкінде 2020 жылғы 15 қазанда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