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6938" w14:textId="76c6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ілеспе жүкқұжаттарды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14 қазандағы № 1006 бұйрығы. Қазақстан Республикасының Әділет министрлігінде 2020 жылғы 15 қазанда № 21438 болып тіркелді. Күші жойылды - Қазақстан Республикасы Қаржы министрінің м.а. 2025 жылғы 31 қазандағы № 657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31.10.2025 </w:t>
      </w:r>
      <w:r>
        <w:rPr>
          <w:rFonts w:ascii="Times New Roman"/>
          <w:b w:val="false"/>
          <w:i w:val="false"/>
          <w:color w:val="ff0000"/>
          <w:sz w:val="28"/>
        </w:rPr>
        <w:t>№ 657</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"Тауарларға арналған ілеспе жүкқұжаттарды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19784 болып тіркелген, 2019 жылғы 31 желтоқсанда Қазақстан Республикасы Нормативтік құқықтық актілердің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Тауарларға арналған ілеспе жүкқұжаттарды ресімдеу жөніндегі міндет қолданылатын тауарлар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14 қазаны</w:t>
            </w:r>
            <w:r>
              <w:br/>
            </w:r>
            <w:r>
              <w:rPr>
                <w:rFonts w:ascii="Times New Roman"/>
                <w:b w:val="false"/>
                <w:i w:val="false"/>
                <w:color w:val="000000"/>
                <w:sz w:val="20"/>
              </w:rPr>
              <w:t xml:space="preserve">№ 1006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1424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Тауарларға арналған ілеспе жүкқұжаттарды ресімдеу жөніндегі міндет қолданылатын тауарлар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жүкқұжаттарды ресімдеудің басталған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биоотын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"Этил спирті мен (немесе)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этил спирті мен алкоголь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наурыз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мұнай өнімдерінің жекелеген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наурыз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"Темекі өнімдерінің өндірілуі мен айналымын мемлекеттік реттеу туралы" 2003 жылғы 12 маусымдағы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темекі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наурыз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тауар номенклатурасының (бұдан әрі – ЕАЭО СЭҚ ТН) коды және атауы Дүниежүзілік сауда ұйымына қосылу шарты ретінде қабылданған міндеттемелерге сәйкес Қазақстан Республикасы оларға қатысты тауарлардың тізбесіне еңгізілген тауарлар Қазақстан Республикасы қатысушысы болып табылатын халықаралық шартқа сәйкес бекітілген Еуразиялық экономикалық одағының Бірыңғай кедендік тарифінің баж мөлшерлемелерімен салыстырғанда неғұрлым төмен кедендік әкелу баждарының мөлшерлемелері қолданылады (осы тізбесінің 9-тармағында көрсетілгеннен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Қазақстан Республикасының аумағына әкелінетін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наурыз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Еуразиялық экономикалық одаққа мүше мемлекеттер аумағына әкетілетін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наурыз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және Қазақстан Республикасының заңнамасына сәйкес таңбалауға жататын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тауар номенклатурасының (бұдан әрі – ЕАЭО СЭҚ ТН) коды және атауы Дүниежүзілік сауда ұйымына қосылу шарты ретінде қабылданған міндеттемелерге сәйкес Қазақстан Республикасы оларға қатысты тауарлардың тізбесіне еңгізілген тауарлар Қазақстан Республикасы қатысушысы болып табылатын халықаралық шартқа сәйкес бекітілген Еуразиялық экономикалық одағының Бірыңғай кедендік тарифінің баж мөлшерлемелерімен салыстырғанда неғұрлым төмен кедендік әкелу баждарының мөлшерлемелері қолданылады, және мұндай тауарларға электрондық шот-фактуралар электрондық шот-фактуралар ақпараттық жүйесінің "Виртуалды қоймасы" модулі арқылы жазып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мамыр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