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bc2b0" w14:textId="f0bc2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Интернетке қол жеткізудің бірыңғай шлюзінің және "электрондық үкіметтің" электрондық поштасының бірыңғай шлюзінің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13 қазандағы № 386/НҚ бұйрығы. Қазақстан Республикасының Әділет министрлігінде 2020 жылғы 15 қазанда № 21436 болып тіркелді.</w:t>
      </w:r>
    </w:p>
    <w:p>
      <w:pPr>
        <w:spacing w:after="0"/>
        <w:ind w:left="0"/>
        <w:jc w:val="both"/>
      </w:pPr>
      <w:bookmarkStart w:name="z1" w:id="0"/>
      <w:r>
        <w:rPr>
          <w:rFonts w:ascii="Times New Roman"/>
          <w:b w:val="false"/>
          <w:i w:val="false"/>
          <w:color w:val="000000"/>
          <w:sz w:val="28"/>
        </w:rPr>
        <w:t xml:space="preserve">
      "Ақпараттандыру туралы" 2015 жылғы 24 қарашадағы Қазақстан Республикасы Заңының </w:t>
      </w:r>
      <w:r>
        <w:rPr>
          <w:rFonts w:ascii="Times New Roman"/>
          <w:b w:val="false"/>
          <w:i w:val="false"/>
          <w:color w:val="000000"/>
          <w:sz w:val="28"/>
        </w:rPr>
        <w:t>7-1-бабының</w:t>
      </w:r>
      <w:r>
        <w:rPr>
          <w:rFonts w:ascii="Times New Roman"/>
          <w:b w:val="false"/>
          <w:i w:val="false"/>
          <w:color w:val="000000"/>
          <w:sz w:val="28"/>
        </w:rPr>
        <w:t xml:space="preserve"> 17-1)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Интернетке қол жеткізудің бірыңғай шлюзінің жұмыс істеу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үкіметтің" электрондық поштасының бірыңғай шлюзінің жұмыс істеу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xml:space="preserve">
      2) осы бұйрықты ресми жарияланғаннан кейін Қазақстан Республикасы Цифрлық даму, инновациялар және аэроғарыш өнеркәсібі министрлігінің интернет-ресурсында орналастыруды; </w:t>
      </w:r>
    </w:p>
    <w:bookmarkEnd w:id="6"/>
    <w:bookmarkStart w:name="z8"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Цифрлық даму, инновациялар және аэроғарыш өнеркәсібі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ресми жарияланған күнінен бастап он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2020 жылғы 13 қазаны</w:t>
            </w:r>
            <w:r>
              <w:br/>
            </w:r>
            <w:r>
              <w:rPr>
                <w:rFonts w:ascii="Times New Roman"/>
                <w:b w:val="false"/>
                <w:i w:val="false"/>
                <w:color w:val="000000"/>
                <w:sz w:val="20"/>
              </w:rPr>
              <w:t>№ 386/НҚ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Интернетке қол жеткізудің бірыңғай шлюзінің жұмыс істеу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Интернетке қол жеткізудің бірыңғай шлюзінің жұмыс істеу қағидалары (бұдан әрі – Қағидалар) "Ақпараттандыру туралы" Қазақстан Республикасы Заңының (бұдан әрі – Заң) 7-1-бабының </w:t>
      </w:r>
      <w:r>
        <w:rPr>
          <w:rFonts w:ascii="Times New Roman"/>
          <w:b w:val="false"/>
          <w:i w:val="false"/>
          <w:color w:val="000000"/>
          <w:sz w:val="28"/>
        </w:rPr>
        <w:t>17-1) тармақшасына</w:t>
      </w:r>
      <w:r>
        <w:rPr>
          <w:rFonts w:ascii="Times New Roman"/>
          <w:b w:val="false"/>
          <w:i w:val="false"/>
          <w:color w:val="000000"/>
          <w:sz w:val="28"/>
        </w:rPr>
        <w:t xml:space="preserve"> сәйкес әзірленді және Интернетке қол жеткізудің бірыңғай шлюзінің (бұдан әрі – ИҚБШ) жұмыс істеу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м.а. 26.04.2023 </w:t>
      </w:r>
      <w:r>
        <w:rPr>
          <w:rFonts w:ascii="Times New Roman"/>
          <w:b w:val="false"/>
          <w:i w:val="false"/>
          <w:color w:val="ff0000"/>
          <w:sz w:val="28"/>
        </w:rPr>
        <w:t>№ 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Мемлекеттік органдардың, жергілікті өзін-өзі басқару органдарының, мемлекеттік заңды тұлғалардың, квазимемлекеттік сектор субъектілерінің, сондай-ақ ақпараттық-коммуникациялық инфрақұрылымның аса маңызды объектілерінің меншік иелері мен иеленушілерінің жергілікті, ведомстволық және корпоративтік телекоммуникациялар желілерін Интернетке қосуды байланыс операторлары ИҚБШ арқылы жүзеге асырады.</w:t>
      </w:r>
    </w:p>
    <w:bookmarkEnd w:id="13"/>
    <w:p>
      <w:pPr>
        <w:spacing w:after="0"/>
        <w:ind w:left="0"/>
        <w:jc w:val="both"/>
      </w:pPr>
      <w:r>
        <w:rPr>
          <w:rFonts w:ascii="Times New Roman"/>
          <w:b w:val="false"/>
          <w:i w:val="false"/>
          <w:color w:val="000000"/>
          <w:sz w:val="28"/>
        </w:rPr>
        <w:t>
      Заңның 30-бабының 3-тармағына сәйкес арнаулы мемлекеттік және құқық қорғау органдары – жедел мақсаттарда, Қазақстан Республикасының Ұлттық Банкі Интернетке қосуды ИҚБШ пайдаланбай ұйымдастыруы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м.а. 26.04.2023 </w:t>
      </w:r>
      <w:r>
        <w:rPr>
          <w:rFonts w:ascii="Times New Roman"/>
          <w:b w:val="false"/>
          <w:i w:val="false"/>
          <w:color w:val="ff0000"/>
          <w:sz w:val="28"/>
        </w:rPr>
        <w:t>№ 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3. Осы Қағидаларда мынадай ұғымдар пайдаланылады:</w:t>
      </w:r>
    </w:p>
    <w:bookmarkEnd w:id="14"/>
    <w:p>
      <w:pPr>
        <w:spacing w:after="0"/>
        <w:ind w:left="0"/>
        <w:jc w:val="both"/>
      </w:pPr>
      <w:r>
        <w:rPr>
          <w:rFonts w:ascii="Times New Roman"/>
          <w:b w:val="false"/>
          <w:i w:val="false"/>
          <w:color w:val="000000"/>
          <w:sz w:val="28"/>
        </w:rPr>
        <w:t>
      1) ақпараттық қауіпсіздіктің инциденті – ақпараттық-коммуникациялық инфрақұрылымның немесе оның жекелеген объектілерінің тиісті жұмыс істеуіне қауіп төндіретін және (немесе) электрондық ақпараттық ресурстарды заңсыз алу, көшіру, тарату, түрлендіру, жою немесе бұғаттау үшін жағдайлар туғызатын, олардың жұмысында жеке немесе сериялық туындайтын іркілістер;</w:t>
      </w:r>
    </w:p>
    <w:p>
      <w:pPr>
        <w:spacing w:after="0"/>
        <w:ind w:left="0"/>
        <w:jc w:val="both"/>
      </w:pPr>
      <w:r>
        <w:rPr>
          <w:rFonts w:ascii="Times New Roman"/>
          <w:b w:val="false"/>
          <w:i w:val="false"/>
          <w:color w:val="000000"/>
          <w:sz w:val="28"/>
        </w:rPr>
        <w:t>
      2) байланыс операторы – байланыс қызметтерін көрсететін және (немесе) байланыс желілерін пайдаланатын, Қазақстан Республикасының аумағында тіркелген жеке немесе заңды тұлға;</w:t>
      </w:r>
    </w:p>
    <w:p>
      <w:pPr>
        <w:spacing w:after="0"/>
        <w:ind w:left="0"/>
        <w:jc w:val="both"/>
      </w:pPr>
      <w:r>
        <w:rPr>
          <w:rFonts w:ascii="Times New Roman"/>
          <w:b w:val="false"/>
          <w:i w:val="false"/>
          <w:color w:val="000000"/>
          <w:sz w:val="28"/>
        </w:rPr>
        <w:t>
      3) веб-қосымшаларды қорғауға арналған желіаралық экран – шабуылдарды автоматты түрде анықтау және бұғаттау арқылы, тіпті Интернет-ресурстарды (бұдан әрі – ИР) деректерге рұқсатсыз қол жеткізуден және олардың модификацияларынан, сондай-ақ ИР-да сыни осалдықтар болған кезде де қорғау технологиясы;</w:t>
      </w:r>
    </w:p>
    <w:p>
      <w:pPr>
        <w:spacing w:after="0"/>
        <w:ind w:left="0"/>
        <w:jc w:val="both"/>
      </w:pPr>
      <w:r>
        <w:rPr>
          <w:rFonts w:ascii="Times New Roman"/>
          <w:b w:val="false"/>
          <w:i w:val="false"/>
          <w:color w:val="000000"/>
          <w:sz w:val="28"/>
        </w:rPr>
        <w:t>
      4) веб-парақшаларды рұқсатсыз өзгертулерден қорғау – зиянкестердің ИР веб-парақшаларын түрлендіруін және бұрмалауын айқындауға, сондай-ақ автоматты режимде ИР-ді бастапқы жай-күйіне дейін қалпына келтіруге мүмкіндік беретін технология;</w:t>
      </w:r>
    </w:p>
    <w:p>
      <w:pPr>
        <w:spacing w:after="0"/>
        <w:ind w:left="0"/>
        <w:jc w:val="both"/>
      </w:pPr>
      <w:r>
        <w:rPr>
          <w:rFonts w:ascii="Times New Roman"/>
          <w:b w:val="false"/>
          <w:i w:val="false"/>
          <w:color w:val="000000"/>
          <w:sz w:val="28"/>
        </w:rPr>
        <w:t>
      5) ИҚБШ негізгі сертификаты – ашық кілтті қамтитын, бірақ онымен шектелмейтін және шифрлауды қолдайтын хаттамалары бар интернет-трафикті өткізу үшін ЕШДИ жабдығында қолданылатын сертификаттардың иерархиялық ағашының жоғарғы деңгейінде орналасқан арнайы форматтағы деректер жиынтығы;</w:t>
      </w:r>
    </w:p>
    <w:p>
      <w:pPr>
        <w:spacing w:after="0"/>
        <w:ind w:left="0"/>
        <w:jc w:val="both"/>
      </w:pPr>
      <w:r>
        <w:rPr>
          <w:rFonts w:ascii="Times New Roman"/>
          <w:b w:val="false"/>
          <w:i w:val="false"/>
          <w:color w:val="000000"/>
          <w:sz w:val="28"/>
        </w:rPr>
        <w:t>
      6) ИҚБШ-ға қосылудың техникалық мүмкіндігі – байланыс операторларының байланыс арналарын ИҚБШ-ға қосу және байланыс операторларының трафигін ИҚБШ арқылы өткізу үшін қажетті, жұмыс істейтін техникалық құралдар мен байланыс құрылыстарының болуы;</w:t>
      </w:r>
    </w:p>
    <w:p>
      <w:pPr>
        <w:spacing w:after="0"/>
        <w:ind w:left="0"/>
        <w:jc w:val="both"/>
      </w:pPr>
      <w:r>
        <w:rPr>
          <w:rFonts w:ascii="Times New Roman"/>
          <w:b w:val="false"/>
          <w:i w:val="false"/>
          <w:color w:val="000000"/>
          <w:sz w:val="28"/>
        </w:rPr>
        <w:t>
      7) ИҚБШ пайдаланушысы (бұдан әрі – Пайдаланушы) – жергілікті, ведомстволық және корпоративтік телекоммуникациялық желілердің Интернетке ИҚБШ арқылы қосылатын мемлекеттік орган, жергілікті өзін-өзі басқару органы, мемлекеттік заңды тұлға, квазимемлекеттік сектор субъектісі, ақпараттық-коммуникациялық инфрақұрылымның аса маңызды объектілерінің меншік иесі немесе иеленушісі;</w:t>
      </w:r>
    </w:p>
    <w:p>
      <w:pPr>
        <w:spacing w:after="0"/>
        <w:ind w:left="0"/>
        <w:jc w:val="both"/>
      </w:pPr>
      <w:r>
        <w:rPr>
          <w:rFonts w:ascii="Times New Roman"/>
          <w:b w:val="false"/>
          <w:i w:val="false"/>
          <w:color w:val="000000"/>
          <w:sz w:val="28"/>
        </w:rPr>
        <w:t>
      8) өтінімдерді өңдеуге арналған жүйе (бұдан әрі – ӨӨЖ) – байланыс операторларынан және Пайдаланушылардан өтінімдер қабылдау үшін, https://support.sts.kz мекенжайы бойынша орналасқан ИР;</w:t>
      </w:r>
    </w:p>
    <w:p>
      <w:pPr>
        <w:spacing w:after="0"/>
        <w:ind w:left="0"/>
        <w:jc w:val="both"/>
      </w:pPr>
      <w:r>
        <w:rPr>
          <w:rFonts w:ascii="Times New Roman"/>
          <w:b w:val="false"/>
          <w:i w:val="false"/>
          <w:color w:val="000000"/>
          <w:sz w:val="28"/>
        </w:rPr>
        <w:t>
      9) телекоммуникациялар желісі – коммутациялық жабдықтардан (станциялардан, қосалқы станциялардан, концентраторлардан), желілік-кабельдік құрылыстардан (абоненттік желілерден, байланыс жалғау желілері мен арналарынан), тарату жүйелері мен абоненттік құрылғылардан тұратын, телекоммуникациялар хабарламаларын беруді қамтамасыз ететін телекоммуникация құралдары мен байланыс желілерінің жиынтығы.</w:t>
      </w:r>
    </w:p>
    <w:bookmarkStart w:name="z17" w:id="15"/>
    <w:p>
      <w:pPr>
        <w:spacing w:after="0"/>
        <w:ind w:left="0"/>
        <w:jc w:val="left"/>
      </w:pPr>
      <w:r>
        <w:rPr>
          <w:rFonts w:ascii="Times New Roman"/>
          <w:b/>
          <w:i w:val="false"/>
          <w:color w:val="000000"/>
        </w:rPr>
        <w:t xml:space="preserve"> 2-тарау. ИҚБШ жұмыс істеу тәртібі</w:t>
      </w:r>
    </w:p>
    <w:bookmarkEnd w:id="15"/>
    <w:bookmarkStart w:name="z18" w:id="16"/>
    <w:p>
      <w:pPr>
        <w:spacing w:after="0"/>
        <w:ind w:left="0"/>
        <w:jc w:val="both"/>
      </w:pPr>
      <w:r>
        <w:rPr>
          <w:rFonts w:ascii="Times New Roman"/>
          <w:b w:val="false"/>
          <w:i w:val="false"/>
          <w:color w:val="000000"/>
          <w:sz w:val="28"/>
        </w:rPr>
        <w:t>
      4. "Мемлекеттік техникалық қызмет" акционерлік қоғамы (бұдан әрі – МТҚ) ИҚБШ-ны сүйемелдеуді жүзеге асырады, оның үздіксіз жұмыс істеуін қамтамасыз етеді.</w:t>
      </w:r>
    </w:p>
    <w:bookmarkEnd w:id="16"/>
    <w:p>
      <w:pPr>
        <w:spacing w:after="0"/>
        <w:ind w:left="0"/>
        <w:jc w:val="both"/>
      </w:pPr>
      <w:r>
        <w:rPr>
          <w:rFonts w:ascii="Times New Roman"/>
          <w:b w:val="false"/>
          <w:i w:val="false"/>
          <w:color w:val="000000"/>
          <w:sz w:val="28"/>
        </w:rPr>
        <w:t>
      Мемлекеттік сатып алу туралы заңңамаға сәйкес байланыс операторы мен пайдаланушы арасында жасалған шарт ИҚБШ-ға қосылу үшін негіз болып табылады.</w:t>
      </w:r>
    </w:p>
    <w:bookmarkStart w:name="z19" w:id="17"/>
    <w:p>
      <w:pPr>
        <w:spacing w:after="0"/>
        <w:ind w:left="0"/>
        <w:jc w:val="both"/>
      </w:pPr>
      <w:r>
        <w:rPr>
          <w:rFonts w:ascii="Times New Roman"/>
          <w:b w:val="false"/>
          <w:i w:val="false"/>
          <w:color w:val="000000"/>
          <w:sz w:val="28"/>
        </w:rPr>
        <w:t xml:space="preserve">
      5. Байланыс операторлары ИҚБШ-ға қосылуы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МТҚ-ға негізгі және резервтік арнасын ұйымдастырып, байланыс арналарын ИҚБШ қосуға өтінім жібереді.</w:t>
      </w:r>
    </w:p>
    <w:bookmarkEnd w:id="17"/>
    <w:bookmarkStart w:name="z20" w:id="18"/>
    <w:p>
      <w:pPr>
        <w:spacing w:after="0"/>
        <w:ind w:left="0"/>
        <w:jc w:val="both"/>
      </w:pPr>
      <w:r>
        <w:rPr>
          <w:rFonts w:ascii="Times New Roman"/>
          <w:b w:val="false"/>
          <w:i w:val="false"/>
          <w:color w:val="000000"/>
          <w:sz w:val="28"/>
        </w:rPr>
        <w:t xml:space="preserve">
      6. ИҚБШ-ға қосудың техникалық мүмкіндігі болған кезде МТҚ өтінім келіп түскен күнінен бастап он жұмыс күні ішінде байланыс операторына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ИҚБШ-ға қосудың техникалық шарттарын (бұдан әрі – техникалық шарттар) жібереді.</w:t>
      </w:r>
    </w:p>
    <w:bookmarkEnd w:id="18"/>
    <w:bookmarkStart w:name="z21" w:id="19"/>
    <w:p>
      <w:pPr>
        <w:spacing w:after="0"/>
        <w:ind w:left="0"/>
        <w:jc w:val="both"/>
      </w:pPr>
      <w:r>
        <w:rPr>
          <w:rFonts w:ascii="Times New Roman"/>
          <w:b w:val="false"/>
          <w:i w:val="false"/>
          <w:color w:val="000000"/>
          <w:sz w:val="28"/>
        </w:rPr>
        <w:t>
      7. Байланыс операторы техникалық шарттарды алғаннан кейін жеті жұмыс күні ішінде ИҚБШ-ға қосылуға дайындығы туралы ресми хат арқылы МТҚ-ны хабардар етеді.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Цифрлық даму, инновациялар және аэроғарыш өнеркәсібі министрінің м.а. 26.04.2023 </w:t>
      </w:r>
      <w:r>
        <w:rPr>
          <w:rFonts w:ascii="Times New Roman"/>
          <w:b w:val="false"/>
          <w:i w:val="false"/>
          <w:color w:val="ff0000"/>
          <w:sz w:val="28"/>
        </w:rPr>
        <w:t>№ 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9. Байланыс операторы ИҚБШ-ға қосылудың барлық кезеңінде техникалық шарттардың орындалуын қамтамасыз етеді.</w:t>
      </w:r>
    </w:p>
    <w:bookmarkEnd w:id="20"/>
    <w:bookmarkStart w:name="z24" w:id="21"/>
    <w:p>
      <w:pPr>
        <w:spacing w:after="0"/>
        <w:ind w:left="0"/>
        <w:jc w:val="both"/>
      </w:pPr>
      <w:r>
        <w:rPr>
          <w:rFonts w:ascii="Times New Roman"/>
          <w:b w:val="false"/>
          <w:i w:val="false"/>
          <w:color w:val="000000"/>
          <w:sz w:val="28"/>
        </w:rPr>
        <w:t>
      10. МТҚ ИҚБШ-ға қосылудың техникалық мүмкіндігі болмаған жағдайда, өтінім түскен күннен бастап он жұмыс күні ішінде байланыс операторына себептерін көрсете отырып, өтінімнің қабылданбағаны туралы хабарлама жібереді.</w:t>
      </w:r>
    </w:p>
    <w:bookmarkEnd w:id="21"/>
    <w:bookmarkStart w:name="z25" w:id="22"/>
    <w:p>
      <w:pPr>
        <w:spacing w:after="0"/>
        <w:ind w:left="0"/>
        <w:jc w:val="both"/>
      </w:pPr>
      <w:r>
        <w:rPr>
          <w:rFonts w:ascii="Times New Roman"/>
          <w:b w:val="false"/>
          <w:i w:val="false"/>
          <w:color w:val="000000"/>
          <w:sz w:val="28"/>
        </w:rPr>
        <w:t>
      11. Техникалық шарттардың талаптарына сәйкессіздіктер айқындалған жағдайда, байланыс операторы ИҚБШ-ға қосылудың анықталған сәйкессіздіктерін МТҚ-дан хабарламаны алған күнінен бастап бес жұмыс күні ішінде жояды.</w:t>
      </w:r>
    </w:p>
    <w:bookmarkEnd w:id="22"/>
    <w:bookmarkStart w:name="z26" w:id="23"/>
    <w:p>
      <w:pPr>
        <w:spacing w:after="0"/>
        <w:ind w:left="0"/>
        <w:jc w:val="both"/>
      </w:pPr>
      <w:r>
        <w:rPr>
          <w:rFonts w:ascii="Times New Roman"/>
          <w:b w:val="false"/>
          <w:i w:val="false"/>
          <w:color w:val="000000"/>
          <w:sz w:val="28"/>
        </w:rPr>
        <w:t>
      12. Пайдаланушыларды ИҚБШ-ға қосуды байланыс операторлары жүзеге асырады.</w:t>
      </w:r>
    </w:p>
    <w:bookmarkEnd w:id="23"/>
    <w:bookmarkStart w:name="z27" w:id="24"/>
    <w:p>
      <w:pPr>
        <w:spacing w:after="0"/>
        <w:ind w:left="0"/>
        <w:jc w:val="both"/>
      </w:pPr>
      <w:r>
        <w:rPr>
          <w:rFonts w:ascii="Times New Roman"/>
          <w:b w:val="false"/>
          <w:i w:val="false"/>
          <w:color w:val="000000"/>
          <w:sz w:val="28"/>
        </w:rPr>
        <w:t>
      13. Байланыс операторы "IP-мекенжайлар каталогы" (https://catalog.sts.kz) ИР Пайдаланушылар туралы ақпаратты тұрақты негізде жаңартып отырады.</w:t>
      </w:r>
    </w:p>
    <w:bookmarkEnd w:id="24"/>
    <w:p>
      <w:pPr>
        <w:spacing w:after="0"/>
        <w:ind w:left="0"/>
        <w:jc w:val="both"/>
      </w:pPr>
      <w:r>
        <w:rPr>
          <w:rFonts w:ascii="Times New Roman"/>
          <w:b w:val="false"/>
          <w:i w:val="false"/>
          <w:color w:val="000000"/>
          <w:sz w:val="28"/>
        </w:rPr>
        <w:t>
      ИҚБШ жабдығында "IP-мекенжайлар каталогы""(https://catalog.sts.kz) ИР-да жоқ пайдаланушылардың IP-мекенжайларына анықталған кезде МТҚ байланыс операторына IP-мекенжайлардың деректер тізімін қоса бере отырып, электрондық пошта арқылы хабарлама жібереді.</w:t>
      </w:r>
    </w:p>
    <w:p>
      <w:pPr>
        <w:spacing w:after="0"/>
        <w:ind w:left="0"/>
        <w:jc w:val="both"/>
      </w:pPr>
      <w:r>
        <w:rPr>
          <w:rFonts w:ascii="Times New Roman"/>
          <w:b w:val="false"/>
          <w:i w:val="false"/>
          <w:color w:val="000000"/>
          <w:sz w:val="28"/>
        </w:rPr>
        <w:t>
      Байланыс операторы МТҚ-дан хабарлама алған сәттен бастап бес жұмыс күні ішінде "IP-мекенжайлар каталогы" АЖ-дағы IP-мекенжайлар тізімін өзектілендіреді.</w:t>
      </w:r>
    </w:p>
    <w:p>
      <w:pPr>
        <w:spacing w:after="0"/>
        <w:ind w:left="0"/>
        <w:jc w:val="both"/>
      </w:pPr>
      <w:r>
        <w:rPr>
          <w:rFonts w:ascii="Times New Roman"/>
          <w:b w:val="false"/>
          <w:i w:val="false"/>
          <w:color w:val="000000"/>
          <w:sz w:val="28"/>
        </w:rPr>
        <w:t>
      Байланыс операторы көрсетілген мерзімде орындамаған кезде, МТҚ хабарландыруда көрсетілген IP-мекенжайлардан Интернетке қол жеткізуді бұғаттайды.</w:t>
      </w:r>
    </w:p>
    <w:p>
      <w:pPr>
        <w:spacing w:after="0"/>
        <w:ind w:left="0"/>
        <w:jc w:val="both"/>
      </w:pPr>
      <w:r>
        <w:rPr>
          <w:rFonts w:ascii="Times New Roman"/>
          <w:b w:val="false"/>
          <w:i w:val="false"/>
          <w:color w:val="000000"/>
          <w:sz w:val="28"/>
        </w:rPr>
        <w:t>
      IP-адрестердан Интернетке қол жеткізуді ашу байланыс операторы деректерді өзектілендіргеннен кейін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Цифрлық даму, инновациялар және аэроғарыш өнеркәсібі министрінің м.а. 26.04.2023 </w:t>
      </w:r>
      <w:r>
        <w:rPr>
          <w:rFonts w:ascii="Times New Roman"/>
          <w:b w:val="false"/>
          <w:i w:val="false"/>
          <w:color w:val="ff0000"/>
          <w:sz w:val="28"/>
        </w:rPr>
        <w:t>№ 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14. Инцидент туындаған кезде байланыс операторы немесе Пайдаланушы support@sts.kz электрондық поштасы ӨӨЖ арқылы өтінім жіберіп, ол туралы МТҚ Кезекшілік қызметін ақпараттандырады.</w:t>
      </w:r>
    </w:p>
    <w:bookmarkEnd w:id="25"/>
    <w:bookmarkStart w:name="z29" w:id="26"/>
    <w:p>
      <w:pPr>
        <w:spacing w:after="0"/>
        <w:ind w:left="0"/>
        <w:jc w:val="both"/>
      </w:pPr>
      <w:r>
        <w:rPr>
          <w:rFonts w:ascii="Times New Roman"/>
          <w:b w:val="false"/>
          <w:i w:val="false"/>
          <w:color w:val="000000"/>
          <w:sz w:val="28"/>
        </w:rPr>
        <w:t xml:space="preserve">
      15. Пайдаланушы жылына кемінде бір рет МТҚ-ға Қазақстан Республикасы Үкіметінің 2016 жылғы 20 желтоқсандағы №832 қаулысымен бекітілген Ақпараттық-коммуникациялық технологиялар және ақпараттық қауіпсіздікті қамтамасыз ету саласындағы бірыңғай талаптардың 133-тармағы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тармақшаларына</w:t>
      </w:r>
      <w:r>
        <w:rPr>
          <w:rFonts w:ascii="Times New Roman"/>
          <w:b w:val="false"/>
          <w:i w:val="false"/>
          <w:color w:val="000000"/>
          <w:sz w:val="28"/>
        </w:rPr>
        <w:t xml:space="preserve"> сәйкес ИҚБШ жабдығында қолдану үшін ИР санаттарының тізімін және пайдаланушының телекоммуникация желілерінің желілік мекенжайларының тізімін ұсынады. </w:t>
      </w:r>
    </w:p>
    <w:bookmarkEnd w:id="26"/>
    <w:p>
      <w:pPr>
        <w:spacing w:after="0"/>
        <w:ind w:left="0"/>
        <w:jc w:val="both"/>
      </w:pPr>
      <w:r>
        <w:rPr>
          <w:rFonts w:ascii="Times New Roman"/>
          <w:b w:val="false"/>
          <w:i w:val="false"/>
          <w:color w:val="000000"/>
          <w:sz w:val="28"/>
        </w:rPr>
        <w:t>
      Пайдаланушы ӨӨЖ арқылы ИР санаттарының тізімін және пайдаланушының телекоммуникация желілерінің желілік мекенжайларының тізімін қоса бере отырып, заңды тұлғаның электрондық цифрлық қолтаңбасымен қол қойылған өтінімді МТҚ-ға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Цифрлық даму, инновациялар және аэроғарыш өнеркәсібі министрінің м.а. 26.04.2023 </w:t>
      </w:r>
      <w:r>
        <w:rPr>
          <w:rFonts w:ascii="Times New Roman"/>
          <w:b w:val="false"/>
          <w:i w:val="false"/>
          <w:color w:val="ff0000"/>
          <w:sz w:val="28"/>
        </w:rPr>
        <w:t>№ 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27"/>
    <w:p>
      <w:pPr>
        <w:spacing w:after="0"/>
        <w:ind w:left="0"/>
        <w:jc w:val="both"/>
      </w:pPr>
      <w:r>
        <w:rPr>
          <w:rFonts w:ascii="Times New Roman"/>
          <w:b w:val="false"/>
          <w:i w:val="false"/>
          <w:color w:val="000000"/>
          <w:sz w:val="28"/>
        </w:rPr>
        <w:t>
      15-1. МТҚ пайдаланушының сұрауы негізінде, оларға берілген ИР санаттарының тізімдеріне және телекоммуникация желілерінің желілік мекенжайларына сәйкес, ИҚБШ жабдығында ол үшін бір күнтізбелік жыл мерзімге Интернетке қажетті қолжетімділікті ашады.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15-1-тармақпен толықтырылды - ҚР Цифрлық даму, инновациялар және аэроғарыш өнеркәсібі министрінің м.а. 26.04.2023 </w:t>
      </w:r>
      <w:r>
        <w:rPr>
          <w:rFonts w:ascii="Times New Roman"/>
          <w:b w:val="false"/>
          <w:i w:val="false"/>
          <w:color w:val="ff0000"/>
          <w:sz w:val="28"/>
        </w:rPr>
        <w:t>№ 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28"/>
    <w:p>
      <w:pPr>
        <w:spacing w:after="0"/>
        <w:ind w:left="0"/>
        <w:jc w:val="both"/>
      </w:pPr>
      <w:r>
        <w:rPr>
          <w:rFonts w:ascii="Times New Roman"/>
          <w:b w:val="false"/>
          <w:i w:val="false"/>
          <w:color w:val="000000"/>
          <w:sz w:val="28"/>
        </w:rPr>
        <w:t>
      15-2. ИР санаттарының тізімі және телекоммуникация желілерінің желілік мекенжайлары негізінде, сондай-ақ пайдаланушы үшін ақпараттық қауіпсіздікке қатер төндіретін және қатер төндіретін жеке виртуалды желілерді (VPN) және өзге де желілік сервистерді пайдалану үшін ИҚБШ жабдығында Интернетке қажетті қолжетімділікті ашуға байланысты Пайдаланушының сұратуларын ол МТҚ-ға заңды тұлғаның электрондық цифрлық қолтаңбасымен қол қойылған өтінімдер ӨӨЖ арқылы жіберу жолымен ресімдейді.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15-2-тармақпен толықтырылды - ҚР Цифрлық даму, инновациялар және аэроғарыш өнеркәсібі министрінің м.а. 26.04.2023 </w:t>
      </w:r>
      <w:r>
        <w:rPr>
          <w:rFonts w:ascii="Times New Roman"/>
          <w:b w:val="false"/>
          <w:i w:val="false"/>
          <w:color w:val="ff0000"/>
          <w:sz w:val="28"/>
        </w:rPr>
        <w:t>№ 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16. Интернет-ресурстар санаттарының тізімін және Пайдаланушының телекоммуникация желілерінің желілік мекенжайларының тізімдерін алғаннан кейін МТҚ он жұмыс күні ішінде ИҚБШ жабдығындағы тиісті саясаттарды қолданады және Пайдаланушыны жүргізілген іс-шаралар туралы хабардар етеді.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Цифрлық даму, инновациялар және аэроғарыш өнеркәсібі министрінің м.а. 26.04.2023 </w:t>
      </w:r>
      <w:r>
        <w:rPr>
          <w:rFonts w:ascii="Times New Roman"/>
          <w:b w:val="false"/>
          <w:i w:val="false"/>
          <w:color w:val="ff0000"/>
          <w:sz w:val="28"/>
        </w:rPr>
        <w:t>№ 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xml:space="preserve">
      17. Пайдаланушы ИР-ды қорғау жөніндегі шараларды іске асыру үшін ӨӨЖ арқылы веб-қосымшаларды қорғау үшін желіаралық экранға қосылу арқылы ИР-ды қосымша қорғау қызметін алуға өтінім жібереді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қажетті деректерді (бұдан әрі – қосымша қорғау қызметін алуға өтінім) ұсынады. </w:t>
      </w:r>
    </w:p>
    <w:bookmarkEnd w:id="30"/>
    <w:p>
      <w:pPr>
        <w:spacing w:after="0"/>
        <w:ind w:left="0"/>
        <w:jc w:val="both"/>
      </w:pPr>
      <w:r>
        <w:rPr>
          <w:rFonts w:ascii="Times New Roman"/>
          <w:b w:val="false"/>
          <w:i w:val="false"/>
          <w:color w:val="000000"/>
          <w:sz w:val="28"/>
        </w:rPr>
        <w:t>
      МТҚ техникалық мүмкіндіктері болған және Пайдаланушыдан барлық қажетті деректерді алған жағдайда, МТҚ-ға қосымша қорғау қызметін алуға өтінім келіп түскен күннен бастап он жұмыс күні ішінде веб-қосымшаларды қорғау үшін желіаралық экранға қосымша қорғау қызметін алуға өтінімде көрсетілген ИР-ды қосады. Қосылу тегін негізде жүзеге асырылады.</w:t>
      </w:r>
    </w:p>
    <w:p>
      <w:pPr>
        <w:spacing w:after="0"/>
        <w:ind w:left="0"/>
        <w:jc w:val="both"/>
      </w:pPr>
      <w:r>
        <w:rPr>
          <w:rFonts w:ascii="Times New Roman"/>
          <w:b w:val="false"/>
          <w:i w:val="false"/>
          <w:color w:val="000000"/>
          <w:sz w:val="28"/>
        </w:rPr>
        <w:t>
      МТҚ веб-қосымшаларын қорғау үшін желіаралық экранға қосудың техникалық мүмкіндігі болмаған жағдайда, қосымша қорғау қызметін алуға өтінім келіп түскен күннен бастап он жұмыс күні ішінде Пайдаланушыға себептерін көрсете отырып, өтінімді қабылдамау туралы хабарлама жібереді.</w:t>
      </w:r>
    </w:p>
    <w:p>
      <w:pPr>
        <w:spacing w:after="0"/>
        <w:ind w:left="0"/>
        <w:jc w:val="both"/>
      </w:pPr>
      <w:r>
        <w:rPr>
          <w:rFonts w:ascii="Times New Roman"/>
          <w:b w:val="false"/>
          <w:i w:val="false"/>
          <w:color w:val="000000"/>
          <w:sz w:val="28"/>
        </w:rPr>
        <w:t>
      Пайдаланушы МТҚ-дан күнтізбелік отыз күн өткеннен кейін өтінімді қабылдамау туралы хабарламаны алғаннан кейін ӨӨЖ арқылы қосымша қорғау қызметін алуға өтінімді қайта жібереді.</w:t>
      </w:r>
    </w:p>
    <w:bookmarkStart w:name="z32" w:id="31"/>
    <w:p>
      <w:pPr>
        <w:spacing w:after="0"/>
        <w:ind w:left="0"/>
        <w:jc w:val="both"/>
      </w:pPr>
      <w:r>
        <w:rPr>
          <w:rFonts w:ascii="Times New Roman"/>
          <w:b w:val="false"/>
          <w:i w:val="false"/>
          <w:color w:val="000000"/>
          <w:sz w:val="28"/>
        </w:rPr>
        <w:t xml:space="preserve">
      18. ИР веб-парақшалардың санкцияланбаған өзгерістерінен қорғау жөніндегі шараларды іске асыру үшін пайдаланушы ИР веб-парақшалардың санкцияланбаған өзгерістерінен қорғау жүйесіне аталған қызметті алуға МТҚ-ға ӨӨЖ арқылы өтінім жібереді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қажетті деректерді ұсынады.</w:t>
      </w:r>
    </w:p>
    <w:bookmarkEnd w:id="31"/>
    <w:p>
      <w:pPr>
        <w:spacing w:after="0"/>
        <w:ind w:left="0"/>
        <w:jc w:val="both"/>
      </w:pPr>
      <w:r>
        <w:rPr>
          <w:rFonts w:ascii="Times New Roman"/>
          <w:b w:val="false"/>
          <w:i w:val="false"/>
          <w:color w:val="000000"/>
          <w:sz w:val="28"/>
        </w:rPr>
        <w:t>
      МТҚ техникалық мүмкіндіктері болған және пайдаланушыдан барлық қажетті деректер мен қолжетімділікті алған жағдайда, қызметтерді алуға арналған өтінімде көрсетілген ИР-ды ИР веб-парақшаларының рұқсатсыз өзгерістерінен қорғау жүйесіне, көрсетілген өтінім МТҚ-ға келіп түскен күннен бастап он жұмыс күні ішінде ИР веб-парақшалардың рұқсатсыз өзгерістерінен қорғау жүйесіне қосады. Қосылу тегін негізде жүзеге асырылады.</w:t>
      </w:r>
    </w:p>
    <w:p>
      <w:pPr>
        <w:spacing w:after="0"/>
        <w:ind w:left="0"/>
        <w:jc w:val="both"/>
      </w:pPr>
      <w:r>
        <w:rPr>
          <w:rFonts w:ascii="Times New Roman"/>
          <w:b w:val="false"/>
          <w:i w:val="false"/>
          <w:color w:val="000000"/>
          <w:sz w:val="28"/>
        </w:rPr>
        <w:t>
      МТҚ ИР веб-парақшаларының санкцияланбаған өзгерістерінен қорғау жүйесіне қосылудың техникалық мүмкіндігі болмаған кезде, ИР веб-парақшаларының санкцияланбаған өзгерістерінен қорғау жүйесіне қызметті алуға өтінім келіп түскен күннен бастап он жұмыс күні ішінде Пайдаланушыға себептерін көрсете отырып, өтінімді қабылдамау туралы хабарлама жібереді.</w:t>
      </w:r>
    </w:p>
    <w:p>
      <w:pPr>
        <w:spacing w:after="0"/>
        <w:ind w:left="0"/>
        <w:jc w:val="both"/>
      </w:pPr>
      <w:r>
        <w:rPr>
          <w:rFonts w:ascii="Times New Roman"/>
          <w:b w:val="false"/>
          <w:i w:val="false"/>
          <w:color w:val="000000"/>
          <w:sz w:val="28"/>
        </w:rPr>
        <w:t>
      Пайдаланушы МТҚ-дан өтінімді қабылдамау туралы хабарламаны алғаннан кейін күнтізбелік отыз күн өткен соң өтінімдерді өңдеу үшін жүйелер арқылы ИР веб-парақшаларының санкцияланбаған өзгерістерінен қорғау жүйесіне қызметті алуға өтінімді қайта жібереді.</w:t>
      </w:r>
    </w:p>
    <w:bookmarkStart w:name="z33" w:id="32"/>
    <w:p>
      <w:pPr>
        <w:spacing w:after="0"/>
        <w:ind w:left="0"/>
        <w:jc w:val="both"/>
      </w:pPr>
      <w:r>
        <w:rPr>
          <w:rFonts w:ascii="Times New Roman"/>
          <w:b w:val="false"/>
          <w:i w:val="false"/>
          <w:color w:val="000000"/>
          <w:sz w:val="28"/>
        </w:rPr>
        <w:t>
      19. Пайдаланушы интернет-ресурсты пайдалануды тоқтатқан немесе интернет-ресурс туралы мәліметтер өзгерген жағдайда (домен аты, ИР IP-мекенжайы, пайдаланушының жауапты қызметкері, ИР техникалық сипаттамалары, ИҚБШ қосылуды жүзеге асыратын байланыс операторы) бес жұмыс күні ішінде МТҚ мекенжайына тиісті ресми хабарлама жібереді. МТҚ ИҚБШ жабдықтарында қажетті ұйымдастыру-техникалық іс-шараларды орындайды.</w:t>
      </w:r>
    </w:p>
    <w:bookmarkEnd w:id="32"/>
    <w:bookmarkStart w:name="z34" w:id="33"/>
    <w:p>
      <w:pPr>
        <w:spacing w:after="0"/>
        <w:ind w:left="0"/>
        <w:jc w:val="both"/>
      </w:pPr>
      <w:r>
        <w:rPr>
          <w:rFonts w:ascii="Times New Roman"/>
          <w:b w:val="false"/>
          <w:i w:val="false"/>
          <w:color w:val="000000"/>
          <w:sz w:val="28"/>
        </w:rPr>
        <w:t>
      20. Зиянды контентке қол жеткізуді уақтылы анықтау және шектеу үшін МТҚ ИР-нің келесі санаттарын қоспағанда, пайдаланушылардың шифрланған трафигіне талдау жүргізу үшін ИҚБШ жабдығында тиісті техникалық іс-шараларды іске асырады:</w:t>
      </w:r>
    </w:p>
    <w:bookmarkEnd w:id="33"/>
    <w:p>
      <w:pPr>
        <w:spacing w:after="0"/>
        <w:ind w:left="0"/>
        <w:jc w:val="both"/>
      </w:pPr>
      <w:r>
        <w:rPr>
          <w:rFonts w:ascii="Times New Roman"/>
          <w:b w:val="false"/>
          <w:i w:val="false"/>
          <w:color w:val="000000"/>
          <w:sz w:val="28"/>
        </w:rPr>
        <w:t>
      1) қаржы және банктер (finance and banking);</w:t>
      </w:r>
    </w:p>
    <w:p>
      <w:pPr>
        <w:spacing w:after="0"/>
        <w:ind w:left="0"/>
        <w:jc w:val="both"/>
      </w:pPr>
      <w:r>
        <w:rPr>
          <w:rFonts w:ascii="Times New Roman"/>
          <w:b w:val="false"/>
          <w:i w:val="false"/>
          <w:color w:val="000000"/>
          <w:sz w:val="28"/>
        </w:rPr>
        <w:t>
      2) мемлекеттік органдар мен ұйымдар (government and legal organizations);</w:t>
      </w:r>
    </w:p>
    <w:p>
      <w:pPr>
        <w:spacing w:after="0"/>
        <w:ind w:left="0"/>
        <w:jc w:val="both"/>
      </w:pPr>
      <w:r>
        <w:rPr>
          <w:rFonts w:ascii="Times New Roman"/>
          <w:b w:val="false"/>
          <w:i w:val="false"/>
          <w:color w:val="000000"/>
          <w:sz w:val="28"/>
        </w:rPr>
        <w:t>
      3) сұлулық және денсаулық (health and wellness);</w:t>
      </w:r>
    </w:p>
    <w:p>
      <w:pPr>
        <w:spacing w:after="0"/>
        <w:ind w:left="0"/>
        <w:jc w:val="both"/>
      </w:pPr>
      <w:r>
        <w:rPr>
          <w:rFonts w:ascii="Times New Roman"/>
          <w:b w:val="false"/>
          <w:i w:val="false"/>
          <w:color w:val="000000"/>
          <w:sz w:val="28"/>
        </w:rPr>
        <w:t>
      4) жеке ақпарат (personal privacy);</w:t>
      </w:r>
    </w:p>
    <w:p>
      <w:pPr>
        <w:spacing w:after="0"/>
        <w:ind w:left="0"/>
        <w:jc w:val="both"/>
      </w:pPr>
      <w:r>
        <w:rPr>
          <w:rFonts w:ascii="Times New Roman"/>
          <w:b w:val="false"/>
          <w:i w:val="false"/>
          <w:color w:val="000000"/>
          <w:sz w:val="28"/>
        </w:rPr>
        <w:t>
      5) бейне-конференц-байланыс қызметтері;</w:t>
      </w:r>
    </w:p>
    <w:p>
      <w:pPr>
        <w:spacing w:after="0"/>
        <w:ind w:left="0"/>
        <w:jc w:val="both"/>
      </w:pPr>
      <w:r>
        <w:rPr>
          <w:rFonts w:ascii="Times New Roman"/>
          <w:b w:val="false"/>
          <w:i w:val="false"/>
          <w:color w:val="000000"/>
          <w:sz w:val="28"/>
        </w:rPr>
        <w:t>
      6) АҚ құралдарының қолтаңбаларын жаңарту сервистері;</w:t>
      </w:r>
    </w:p>
    <w:p>
      <w:pPr>
        <w:spacing w:after="0"/>
        <w:ind w:left="0"/>
        <w:jc w:val="both"/>
      </w:pPr>
      <w:r>
        <w:rPr>
          <w:rFonts w:ascii="Times New Roman"/>
          <w:b w:val="false"/>
          <w:i w:val="false"/>
          <w:color w:val="000000"/>
          <w:sz w:val="28"/>
        </w:rPr>
        <w:t>
      7) операциялық жүйелерді жаңарту қызметтері.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Цифрлық даму, инновациялар және аэроғарыш өнеркәсібі министрінің м.а. 26.04.2023 </w:t>
      </w:r>
      <w:r>
        <w:rPr>
          <w:rFonts w:ascii="Times New Roman"/>
          <w:b w:val="false"/>
          <w:i w:val="false"/>
          <w:color w:val="ff0000"/>
          <w:sz w:val="28"/>
        </w:rPr>
        <w:t>№ 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21. ИҚБШ негізгі сертификатын МТҚ жасайды, байланыс операторларына жібереді және оның өзекті болуын қамтамасыз етеді. Жаңа негізгі сертификат жасалған кезде байланыс операторына хабарлайды.</w:t>
      </w:r>
    </w:p>
    <w:bookmarkEnd w:id="34"/>
    <w:bookmarkStart w:name="z36" w:id="35"/>
    <w:p>
      <w:pPr>
        <w:spacing w:after="0"/>
        <w:ind w:left="0"/>
        <w:jc w:val="both"/>
      </w:pPr>
      <w:r>
        <w:rPr>
          <w:rFonts w:ascii="Times New Roman"/>
          <w:b w:val="false"/>
          <w:i w:val="false"/>
          <w:color w:val="000000"/>
          <w:sz w:val="28"/>
        </w:rPr>
        <w:t>
      22. Байланыс операторы өзінің пайдаланушыларына ИҚБШ-ның негізгі сертификатын береді.</w:t>
      </w:r>
    </w:p>
    <w:bookmarkEnd w:id="35"/>
    <w:bookmarkStart w:name="z37" w:id="36"/>
    <w:p>
      <w:pPr>
        <w:spacing w:after="0"/>
        <w:ind w:left="0"/>
        <w:jc w:val="both"/>
      </w:pPr>
      <w:r>
        <w:rPr>
          <w:rFonts w:ascii="Times New Roman"/>
          <w:b w:val="false"/>
          <w:i w:val="false"/>
          <w:color w:val="000000"/>
          <w:sz w:val="28"/>
        </w:rPr>
        <w:t>
      23. Пайдаланушылар өздерінің жұмыс станцияларында ИҚБШ-ның негізгі сертификатын орнатады.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Интернетке қол жеткізудің</w:t>
            </w:r>
            <w:r>
              <w:br/>
            </w:r>
            <w:r>
              <w:rPr>
                <w:rFonts w:ascii="Times New Roman"/>
                <w:b w:val="false"/>
                <w:i w:val="false"/>
                <w:color w:val="000000"/>
                <w:sz w:val="20"/>
              </w:rPr>
              <w:t>бірыңғай шлюзінің жұмыс</w:t>
            </w:r>
            <w:r>
              <w:br/>
            </w:r>
            <w:r>
              <w:rPr>
                <w:rFonts w:ascii="Times New Roman"/>
                <w:b w:val="false"/>
                <w:i w:val="false"/>
                <w:color w:val="000000"/>
                <w:sz w:val="20"/>
              </w:rPr>
              <w:t>істеу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техникалық </w:t>
            </w:r>
            <w:r>
              <w:br/>
            </w:r>
            <w:r>
              <w:rPr>
                <w:rFonts w:ascii="Times New Roman"/>
                <w:b w:val="false"/>
                <w:i w:val="false"/>
                <w:color w:val="000000"/>
                <w:sz w:val="20"/>
              </w:rPr>
              <w:t>қызмет" АҚ</w:t>
            </w:r>
            <w:r>
              <w:br/>
            </w:r>
            <w:r>
              <w:rPr>
                <w:rFonts w:ascii="Times New Roman"/>
                <w:b w:val="false"/>
                <w:i w:val="false"/>
                <w:color w:val="000000"/>
                <w:sz w:val="20"/>
              </w:rPr>
              <w:t>кімнен ______________________</w:t>
            </w:r>
            <w:r>
              <w:br/>
            </w:r>
            <w:r>
              <w:rPr>
                <w:rFonts w:ascii="Times New Roman"/>
                <w:b w:val="false"/>
                <w:i w:val="false"/>
                <w:color w:val="000000"/>
                <w:sz w:val="20"/>
              </w:rPr>
              <w:t>(ұйымның атауы)</w:t>
            </w:r>
          </w:p>
        </w:tc>
      </w:tr>
    </w:tbl>
    <w:bookmarkStart w:name="z39" w:id="37"/>
    <w:p>
      <w:pPr>
        <w:spacing w:after="0"/>
        <w:ind w:left="0"/>
        <w:jc w:val="left"/>
      </w:pPr>
      <w:r>
        <w:rPr>
          <w:rFonts w:ascii="Times New Roman"/>
          <w:b/>
          <w:i w:val="false"/>
          <w:color w:val="000000"/>
        </w:rPr>
        <w:t xml:space="preserve"> байланыс арналарын ИҚБШ қосуға  ӨТІНІМ</w:t>
      </w:r>
    </w:p>
    <w:bookmarkEnd w:id="37"/>
    <w:p>
      <w:pPr>
        <w:spacing w:after="0"/>
        <w:ind w:left="0"/>
        <w:jc w:val="both"/>
      </w:pPr>
      <w:r>
        <w:rPr>
          <w:rFonts w:ascii="Times New Roman"/>
          <w:b w:val="false"/>
          <w:i w:val="false"/>
          <w:color w:val="000000"/>
          <w:sz w:val="28"/>
        </w:rPr>
        <w:t>
      Байланыс арналарын келесі өткізу қабілетімен: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(өлшем бірлігі - 1 Гбит/с; ең төменгі шамасы – 1 Гбит/с) </w:t>
      </w:r>
    </w:p>
    <w:p>
      <w:pPr>
        <w:spacing w:after="0"/>
        <w:ind w:left="0"/>
        <w:jc w:val="both"/>
      </w:pPr>
      <w:r>
        <w:rPr>
          <w:rFonts w:ascii="Times New Roman"/>
          <w:b w:val="false"/>
          <w:i w:val="false"/>
          <w:color w:val="000000"/>
          <w:sz w:val="28"/>
        </w:rPr>
        <w:t xml:space="preserve">
      _________________________________________________________________ мерзіміне </w:t>
      </w:r>
    </w:p>
    <w:p>
      <w:pPr>
        <w:spacing w:after="0"/>
        <w:ind w:left="0"/>
        <w:jc w:val="both"/>
      </w:pPr>
      <w:r>
        <w:rPr>
          <w:rFonts w:ascii="Times New Roman"/>
          <w:b w:val="false"/>
          <w:i w:val="false"/>
          <w:color w:val="000000"/>
          <w:sz w:val="28"/>
        </w:rPr>
        <w:t>
      (ИҚБШ-ға қолжетімділік алудың жоспарлы мерзімі) қосуды сұраймыз.</w:t>
      </w:r>
    </w:p>
    <w:p>
      <w:pPr>
        <w:spacing w:after="0"/>
        <w:ind w:left="0"/>
        <w:jc w:val="both"/>
      </w:pPr>
      <w:r>
        <w:rPr>
          <w:rFonts w:ascii="Times New Roman"/>
          <w:b w:val="false"/>
          <w:i w:val="false"/>
          <w:color w:val="000000"/>
          <w:sz w:val="28"/>
        </w:rPr>
        <w:t>
      Байланыс арналары бойынша деректерді, байланыс деректерін, құжаттарды беруге және ИҚБШ-ға қосылғанда бұзылмай тұрақты қосылу үшін жағдайлар жасауға міндеттенеміз.</w:t>
      </w:r>
    </w:p>
    <w:p>
      <w:pPr>
        <w:spacing w:after="0"/>
        <w:ind w:left="0"/>
        <w:jc w:val="both"/>
      </w:pPr>
      <w:r>
        <w:rPr>
          <w:rFonts w:ascii="Times New Roman"/>
          <w:b w:val="false"/>
          <w:i w:val="false"/>
          <w:color w:val="000000"/>
          <w:sz w:val="28"/>
        </w:rPr>
        <w:t xml:space="preserve">
      _______________________________ (ұйым басшысының Т.А.Ә., қолы) </w:t>
      </w:r>
    </w:p>
    <w:p>
      <w:pPr>
        <w:spacing w:after="0"/>
        <w:ind w:left="0"/>
        <w:jc w:val="both"/>
      </w:pPr>
      <w:r>
        <w:rPr>
          <w:rFonts w:ascii="Times New Roman"/>
          <w:b w:val="false"/>
          <w:i w:val="false"/>
          <w:color w:val="000000"/>
          <w:sz w:val="28"/>
        </w:rPr>
        <w:t xml:space="preserve">
      М.О. (болған кезде) </w:t>
      </w:r>
    </w:p>
    <w:p>
      <w:pPr>
        <w:spacing w:after="0"/>
        <w:ind w:left="0"/>
        <w:jc w:val="both"/>
      </w:pPr>
      <w:r>
        <w:rPr>
          <w:rFonts w:ascii="Times New Roman"/>
          <w:b w:val="false"/>
          <w:i w:val="false"/>
          <w:color w:val="000000"/>
          <w:sz w:val="28"/>
        </w:rPr>
        <w:t xml:space="preserve">
      20____ жылғы "_____"_________________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Интернетке қол жеткізудің</w:t>
            </w:r>
            <w:r>
              <w:br/>
            </w:r>
            <w:r>
              <w:rPr>
                <w:rFonts w:ascii="Times New Roman"/>
                <w:b w:val="false"/>
                <w:i w:val="false"/>
                <w:color w:val="000000"/>
                <w:sz w:val="20"/>
              </w:rPr>
              <w:t>бірыңғай шлюзінің жұмыс</w:t>
            </w:r>
            <w:r>
              <w:br/>
            </w:r>
            <w:r>
              <w:rPr>
                <w:rFonts w:ascii="Times New Roman"/>
                <w:b w:val="false"/>
                <w:i w:val="false"/>
                <w:color w:val="000000"/>
                <w:sz w:val="20"/>
              </w:rPr>
              <w:t>істеу қағидаларына</w:t>
            </w:r>
            <w:r>
              <w:br/>
            </w:r>
            <w:r>
              <w:rPr>
                <w:rFonts w:ascii="Times New Roman"/>
                <w:b w:val="false"/>
                <w:i w:val="false"/>
                <w:color w:val="000000"/>
                <w:sz w:val="20"/>
              </w:rPr>
              <w:t>2-қосымша</w:t>
            </w:r>
          </w:p>
        </w:tc>
      </w:tr>
    </w:tbl>
    <w:bookmarkStart w:name="z41" w:id="38"/>
    <w:p>
      <w:pPr>
        <w:spacing w:after="0"/>
        <w:ind w:left="0"/>
        <w:jc w:val="left"/>
      </w:pPr>
      <w:r>
        <w:rPr>
          <w:rFonts w:ascii="Times New Roman"/>
          <w:b/>
          <w:i w:val="false"/>
          <w:color w:val="000000"/>
        </w:rPr>
        <w:t xml:space="preserve"> ИҚБШ-ға қосудың  № __ ТЕХНИКАЛЫҚ ШАРТТАРЫ</w:t>
      </w:r>
    </w:p>
    <w:bookmarkEnd w:id="38"/>
    <w:p>
      <w:pPr>
        <w:spacing w:after="0"/>
        <w:ind w:left="0"/>
        <w:jc w:val="both"/>
      </w:pPr>
      <w:r>
        <w:rPr>
          <w:rFonts w:ascii="Times New Roman"/>
          <w:b w:val="false"/>
          <w:i w:val="false"/>
          <w:color w:val="000000"/>
          <w:sz w:val="28"/>
        </w:rPr>
        <w:t xml:space="preserve">
      </w:t>
      </w:r>
      <w:r>
        <w:rPr>
          <w:rFonts w:ascii="Times New Roman"/>
          <w:b/>
          <w:i w:val="false"/>
          <w:color w:val="000000"/>
          <w:sz w:val="28"/>
        </w:rPr>
        <w:t>Объектінің атауы мен мекенжайы: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Байланыс операторының атауы:</w:t>
      </w: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Белсенді жабдықты қосу нүктесі:</w:t>
      </w: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Түйістіру технологиясы:</w:t>
      </w:r>
      <w:r>
        <w:rPr>
          <w:rFonts w:ascii="Times New Roman"/>
          <w:b w:val="false"/>
          <w:i w:val="false"/>
          <w:color w:val="000000"/>
          <w:sz w:val="28"/>
        </w:rPr>
        <w:t xml:space="preserve"> 10G, full-duplex, SM.</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Қосу шарттары:</w:t>
      </w:r>
    </w:p>
    <w:p>
      <w:pPr>
        <w:spacing w:after="0"/>
        <w:ind w:left="0"/>
        <w:jc w:val="both"/>
      </w:pPr>
      <w:r>
        <w:rPr>
          <w:rFonts w:ascii="Times New Roman"/>
          <w:b w:val="false"/>
          <w:i w:val="false"/>
          <w:color w:val="000000"/>
          <w:sz w:val="28"/>
        </w:rPr>
        <w:t>
      Бұзылмаудың тұрақты режимінде кепілді қызмет көрсету үшін негізгі және резервтік байланыс арнасын тәуелсіз физикалық арналар арқылы қосу қажет.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Оптикалық патчкордтарды өткізуге қойылатын талаптар:</w:t>
      </w:r>
    </w:p>
    <w:p>
      <w:pPr>
        <w:spacing w:after="0"/>
        <w:ind w:left="0"/>
        <w:jc w:val="both"/>
      </w:pPr>
      <w:r>
        <w:rPr>
          <w:rFonts w:ascii="Times New Roman"/>
          <w:b w:val="false"/>
          <w:i w:val="false"/>
          <w:color w:val="000000"/>
          <w:sz w:val="28"/>
        </w:rPr>
        <w:t>
      1. Оптикалық сөрелер арасындағы оптикалық патчкордтарды (SC-LC) қолданыстағы металл құрастырылымдары бойынша гофрленген құбырда өткізу.</w:t>
      </w:r>
    </w:p>
    <w:p>
      <w:pPr>
        <w:spacing w:after="0"/>
        <w:ind w:left="0"/>
        <w:jc w:val="both"/>
      </w:pPr>
      <w:r>
        <w:rPr>
          <w:rFonts w:ascii="Times New Roman"/>
          <w:b w:val="false"/>
          <w:i w:val="false"/>
          <w:color w:val="000000"/>
          <w:sz w:val="28"/>
        </w:rPr>
        <w:t>
      2. Оптикалық патчкордтардың (SC-LC) олардың тиесілігін анықтауға мүмкіндік беретін таңбалануы болу керек.</w:t>
      </w:r>
    </w:p>
    <w:p>
      <w:pPr>
        <w:spacing w:after="0"/>
        <w:ind w:left="0"/>
        <w:jc w:val="both"/>
      </w:pPr>
      <w:r>
        <w:rPr>
          <w:rFonts w:ascii="Times New Roman"/>
          <w:b w:val="false"/>
          <w:i w:val="false"/>
          <w:color w:val="000000"/>
          <w:sz w:val="28"/>
        </w:rPr>
        <w:t>
      3. Оптикалық патчкордтарды өткізу бойынша жұмыстарды орындау алдында жұмыстарды МТҚ өкілімен келісу.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Жалпы мәселелер:</w:t>
      </w:r>
    </w:p>
    <w:p>
      <w:pPr>
        <w:spacing w:after="0"/>
        <w:ind w:left="0"/>
        <w:jc w:val="both"/>
      </w:pPr>
      <w:r>
        <w:rPr>
          <w:rFonts w:ascii="Times New Roman"/>
          <w:b w:val="false"/>
          <w:i w:val="false"/>
          <w:color w:val="000000"/>
          <w:sz w:val="28"/>
        </w:rPr>
        <w:t>
      1. Техникалық шарттар күнтізбелік 60 (алпыс) күн жарамды болады.</w:t>
      </w:r>
    </w:p>
    <w:p>
      <w:pPr>
        <w:spacing w:after="0"/>
        <w:ind w:left="0"/>
        <w:jc w:val="both"/>
      </w:pPr>
      <w:r>
        <w:rPr>
          <w:rFonts w:ascii="Times New Roman"/>
          <w:b w:val="false"/>
          <w:i w:val="false"/>
          <w:color w:val="000000"/>
          <w:sz w:val="28"/>
        </w:rPr>
        <w:t>
      2. Жұмыстар орындалмаған кезде, техникалық шарттарды растау және МТҚ-мен қайта келісу қажет. Жарамдылық мерзімі аяқталғанға дейін 10 күн бұрын ұзартылмаған жағдайда, техникалық шарттардың күші автоматты түрде жойылады.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Интернетке қол жеткізудің</w:t>
            </w:r>
            <w:r>
              <w:br/>
            </w:r>
            <w:r>
              <w:rPr>
                <w:rFonts w:ascii="Times New Roman"/>
                <w:b w:val="false"/>
                <w:i w:val="false"/>
                <w:color w:val="000000"/>
                <w:sz w:val="20"/>
              </w:rPr>
              <w:t>бірыңғай шлюзінің жұмыс</w:t>
            </w:r>
            <w:r>
              <w:br/>
            </w:r>
            <w:r>
              <w:rPr>
                <w:rFonts w:ascii="Times New Roman"/>
                <w:b w:val="false"/>
                <w:i w:val="false"/>
                <w:color w:val="000000"/>
                <w:sz w:val="20"/>
              </w:rPr>
              <w:t>істеу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техникалық </w:t>
            </w:r>
            <w:r>
              <w:br/>
            </w:r>
            <w:r>
              <w:rPr>
                <w:rFonts w:ascii="Times New Roman"/>
                <w:b w:val="false"/>
                <w:i w:val="false"/>
                <w:color w:val="000000"/>
                <w:sz w:val="20"/>
              </w:rPr>
              <w:t>қызмет" АҚ</w:t>
            </w:r>
            <w:r>
              <w:br/>
            </w:r>
            <w:r>
              <w:rPr>
                <w:rFonts w:ascii="Times New Roman"/>
                <w:b w:val="false"/>
                <w:i w:val="false"/>
                <w:color w:val="000000"/>
                <w:sz w:val="20"/>
              </w:rPr>
              <w:t>кімнен _____________________</w:t>
            </w:r>
            <w:r>
              <w:br/>
            </w:r>
            <w:r>
              <w:rPr>
                <w:rFonts w:ascii="Times New Roman"/>
                <w:b w:val="false"/>
                <w:i w:val="false"/>
                <w:color w:val="000000"/>
                <w:sz w:val="20"/>
              </w:rPr>
              <w:t>(ұйымның атауы)</w:t>
            </w:r>
          </w:p>
        </w:tc>
      </w:tr>
    </w:tbl>
    <w:bookmarkStart w:name="z43" w:id="39"/>
    <w:p>
      <w:pPr>
        <w:spacing w:after="0"/>
        <w:ind w:left="0"/>
        <w:jc w:val="left"/>
      </w:pPr>
      <w:r>
        <w:rPr>
          <w:rFonts w:ascii="Times New Roman"/>
          <w:b/>
          <w:i w:val="false"/>
          <w:color w:val="000000"/>
        </w:rPr>
        <w:t xml:space="preserve"> Веб-қосымшаларды қорғауға арналған желіаралық экранға қосу арқылы ИР қосымша қорғау қызметін алуға  ӨТІНІМ</w:t>
      </w:r>
    </w:p>
    <w:bookmarkEnd w:id="39"/>
    <w:p>
      <w:pPr>
        <w:spacing w:after="0"/>
        <w:ind w:left="0"/>
        <w:jc w:val="both"/>
      </w:pPr>
      <w:r>
        <w:rPr>
          <w:rFonts w:ascii="Times New Roman"/>
          <w:b w:val="false"/>
          <w:i w:val="false"/>
          <w:color w:val="000000"/>
          <w:sz w:val="28"/>
        </w:rPr>
        <w:t>
      &lt;&lt;</w:t>
      </w:r>
      <w:r>
        <w:rPr>
          <w:rFonts w:ascii="Times New Roman"/>
          <w:b w:val="false"/>
          <w:i/>
          <w:color w:val="000000"/>
          <w:sz w:val="28"/>
        </w:rPr>
        <w:t>домендік аты</w:t>
      </w:r>
      <w:r>
        <w:rPr>
          <w:rFonts w:ascii="Times New Roman"/>
          <w:b w:val="false"/>
          <w:i w:val="false"/>
          <w:color w:val="000000"/>
          <w:sz w:val="28"/>
        </w:rPr>
        <w:t>&gt;&gt; ИР веб-қосымшаларды қорғауға арналған желіаралық экранға қосуды сұраймыз.</w:t>
      </w:r>
    </w:p>
    <w:p>
      <w:pPr>
        <w:spacing w:after="0"/>
        <w:ind w:left="0"/>
        <w:jc w:val="both"/>
      </w:pPr>
      <w:r>
        <w:rPr>
          <w:rFonts w:ascii="Times New Roman"/>
          <w:b w:val="false"/>
          <w:i w:val="false"/>
          <w:color w:val="000000"/>
          <w:sz w:val="28"/>
        </w:rPr>
        <w:t>
      Тізім бойынша қажетті деректерді беруге міндеттенеміз: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 домендік аты мен IP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ИҚБШ арқылы Интернетке қосылуды ұсынатын байланыс операторының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Веб-сервердің нұсқасы көрсетілген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атаулары: IIS, Apache, Apache Tomcat, Netscape Enterpise Server, IBM Lotus Domino, Nginx, JBoss, IBM Websphere, Lighttpd, Caucho Resin, JRun Web server, WebLogic.</w:t>
            </w:r>
          </w:p>
          <w:p>
            <w:pPr>
              <w:spacing w:after="20"/>
              <w:ind w:left="20"/>
              <w:jc w:val="both"/>
            </w:pPr>
            <w:r>
              <w:rPr>
                <w:rFonts w:ascii="Times New Roman"/>
                <w:b w:val="false"/>
                <w:i w:val="false"/>
                <w:color w:val="000000"/>
                <w:sz w:val="20"/>
              </w:rPr>
              <w:t>
*Веб-сервердің атауы міндетті түрде нұсқасы көрсетіліп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Теңестіру жүйесінің (болған кезде) нұсқасы көрсетілген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атаулары: Keepalived, Nginx және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Дерекқорларды басқару жүйесінің (ДҚБЖ) нұсқасы көрсетілген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атаулары: Oracle, MySQL, MSSQL, DB2, Sybase, PostgreSQL және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CMS контентін басқару жүйесінің нұсқасы көрсетілген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атаулары: WordPress, Drupal, Struts, SharePoint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хаттамасы пайдаланылған кезде сертификат пен жабық кілті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хаттамасын пайдаланатын ИР қорғауды жүзеге асыру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серверінің (болған кезде) нұсқасы көрсетілген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атаулары: Apache Tomcat,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техникалық мамандардың байланыстары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E-mail, жұмыс телефоны, мобильдік нөмірі</w:t>
            </w:r>
          </w:p>
        </w:tc>
      </w:tr>
    </w:tbl>
    <w:p>
      <w:pPr>
        <w:spacing w:after="0"/>
        <w:ind w:left="0"/>
        <w:jc w:val="both"/>
      </w:pPr>
      <w:r>
        <w:rPr>
          <w:rFonts w:ascii="Times New Roman"/>
          <w:b w:val="false"/>
          <w:i w:val="false"/>
          <w:color w:val="000000"/>
          <w:sz w:val="28"/>
        </w:rPr>
        <w:t xml:space="preserve">
      _______________________________ (ұйым басшысының Т.А.Ә., қолы) </w:t>
      </w:r>
    </w:p>
    <w:p>
      <w:pPr>
        <w:spacing w:after="0"/>
        <w:ind w:left="0"/>
        <w:jc w:val="both"/>
      </w:pPr>
      <w:r>
        <w:rPr>
          <w:rFonts w:ascii="Times New Roman"/>
          <w:b w:val="false"/>
          <w:i w:val="false"/>
          <w:color w:val="000000"/>
          <w:sz w:val="28"/>
        </w:rPr>
        <w:t xml:space="preserve">
      М.О. (болған кезде) </w:t>
      </w:r>
    </w:p>
    <w:p>
      <w:pPr>
        <w:spacing w:after="0"/>
        <w:ind w:left="0"/>
        <w:jc w:val="both"/>
      </w:pPr>
      <w:r>
        <w:rPr>
          <w:rFonts w:ascii="Times New Roman"/>
          <w:b w:val="false"/>
          <w:i w:val="false"/>
          <w:color w:val="000000"/>
          <w:sz w:val="28"/>
        </w:rPr>
        <w:t xml:space="preserve">
      20____ жылғы "_____"_________________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Интернетке қол жеткізудің</w:t>
            </w:r>
            <w:r>
              <w:br/>
            </w:r>
            <w:r>
              <w:rPr>
                <w:rFonts w:ascii="Times New Roman"/>
                <w:b w:val="false"/>
                <w:i w:val="false"/>
                <w:color w:val="000000"/>
                <w:sz w:val="20"/>
              </w:rPr>
              <w:t>бірыңғай шлюзінің жұмыс</w:t>
            </w:r>
            <w:r>
              <w:br/>
            </w:r>
            <w:r>
              <w:rPr>
                <w:rFonts w:ascii="Times New Roman"/>
                <w:b w:val="false"/>
                <w:i w:val="false"/>
                <w:color w:val="000000"/>
                <w:sz w:val="20"/>
              </w:rPr>
              <w:t>істеу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техникалық </w:t>
            </w:r>
            <w:r>
              <w:br/>
            </w:r>
            <w:r>
              <w:rPr>
                <w:rFonts w:ascii="Times New Roman"/>
                <w:b w:val="false"/>
                <w:i w:val="false"/>
                <w:color w:val="000000"/>
                <w:sz w:val="20"/>
              </w:rPr>
              <w:t>қызмет" АҚ</w:t>
            </w:r>
            <w:r>
              <w:br/>
            </w:r>
            <w:r>
              <w:rPr>
                <w:rFonts w:ascii="Times New Roman"/>
                <w:b w:val="false"/>
                <w:i w:val="false"/>
                <w:color w:val="000000"/>
                <w:sz w:val="20"/>
              </w:rPr>
              <w:t>кімнен ______________________</w:t>
            </w:r>
            <w:r>
              <w:br/>
            </w:r>
            <w:r>
              <w:rPr>
                <w:rFonts w:ascii="Times New Roman"/>
                <w:b w:val="false"/>
                <w:i w:val="false"/>
                <w:color w:val="000000"/>
                <w:sz w:val="20"/>
              </w:rPr>
              <w:t>(ұйымның атауы)</w:t>
            </w:r>
          </w:p>
        </w:tc>
      </w:tr>
    </w:tbl>
    <w:bookmarkStart w:name="z45" w:id="40"/>
    <w:p>
      <w:pPr>
        <w:spacing w:after="0"/>
        <w:ind w:left="0"/>
        <w:jc w:val="left"/>
      </w:pPr>
      <w:r>
        <w:rPr>
          <w:rFonts w:ascii="Times New Roman"/>
          <w:b/>
          <w:i w:val="false"/>
          <w:color w:val="000000"/>
        </w:rPr>
        <w:t xml:space="preserve"> ИР веб-парақ шаларын рұқсатсыз өзгертулерден қорғау жүйесіне қосу қызметін алуға  ӨТІНІМ</w:t>
      </w:r>
    </w:p>
    <w:bookmarkEnd w:id="40"/>
    <w:p>
      <w:pPr>
        <w:spacing w:after="0"/>
        <w:ind w:left="0"/>
        <w:jc w:val="both"/>
      </w:pPr>
      <w:r>
        <w:rPr>
          <w:rFonts w:ascii="Times New Roman"/>
          <w:b w:val="false"/>
          <w:i w:val="false"/>
          <w:color w:val="000000"/>
          <w:sz w:val="28"/>
        </w:rPr>
        <w:t>
      &lt;&lt;</w:t>
      </w:r>
      <w:r>
        <w:rPr>
          <w:rFonts w:ascii="Times New Roman"/>
          <w:b w:val="false"/>
          <w:i/>
          <w:color w:val="000000"/>
          <w:sz w:val="28"/>
        </w:rPr>
        <w:t>Домендік аты</w:t>
      </w:r>
      <w:r>
        <w:rPr>
          <w:rFonts w:ascii="Times New Roman"/>
          <w:b w:val="false"/>
          <w:i w:val="false"/>
          <w:color w:val="000000"/>
          <w:sz w:val="28"/>
        </w:rPr>
        <w:t>&gt;&gt; ИР Интернет-ресурстардың веб-парақшаларын рұқсатсыз өзгертулерден қорғау жүйесіне қосуды сұраймыз.</w:t>
      </w:r>
    </w:p>
    <w:p>
      <w:pPr>
        <w:spacing w:after="0"/>
        <w:ind w:left="0"/>
        <w:jc w:val="both"/>
      </w:pPr>
      <w:r>
        <w:rPr>
          <w:rFonts w:ascii="Times New Roman"/>
          <w:b w:val="false"/>
          <w:i w:val="false"/>
          <w:color w:val="000000"/>
          <w:sz w:val="28"/>
        </w:rPr>
        <w:t>
      Тізім бойынша қажетті деректерді беруге міндеттенеміз: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 домендік аты мен IP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ИҚБШ арқылы Интернетке қосылуды ұсынатын байланыс операторының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Веб-сервердің нұсқасы көрсетілген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атаулары:</w:t>
            </w:r>
          </w:p>
          <w:p>
            <w:pPr>
              <w:spacing w:after="20"/>
              <w:ind w:left="20"/>
              <w:jc w:val="both"/>
            </w:pPr>
            <w:r>
              <w:rPr>
                <w:rFonts w:ascii="Times New Roman"/>
                <w:b w:val="false"/>
                <w:i w:val="false"/>
                <w:color w:val="000000"/>
                <w:sz w:val="20"/>
              </w:rPr>
              <w:t>
IIS, Apache, Apache Tomcat, Netscape Enterpise Server, IBM Lotus Domino, Nginx, JBoss, IBM Websphere, Lighttpd, Caucho Resin, JRun Web server, WebLogic.</w:t>
            </w:r>
          </w:p>
          <w:p>
            <w:pPr>
              <w:spacing w:after="20"/>
              <w:ind w:left="20"/>
              <w:jc w:val="both"/>
            </w:pPr>
            <w:r>
              <w:rPr>
                <w:rFonts w:ascii="Times New Roman"/>
                <w:b w:val="false"/>
                <w:i w:val="false"/>
                <w:color w:val="000000"/>
                <w:sz w:val="20"/>
              </w:rPr>
              <w:t>
* Веб-сервердің атауы мүндетті түрде нұсқасы көрсетіліп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Теңестіру жүйесінің (болған кезде) нұсқасы көрсетілген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атаулары Keepalived, Nginx және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Дерекқорларды басқару жүйесінің (ДҚБЖ) нұсқасы көрсетілген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атаулары Oracle, MySQL, MSSQL, DB2, Sybase, PostgreSQL және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CMS контентін басқару жүйесінің нұсқасы көрсетілген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атаулары WordPress, Drupal, Struts, SharePoint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хаттамасы пайдаланылған кезде сертификат пен жабық кілті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хаттамасын пайдаланатын ИР қорғауды жүзеге асыру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серверінің (болған кезде) нұсқасы көрсетілген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атаулары Apache Tomcat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және/немесе SSH хаттамалары бойынша ИР негізгі директориясына қолжетімділік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техникалық мамандардың байланыстары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E-mail, жұмыс телефоны, мобильдік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Сервердегі веб-ресурстың негізгі директория ssh, ftp, sftp хаттамалары бойынша оқу мен жазуға берілген рұқсатымен пайдаланушының есептік деректері (логин және пароль, қолжетімділік кілт бойынша пайдаланылатын жағдайда, авторандыруға арналған кілт)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 және пароль</w:t>
            </w:r>
          </w:p>
        </w:tc>
      </w:tr>
    </w:tbl>
    <w:p>
      <w:pPr>
        <w:spacing w:after="0"/>
        <w:ind w:left="0"/>
        <w:jc w:val="both"/>
      </w:pPr>
      <w:r>
        <w:rPr>
          <w:rFonts w:ascii="Times New Roman"/>
          <w:b w:val="false"/>
          <w:i w:val="false"/>
          <w:color w:val="000000"/>
          <w:sz w:val="28"/>
        </w:rPr>
        <w:t xml:space="preserve">
      _______________________________ (ұйым басшысының Т.А.Ә., қолы) </w:t>
      </w:r>
    </w:p>
    <w:p>
      <w:pPr>
        <w:spacing w:after="0"/>
        <w:ind w:left="0"/>
        <w:jc w:val="both"/>
      </w:pPr>
      <w:r>
        <w:rPr>
          <w:rFonts w:ascii="Times New Roman"/>
          <w:b w:val="false"/>
          <w:i w:val="false"/>
          <w:color w:val="000000"/>
          <w:sz w:val="28"/>
        </w:rPr>
        <w:t xml:space="preserve">
      М.О. (болған кезде) </w:t>
      </w:r>
    </w:p>
    <w:p>
      <w:pPr>
        <w:spacing w:after="0"/>
        <w:ind w:left="0"/>
        <w:jc w:val="both"/>
      </w:pPr>
      <w:r>
        <w:rPr>
          <w:rFonts w:ascii="Times New Roman"/>
          <w:b w:val="false"/>
          <w:i w:val="false"/>
          <w:color w:val="000000"/>
          <w:sz w:val="28"/>
        </w:rPr>
        <w:t xml:space="preserve">
      20____ жылғы "_____"_________________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2020 жылғы 13 қазаны</w:t>
            </w:r>
            <w:r>
              <w:br/>
            </w:r>
            <w:r>
              <w:rPr>
                <w:rFonts w:ascii="Times New Roman"/>
                <w:b w:val="false"/>
                <w:i w:val="false"/>
                <w:color w:val="000000"/>
                <w:sz w:val="20"/>
              </w:rPr>
              <w:t>№ 386/НҚ бұйрығына</w:t>
            </w:r>
            <w:r>
              <w:br/>
            </w:r>
            <w:r>
              <w:rPr>
                <w:rFonts w:ascii="Times New Roman"/>
                <w:b w:val="false"/>
                <w:i w:val="false"/>
                <w:color w:val="000000"/>
                <w:sz w:val="20"/>
              </w:rPr>
              <w:t>2-қосымша</w:t>
            </w:r>
          </w:p>
        </w:tc>
      </w:tr>
    </w:tbl>
    <w:bookmarkStart w:name="z47" w:id="41"/>
    <w:p>
      <w:pPr>
        <w:spacing w:after="0"/>
        <w:ind w:left="0"/>
        <w:jc w:val="left"/>
      </w:pPr>
      <w:r>
        <w:rPr>
          <w:rFonts w:ascii="Times New Roman"/>
          <w:b/>
          <w:i w:val="false"/>
          <w:color w:val="000000"/>
        </w:rPr>
        <w:t xml:space="preserve"> "Электрондық үкіметтің" электрондық поштасының бірыңғай шлюзінің жұмыс істеу қағидалары</w:t>
      </w:r>
    </w:p>
    <w:bookmarkEnd w:id="41"/>
    <w:bookmarkStart w:name="z48" w:id="42"/>
    <w:p>
      <w:pPr>
        <w:spacing w:after="0"/>
        <w:ind w:left="0"/>
        <w:jc w:val="left"/>
      </w:pPr>
      <w:r>
        <w:rPr>
          <w:rFonts w:ascii="Times New Roman"/>
          <w:b/>
          <w:i w:val="false"/>
          <w:color w:val="000000"/>
        </w:rPr>
        <w:t xml:space="preserve"> 1-тарау. Жалпы ережелер</w:t>
      </w:r>
    </w:p>
    <w:bookmarkEnd w:id="42"/>
    <w:bookmarkStart w:name="z49" w:id="43"/>
    <w:p>
      <w:pPr>
        <w:spacing w:after="0"/>
        <w:ind w:left="0"/>
        <w:jc w:val="both"/>
      </w:pPr>
      <w:r>
        <w:rPr>
          <w:rFonts w:ascii="Times New Roman"/>
          <w:b w:val="false"/>
          <w:i w:val="false"/>
          <w:color w:val="000000"/>
          <w:sz w:val="28"/>
        </w:rPr>
        <w:t xml:space="preserve">
      1. Осы "Электрондық үкіметтің" электрондық поштасының бірыңғай шлюзінің жұмыс істеу қағидалары (бұдан әрі – Қағидалар) "Ақпараттандыру туралы" Қазақстан Республикасы Заңының (бұдан әрі – Заң) 7-1-бабының </w:t>
      </w:r>
      <w:r>
        <w:rPr>
          <w:rFonts w:ascii="Times New Roman"/>
          <w:b w:val="false"/>
          <w:i w:val="false"/>
          <w:color w:val="000000"/>
          <w:sz w:val="28"/>
        </w:rPr>
        <w:t>17-1) тармағына</w:t>
      </w:r>
      <w:r>
        <w:rPr>
          <w:rFonts w:ascii="Times New Roman"/>
          <w:b w:val="false"/>
          <w:i w:val="false"/>
          <w:color w:val="000000"/>
          <w:sz w:val="28"/>
        </w:rPr>
        <w:t xml:space="preserve"> сәйкес әзірленді және "электрондық үкіметтің" электрондық поштасының бірыңғай шлюзінің (бұдан әрі – ЭПБШ) жұмыс істеу тәртібін айқындайды.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м.а. 26.04.2023 </w:t>
      </w:r>
      <w:r>
        <w:rPr>
          <w:rFonts w:ascii="Times New Roman"/>
          <w:b w:val="false"/>
          <w:i w:val="false"/>
          <w:color w:val="ff0000"/>
          <w:sz w:val="28"/>
        </w:rPr>
        <w:t>№ 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2. Осы Қағидалар мемлекеттік органдарға, жергілікті өзін-өзі басқару органдарына, мемлекеттік заңды тұлғаларға, квазимемлекеттік сектор субъектілеріне, ақпараттық-коммуникациялық инфрақұрылымның аса маңызды объектілерінің меншік иелеріне немесе иеленушілеріне қолданылады.</w:t>
      </w:r>
    </w:p>
    <w:bookmarkEnd w:id="44"/>
    <w:bookmarkStart w:name="z51" w:id="45"/>
    <w:p>
      <w:pPr>
        <w:spacing w:after="0"/>
        <w:ind w:left="0"/>
        <w:jc w:val="both"/>
      </w:pPr>
      <w:r>
        <w:rPr>
          <w:rFonts w:ascii="Times New Roman"/>
          <w:b w:val="false"/>
          <w:i w:val="false"/>
          <w:color w:val="000000"/>
          <w:sz w:val="28"/>
        </w:rPr>
        <w:t>
      3. Осы Қағидаларда мынадай ұғымдар пайдаланылады:</w:t>
      </w:r>
    </w:p>
    <w:bookmarkEnd w:id="45"/>
    <w:p>
      <w:pPr>
        <w:spacing w:after="0"/>
        <w:ind w:left="0"/>
        <w:jc w:val="both"/>
      </w:pPr>
      <w:r>
        <w:rPr>
          <w:rFonts w:ascii="Times New Roman"/>
          <w:b w:val="false"/>
          <w:i w:val="false"/>
          <w:color w:val="000000"/>
          <w:sz w:val="28"/>
        </w:rPr>
        <w:t>
      1) Өтініш беруші – Өтініш берушінің электрондық поштасын ЭПБШ қосу қызметін алуға өтінім берген мемлекеттік орган, жергілікті өзін-өзі басқару органы, мемлекеттік заңды тұлға, квазимемлекеттік сектор субъектісі, ақпараттық-коммуникациялық инфрақұрылымның аса маңызды объектілерінің меншік иесі немесе иеленушісі;</w:t>
      </w:r>
    </w:p>
    <w:p>
      <w:pPr>
        <w:spacing w:after="0"/>
        <w:ind w:left="0"/>
        <w:jc w:val="both"/>
      </w:pPr>
      <w:r>
        <w:rPr>
          <w:rFonts w:ascii="Times New Roman"/>
          <w:b w:val="false"/>
          <w:i w:val="false"/>
          <w:color w:val="000000"/>
          <w:sz w:val="28"/>
        </w:rPr>
        <w:t>
      2) ЭПБШ пайдаланушысы (бұдан әрі – Пайдаланушы) – мемлекеттік орган, жергілікті өзін-өзі басқару органы, мемлекеттік заңды тұлға, квазимемлекеттік сектор субъектісі, электрондық поштаның сыртқы электрондық поштамен электрондық өзара іс-қимылы ЭПБШ арқылы электрондық хабарламаларды қайта бағыттаумен жүзеге асырылатын ақпараттық-коммуникациялық инфрақұрылымның аса маңызды объектілерінің меншік иесі немесе иеленушісі;</w:t>
      </w:r>
    </w:p>
    <w:p>
      <w:pPr>
        <w:spacing w:after="0"/>
        <w:ind w:left="0"/>
        <w:jc w:val="both"/>
      </w:pPr>
      <w:r>
        <w:rPr>
          <w:rFonts w:ascii="Times New Roman"/>
          <w:b w:val="false"/>
          <w:i w:val="false"/>
          <w:color w:val="000000"/>
          <w:sz w:val="28"/>
        </w:rPr>
        <w:t>
      3) Сыртқы электрондық пошта – Өтініш берушінің ведомстволық (корпоративтік) электрондық поштасына жатпайтын электрондық пошта;</w:t>
      </w:r>
    </w:p>
    <w:p>
      <w:pPr>
        <w:spacing w:after="0"/>
        <w:ind w:left="0"/>
        <w:jc w:val="both"/>
      </w:pPr>
      <w:r>
        <w:rPr>
          <w:rFonts w:ascii="Times New Roman"/>
          <w:b w:val="false"/>
          <w:i w:val="false"/>
          <w:color w:val="000000"/>
          <w:sz w:val="28"/>
        </w:rPr>
        <w:t>
      4) Өтінімдерді өңдеуге арналған жүйе (бұдан әрі – ӨӨЖ) – Өтініш берушілер мен Пайдаланушылардан өтінімдер қабылдау үшін https://support.sts.kz мекенжайы бойынша орналасқан интернет-ресурс.</w:t>
      </w:r>
    </w:p>
    <w:bookmarkStart w:name="z52" w:id="46"/>
    <w:p>
      <w:pPr>
        <w:spacing w:after="0"/>
        <w:ind w:left="0"/>
        <w:jc w:val="left"/>
      </w:pPr>
      <w:r>
        <w:rPr>
          <w:rFonts w:ascii="Times New Roman"/>
          <w:b/>
          <w:i w:val="false"/>
          <w:color w:val="000000"/>
        </w:rPr>
        <w:t xml:space="preserve"> 2-тарау. ЭПБШ-ның жұмыс істеу тәртібі</w:t>
      </w:r>
    </w:p>
    <w:bookmarkEnd w:id="46"/>
    <w:bookmarkStart w:name="z53" w:id="47"/>
    <w:p>
      <w:pPr>
        <w:spacing w:after="0"/>
        <w:ind w:left="0"/>
        <w:jc w:val="both"/>
      </w:pPr>
      <w:r>
        <w:rPr>
          <w:rFonts w:ascii="Times New Roman"/>
          <w:b w:val="false"/>
          <w:i w:val="false"/>
          <w:color w:val="000000"/>
          <w:sz w:val="28"/>
        </w:rPr>
        <w:t>
      4. ЭПБШ жұмыс істеуі техникалық қолдап отыру жөніндегі іс-шараларды, өтініш берушілерді ЭПБШ-ға қосу және ЭПБШ мәселелері бойынша Пайдаланушылардың сұранымдарын/өтінімдерін өңдеу жөніндегі іс-шараларды қамтитын ЭПБШ қолдап отыру арқылы қамтамасыз етіледі.</w:t>
      </w:r>
    </w:p>
    <w:bookmarkEnd w:id="47"/>
    <w:bookmarkStart w:name="z54" w:id="48"/>
    <w:p>
      <w:pPr>
        <w:spacing w:after="0"/>
        <w:ind w:left="0"/>
        <w:jc w:val="both"/>
      </w:pPr>
      <w:r>
        <w:rPr>
          <w:rFonts w:ascii="Times New Roman"/>
          <w:b w:val="false"/>
          <w:i w:val="false"/>
          <w:color w:val="000000"/>
          <w:sz w:val="28"/>
        </w:rPr>
        <w:t xml:space="preserve">
      5. "Мемлекеттік техникалық қызметі" акционерлік қоғамы (бұдан әрі – МТҚ) Заңның 14-бабы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ЭПБШ қолдап отыруды жүзеге асырады.</w:t>
      </w:r>
    </w:p>
    <w:bookmarkEnd w:id="48"/>
    <w:bookmarkStart w:name="z55" w:id="49"/>
    <w:p>
      <w:pPr>
        <w:spacing w:after="0"/>
        <w:ind w:left="0"/>
        <w:jc w:val="both"/>
      </w:pPr>
      <w:r>
        <w:rPr>
          <w:rFonts w:ascii="Times New Roman"/>
          <w:b w:val="false"/>
          <w:i w:val="false"/>
          <w:color w:val="000000"/>
          <w:sz w:val="28"/>
        </w:rPr>
        <w:t xml:space="preserve">
      6. МТҚ ЭПБШ жұмысының үздіксіздігін қамтамасыз етеді. </w:t>
      </w:r>
    </w:p>
    <w:bookmarkEnd w:id="49"/>
    <w:bookmarkStart w:name="z56" w:id="50"/>
    <w:p>
      <w:pPr>
        <w:spacing w:after="0"/>
        <w:ind w:left="0"/>
        <w:jc w:val="both"/>
      </w:pPr>
      <w:r>
        <w:rPr>
          <w:rFonts w:ascii="Times New Roman"/>
          <w:b w:val="false"/>
          <w:i w:val="false"/>
          <w:color w:val="000000"/>
          <w:sz w:val="28"/>
        </w:rPr>
        <w:t xml:space="preserve">
      7. ЭПБШ-ға қосылу үшін Өтініш беруші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МТҚ пошталық жүйені ЭПБШ-ға қосу қызметін алуға өтінімді (бұдан әрі – Өтінім) ресми хат немесе ӨӨЖ арқылы береді. </w:t>
      </w:r>
    </w:p>
    <w:bookmarkEnd w:id="50"/>
    <w:bookmarkStart w:name="z57" w:id="51"/>
    <w:p>
      <w:pPr>
        <w:spacing w:after="0"/>
        <w:ind w:left="0"/>
        <w:jc w:val="both"/>
      </w:pPr>
      <w:r>
        <w:rPr>
          <w:rFonts w:ascii="Times New Roman"/>
          <w:b w:val="false"/>
          <w:i w:val="false"/>
          <w:color w:val="000000"/>
          <w:sz w:val="28"/>
        </w:rPr>
        <w:t>
      8. МТҚ өтінімді алған күннен бастап бес жұмыс күні ішінде Өтініш берушіні мемлекеттік органның, жергілікті өзін-өзі басқару органының, мемлекеттік заңды тұлғаның, квазимемлекеттік сектордың, ақпараттық-коммуникациялық инфрақұрылымның аса маңызды объектілерінің меншік иесінің немесе иеленушісінің субъектісіне жатқызудың, сондай-ақ өтініш берушінің электрондық поштасын ЭПБШ қосудың техникалық мүмкіндігінің (жұмыс істейтін техникалық құралдар мен байланыс құрылыстары) болуын тексереді.</w:t>
      </w:r>
    </w:p>
    <w:bookmarkEnd w:id="51"/>
    <w:bookmarkStart w:name="z58" w:id="52"/>
    <w:p>
      <w:pPr>
        <w:spacing w:after="0"/>
        <w:ind w:left="0"/>
        <w:jc w:val="both"/>
      </w:pPr>
      <w:r>
        <w:rPr>
          <w:rFonts w:ascii="Times New Roman"/>
          <w:b w:val="false"/>
          <w:i w:val="false"/>
          <w:color w:val="000000"/>
          <w:sz w:val="28"/>
        </w:rPr>
        <w:t>
      9. Өтініш берушінің пошталық жүйесін ЭПБШ қосудың техникалық мүмкіндігі болған кезде, МТҚ өтінім келіп түскен күнінен бастап бес жұмыс күні ішінде Өтініш берушімен бірлесіп, пошталық жүйені ЭПБШ қосу жөніндегі техникалық іс-шараларды жүргізеді. МТҚ өтінім бойынша қолданылған шаралар туралы Өтініш берушіге хабарлама жібереді.</w:t>
      </w:r>
    </w:p>
    <w:bookmarkEnd w:id="52"/>
    <w:bookmarkStart w:name="z59" w:id="53"/>
    <w:p>
      <w:pPr>
        <w:spacing w:after="0"/>
        <w:ind w:left="0"/>
        <w:jc w:val="both"/>
      </w:pPr>
      <w:r>
        <w:rPr>
          <w:rFonts w:ascii="Times New Roman"/>
          <w:b w:val="false"/>
          <w:i w:val="false"/>
          <w:color w:val="000000"/>
          <w:sz w:val="28"/>
        </w:rPr>
        <w:t>
      10. Өтініш берушінің пошта жүйесін ЭПБШ қосудың техникалық мүмкіндігі болмаған жағдайда, МТҚ өтінім келіп түскен күннен бастап бес жұмыс күні ішінде Өтініш берушіге себептерін көрсете отырып, өтінімді қабылдамау туралы хабарлама жібереді.</w:t>
      </w:r>
    </w:p>
    <w:bookmarkEnd w:id="53"/>
    <w:p>
      <w:pPr>
        <w:spacing w:after="0"/>
        <w:ind w:left="0"/>
        <w:jc w:val="both"/>
      </w:pPr>
      <w:r>
        <w:rPr>
          <w:rFonts w:ascii="Times New Roman"/>
          <w:b w:val="false"/>
          <w:i w:val="false"/>
          <w:color w:val="000000"/>
          <w:sz w:val="28"/>
        </w:rPr>
        <w:t>
      Өтініш беруші МТҚ өтінімді қабылдамау туралы хабарламаны алғаннан кейін күнтізбелік отыз күн өткен соң ӨӨЖ арқылы өтінімді қайта жібереді.</w:t>
      </w:r>
    </w:p>
    <w:bookmarkStart w:name="z60" w:id="54"/>
    <w:p>
      <w:pPr>
        <w:spacing w:after="0"/>
        <w:ind w:left="0"/>
        <w:jc w:val="both"/>
      </w:pPr>
      <w:r>
        <w:rPr>
          <w:rFonts w:ascii="Times New Roman"/>
          <w:b w:val="false"/>
          <w:i w:val="false"/>
          <w:color w:val="000000"/>
          <w:sz w:val="28"/>
        </w:rPr>
        <w:t>
      11. Пайдаланушының мәртебесі мемлекеттік органның, жергілікті өзін-өзі басқару органының, мемлекеттік заңды тұлғаның, квазимемлекеттік сектордың, ақпараттық-коммуникациялық инфрақұрылымның аса маңызды объектілерінің меншік иесінің немесе иесінің субъектісіне жатпайтын өзгеге өзгерген жағдайда, Пайдаланушы ресми хатпен МТҚ ЭПБШ пошта жүйесін ажырату қажеттілігі туралы хабардар етеді. МТҚ пайдаланушымен келісілген мерзімде пошта жүйесін ЭПБШ-дан ажыратуды жүзеге асырады.</w:t>
      </w:r>
    </w:p>
    <w:bookmarkEnd w:id="54"/>
    <w:bookmarkStart w:name="z65" w:id="55"/>
    <w:p>
      <w:pPr>
        <w:spacing w:after="0"/>
        <w:ind w:left="0"/>
        <w:jc w:val="both"/>
      </w:pPr>
      <w:r>
        <w:rPr>
          <w:rFonts w:ascii="Times New Roman"/>
          <w:b w:val="false"/>
          <w:i w:val="false"/>
          <w:color w:val="000000"/>
          <w:sz w:val="28"/>
        </w:rPr>
        <w:t>
      12. ЭПБШ-ға қосылған электрондық пошта жүйелері трафигінің штаттан тыс белсенділігі анықталған кезде МТҚ ЭПБШ-нің IP-мекенжайларын сенімсіз IP-мекенжайлар мен домендердің жаһандық базаларына енгізуді болдырмау мақсатында олардың жұмыс істеуін тоқтата тұрады, кейіннен электрондық пошта жүйесінің меншік иесін бұғаттау туралы хабардар етеді.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12-тармақпен толықтырылды - ҚР Цифрлық даму, инновациялар және аэроғарыш өнеркәсібі министрінің м.а. 26.04.2023 </w:t>
      </w:r>
      <w:r>
        <w:rPr>
          <w:rFonts w:ascii="Times New Roman"/>
          <w:b w:val="false"/>
          <w:i w:val="false"/>
          <w:color w:val="ff0000"/>
          <w:sz w:val="28"/>
        </w:rPr>
        <w:t>№ 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электрондық поштасы бірыңғай</w:t>
            </w:r>
            <w:r>
              <w:br/>
            </w:r>
            <w:r>
              <w:rPr>
                <w:rFonts w:ascii="Times New Roman"/>
                <w:b w:val="false"/>
                <w:i w:val="false"/>
                <w:color w:val="000000"/>
                <w:sz w:val="20"/>
              </w:rPr>
              <w:t>шлюзінің жұмыс істеу</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 ___________ </w:t>
      </w:r>
    </w:p>
    <w:p>
      <w:pPr>
        <w:spacing w:after="0"/>
        <w:ind w:left="0"/>
        <w:jc w:val="both"/>
      </w:pPr>
      <w:r>
        <w:rPr>
          <w:rFonts w:ascii="Times New Roman"/>
          <w:b w:val="false"/>
          <w:i w:val="false"/>
          <w:color w:val="000000"/>
          <w:sz w:val="28"/>
        </w:rPr>
        <w:t>
      Күні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техникалық </w:t>
            </w:r>
            <w:r>
              <w:br/>
            </w:r>
            <w:r>
              <w:rPr>
                <w:rFonts w:ascii="Times New Roman"/>
                <w:b w:val="false"/>
                <w:i w:val="false"/>
                <w:color w:val="000000"/>
                <w:sz w:val="20"/>
              </w:rPr>
              <w:t>қызмет" АҚ</w:t>
            </w:r>
            <w:r>
              <w:br/>
            </w:r>
            <w:r>
              <w:rPr>
                <w:rFonts w:ascii="Times New Roman"/>
                <w:b w:val="false"/>
                <w:i w:val="false"/>
                <w:color w:val="000000"/>
                <w:sz w:val="20"/>
              </w:rPr>
              <w:t>кімнен ______________________</w:t>
            </w:r>
            <w:r>
              <w:br/>
            </w:r>
            <w:r>
              <w:rPr>
                <w:rFonts w:ascii="Times New Roman"/>
                <w:b w:val="false"/>
                <w:i w:val="false"/>
                <w:color w:val="000000"/>
                <w:sz w:val="20"/>
              </w:rPr>
              <w:t>(ұйымның атауы)</w:t>
            </w:r>
          </w:p>
        </w:tc>
      </w:tr>
    </w:tbl>
    <w:bookmarkStart w:name="z62" w:id="56"/>
    <w:p>
      <w:pPr>
        <w:spacing w:after="0"/>
        <w:ind w:left="0"/>
        <w:jc w:val="left"/>
      </w:pPr>
      <w:r>
        <w:rPr>
          <w:rFonts w:ascii="Times New Roman"/>
          <w:b/>
          <w:i w:val="false"/>
          <w:color w:val="000000"/>
        </w:rPr>
        <w:t xml:space="preserve"> пошта жүйесін ЭПБШ-ға қосу қызметін алуға  ӨТІНІМ</w:t>
      </w:r>
    </w:p>
    <w:bookmarkEnd w:id="56"/>
    <w:p>
      <w:pPr>
        <w:spacing w:after="0"/>
        <w:ind w:left="0"/>
        <w:jc w:val="both"/>
      </w:pPr>
      <w:r>
        <w:rPr>
          <w:rFonts w:ascii="Times New Roman"/>
          <w:b w:val="false"/>
          <w:i w:val="false"/>
          <w:color w:val="000000"/>
          <w:sz w:val="28"/>
        </w:rPr>
        <w:t>
      Пошта трафигін ЭПБШ арқылы өткізуді сұраймыз:</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(ЭПБШ-ға қосылатын электрондық пошта доменінің, электрондық пошта </w:t>
      </w:r>
    </w:p>
    <w:p>
      <w:pPr>
        <w:spacing w:after="0"/>
        <w:ind w:left="0"/>
        <w:jc w:val="both"/>
      </w:pPr>
      <w:r>
        <w:rPr>
          <w:rFonts w:ascii="Times New Roman"/>
          <w:b w:val="false"/>
          <w:i w:val="false"/>
          <w:color w:val="000000"/>
          <w:sz w:val="28"/>
        </w:rPr>
        <w:t>
                  домені иесінің атауы және пошталық сервердің IP мекенжайы)</w:t>
      </w:r>
    </w:p>
    <w:p>
      <w:pPr>
        <w:spacing w:after="0"/>
        <w:ind w:left="0"/>
        <w:jc w:val="both"/>
      </w:pPr>
      <w:r>
        <w:rPr>
          <w:rFonts w:ascii="Times New Roman"/>
          <w:b w:val="false"/>
          <w:i w:val="false"/>
          <w:color w:val="000000"/>
          <w:sz w:val="28"/>
        </w:rPr>
        <w:t>
      Электрондық пошта домені бойынша деректерді, байланыс деректерін, құжаттарды ұсынуға және ЭПБШ-ға қосылғанда бұзылмай тұрақты қосылу үшін жағдай жасауға міндеттенеміз.</w:t>
      </w:r>
    </w:p>
    <w:p>
      <w:pPr>
        <w:spacing w:after="0"/>
        <w:ind w:left="0"/>
        <w:jc w:val="both"/>
      </w:pPr>
      <w:r>
        <w:rPr>
          <w:rFonts w:ascii="Times New Roman"/>
          <w:b w:val="false"/>
          <w:i w:val="false"/>
          <w:color w:val="000000"/>
          <w:sz w:val="28"/>
        </w:rPr>
        <w:t>
      Пайдаланушы тарапынан техникалық мамандардың байланыстарын (ТАӘ, мобильдік және жұмыс телефоны, e-mail) беру.</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 (ұйым басшысының Т.А.Ә., қолы)</w:t>
      </w:r>
    </w:p>
    <w:p>
      <w:pPr>
        <w:spacing w:after="0"/>
        <w:ind w:left="0"/>
        <w:jc w:val="both"/>
      </w:pPr>
      <w:r>
        <w:rPr>
          <w:rFonts w:ascii="Times New Roman"/>
          <w:b w:val="false"/>
          <w:i w:val="false"/>
          <w:color w:val="000000"/>
          <w:sz w:val="28"/>
        </w:rPr>
        <w:t xml:space="preserve">
      М.О. (болған кезде) </w:t>
      </w:r>
    </w:p>
    <w:p>
      <w:pPr>
        <w:spacing w:after="0"/>
        <w:ind w:left="0"/>
        <w:jc w:val="both"/>
      </w:pPr>
      <w:r>
        <w:rPr>
          <w:rFonts w:ascii="Times New Roman"/>
          <w:b w:val="false"/>
          <w:i w:val="false"/>
          <w:color w:val="000000"/>
          <w:sz w:val="28"/>
        </w:rPr>
        <w:t>
                                                20____ жылғы "_____"______________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