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9ef47" w14:textId="c79e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2020 жылғы 13 қазандағы № 998 бұйрығы. Қазақстан Республикасының Әділет министрлігінде 2020 жылғы 14 қазанда № 21430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16534 болып тіркелген, Қазақстан Республикасы нормативтік құқықтық актілерінің эталондық бақылау банкінде 2018 жылғы 16 наурызда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Құпия ақпарат болып табылмайтын өлшемшарттар бойынша тәуекелдерді басқару жүйесін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"11. Санаттау субъектісінің тәуекел дәрежесі құпия ақпарат болып табылмайтын тәуекелдер дәрежесін бағалау өлшемшарттары және құпия (қызметтік) ақпарат болып табылатын тәуекелдер дәрежесін бағалау өлшемшарттары бойынша есептеледі және жартыжылдықта бір рет өзектендіріледі.</w:t>
      </w:r>
    </w:p>
    <w:bookmarkEnd w:id="3"/>
    <w:bookmarkStart w:name="z6" w:id="4"/>
    <w:p>
      <w:pPr>
        <w:spacing w:after="0"/>
        <w:ind w:left="0"/>
        <w:jc w:val="both"/>
      </w:pPr>
      <w:r>
        <w:rPr>
          <w:rFonts w:ascii="Times New Roman"/>
          <w:b w:val="false"/>
          <w:i w:val="false"/>
          <w:color w:val="000000"/>
          <w:sz w:val="28"/>
        </w:rPr>
        <w:t>
      Салықтық берешекті және (немесе) әлеуметтік төлемдер бойынша берешекті күнтізбелік 30 (отыз) күннен астам өтемеген жағдайда, тәуекел дәрежесі төмен деп айқындалған салық төлеушілер бойынша тәуекел дәрежесі айына 1 (бір) реттен кем емес өзектендірілуге жатады.</w:t>
      </w:r>
    </w:p>
    <w:bookmarkEnd w:id="4"/>
    <w:bookmarkStart w:name="z7" w:id="5"/>
    <w:p>
      <w:pPr>
        <w:spacing w:after="0"/>
        <w:ind w:left="0"/>
        <w:jc w:val="both"/>
      </w:pPr>
      <w:r>
        <w:rPr>
          <w:rFonts w:ascii="Times New Roman"/>
          <w:b w:val="false"/>
          <w:i w:val="false"/>
          <w:color w:val="000000"/>
          <w:sz w:val="28"/>
        </w:rPr>
        <w:t>
      Егер жоғары немесе орташа тәуекел санатындағы салық төлеуші санаттау жүргізілген жартыжылдықтың басынан бастап ірі кәсіпкерлік субъектілері үшін 75 (жетпіс бес) миллион теңгеден, орта кәсіпкерлік субъектілері үшін 45 (қырық бес) миллион теңгеден, шағын кәсіпкерлік субъектілері үшін 20 (жиырма) миллион теңгеден астам сомада салықтар мен бюджетке төленетін басқа да міндетті төлемдерді төлеген және бұл ретте салықтар мен әлеуметтік төлемдер бойынша бюджет алдында берешегі болмаған жағдайда, онда бұрын берілген тәуекел дәрежесінің санаты тиісінше орташа немесе төмен деңгейге өзгертілуге жатады.</w:t>
      </w:r>
    </w:p>
    <w:bookmarkEnd w:id="5"/>
    <w:bookmarkStart w:name="z8" w:id="6"/>
    <w:p>
      <w:pPr>
        <w:spacing w:after="0"/>
        <w:ind w:left="0"/>
        <w:jc w:val="both"/>
      </w:pPr>
      <w:r>
        <w:rPr>
          <w:rFonts w:ascii="Times New Roman"/>
          <w:b w:val="false"/>
          <w:i w:val="false"/>
          <w:color w:val="000000"/>
          <w:sz w:val="28"/>
        </w:rPr>
        <w:t>
      Төлем сомасына кедендік төлемдер, импортталған тауарларға қосылған құн салығы, импортталған тауарларға акциз қосылмайды.</w:t>
      </w:r>
    </w:p>
    <w:bookmarkEnd w:id="6"/>
    <w:bookmarkStart w:name="z9" w:id="7"/>
    <w:p>
      <w:pPr>
        <w:spacing w:after="0"/>
        <w:ind w:left="0"/>
        <w:jc w:val="both"/>
      </w:pPr>
      <w:r>
        <w:rPr>
          <w:rFonts w:ascii="Times New Roman"/>
          <w:b w:val="false"/>
          <w:i w:val="false"/>
          <w:color w:val="000000"/>
          <w:sz w:val="28"/>
        </w:rPr>
        <w:t>
      Төлем сомалары қайтарылған сомаларды ескере отырып анықталады.";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"16. "Салықтық есептілікте бірнеше салықтық кезең бойы залалдарды көрсету" өлшемшарты, егер соңғы 3 (үш) салықтық кезең (жыл) ішінде салық есептілікте залал көрсетілетін жағдайда анықталады.</w:t>
      </w:r>
    </w:p>
    <w:bookmarkEnd w:id="8"/>
    <w:bookmarkStart w:name="z12" w:id="9"/>
    <w:p>
      <w:pPr>
        <w:spacing w:after="0"/>
        <w:ind w:left="0"/>
        <w:jc w:val="both"/>
      </w:pPr>
      <w:r>
        <w:rPr>
          <w:rFonts w:ascii="Times New Roman"/>
          <w:b w:val="false"/>
          <w:i w:val="false"/>
          <w:color w:val="000000"/>
          <w:sz w:val="28"/>
        </w:rPr>
        <w:t>
      Салықтық мониторингке жататын, сондай-ақ жер қойнауын пайдалануға арналған келісімшартқа сәйкес қызметін жүзеге асыратын салық төлеушілер үшін өлшемшарт соңғы бес жылдық кезең бойынша анықталады.</w:t>
      </w:r>
    </w:p>
    <w:bookmarkEnd w:id="9"/>
    <w:bookmarkStart w:name="z13" w:id="10"/>
    <w:p>
      <w:pPr>
        <w:spacing w:after="0"/>
        <w:ind w:left="0"/>
        <w:jc w:val="both"/>
      </w:pPr>
      <w:r>
        <w:rPr>
          <w:rFonts w:ascii="Times New Roman"/>
          <w:b w:val="false"/>
          <w:i w:val="false"/>
          <w:color w:val="000000"/>
          <w:sz w:val="28"/>
        </w:rPr>
        <w:t xml:space="preserve">
      Залалдар кезеңінен инвестициялық салық преференциялары бойынша шегерімдерді қолдану себебінен қалыптасқан залалдар кезеңі алып тасталады. </w:t>
      </w:r>
    </w:p>
    <w:bookmarkEnd w:id="10"/>
    <w:bookmarkStart w:name="z14" w:id="11"/>
    <w:p>
      <w:pPr>
        <w:spacing w:after="0"/>
        <w:ind w:left="0"/>
        <w:jc w:val="both"/>
      </w:pPr>
      <w:r>
        <w:rPr>
          <w:rFonts w:ascii="Times New Roman"/>
          <w:b w:val="false"/>
          <w:i w:val="false"/>
          <w:color w:val="000000"/>
          <w:sz w:val="28"/>
        </w:rPr>
        <w:t xml:space="preserve">
      "Салықтық есептілікте бірнеше салықтық кезең бойы залалдарды көрсету" өлшемшарттың басымдылығы – 3 балл қосу, тәуекел дәрежесіне әсер етуі – теріс. </w:t>
      </w:r>
    </w:p>
    <w:bookmarkEnd w:id="11"/>
    <w:bookmarkStart w:name="z15" w:id="12"/>
    <w:p>
      <w:pPr>
        <w:spacing w:after="0"/>
        <w:ind w:left="0"/>
        <w:jc w:val="both"/>
      </w:pPr>
      <w:r>
        <w:rPr>
          <w:rFonts w:ascii="Times New Roman"/>
          <w:b w:val="false"/>
          <w:i w:val="false"/>
          <w:color w:val="000000"/>
          <w:sz w:val="28"/>
        </w:rPr>
        <w:t>
      17. "Бұрын ұсынылған салықтық есептілікке бірнеше рет өзгерістер мен толықтырулар енгізу" өлшемшарты, егер салық төлеуші корпоративтік табыс салығы және (немесе) қосымша құн салығы бойынша жалпы сомасы 10 (он) миллионнан астам теңгеге азайтуға бестен астам қосымша декларациялар ұсынған, бұл ретте осындай декларацияларды ұсыну үшін белгіленген күннен бастап он екі және одан да көп айлар өтіп кеткен жағдайда анықталады.</w:t>
      </w:r>
    </w:p>
    <w:bookmarkEnd w:id="12"/>
    <w:bookmarkStart w:name="z16" w:id="13"/>
    <w:p>
      <w:pPr>
        <w:spacing w:after="0"/>
        <w:ind w:left="0"/>
        <w:jc w:val="both"/>
      </w:pPr>
      <w:r>
        <w:rPr>
          <w:rFonts w:ascii="Times New Roman"/>
          <w:b w:val="false"/>
          <w:i w:val="false"/>
          <w:color w:val="000000"/>
          <w:sz w:val="28"/>
        </w:rPr>
        <w:t>
      Есеп айырысу жүргізілетін кезең – соңғы 6 (алты) ай.</w:t>
      </w:r>
    </w:p>
    <w:bookmarkEnd w:id="13"/>
    <w:bookmarkStart w:name="z17" w:id="14"/>
    <w:p>
      <w:pPr>
        <w:spacing w:after="0"/>
        <w:ind w:left="0"/>
        <w:jc w:val="both"/>
      </w:pPr>
      <w:r>
        <w:rPr>
          <w:rFonts w:ascii="Times New Roman"/>
          <w:b w:val="false"/>
          <w:i w:val="false"/>
          <w:color w:val="000000"/>
          <w:sz w:val="28"/>
        </w:rPr>
        <w:t>
      Iрі салық төлеушілер мониторингіндегі салық төлеушілер бойынша, сондай-ақ филиалдары және (немесе) өкілдіктері бар салық төлеушілер бойынша өлшемшарт қолданылмайды.</w:t>
      </w:r>
    </w:p>
    <w:bookmarkEnd w:id="14"/>
    <w:bookmarkStart w:name="z18" w:id="15"/>
    <w:p>
      <w:pPr>
        <w:spacing w:after="0"/>
        <w:ind w:left="0"/>
        <w:jc w:val="both"/>
      </w:pPr>
      <w:r>
        <w:rPr>
          <w:rFonts w:ascii="Times New Roman"/>
          <w:b w:val="false"/>
          <w:i w:val="false"/>
          <w:color w:val="000000"/>
          <w:sz w:val="28"/>
        </w:rPr>
        <w:t>
      "Бұрын ұсынылған салықтық есептілікке бірнеше рет өзгерістер мен толықтырулар енгізу" өлшемшарттың басымдылығы – 4 балл қосу, тәуекелдер дәрежесіне әсер етуі – теріс.";</w:t>
      </w:r>
    </w:p>
    <w:bookmarkEnd w:id="15"/>
    <w:bookmarkStart w:name="z19" w:id="16"/>
    <w:p>
      <w:pPr>
        <w:spacing w:after="0"/>
        <w:ind w:left="0"/>
        <w:jc w:val="both"/>
      </w:pPr>
      <w:r>
        <w:rPr>
          <w:rFonts w:ascii="Times New Roman"/>
          <w:b w:val="false"/>
          <w:i w:val="false"/>
          <w:color w:val="000000"/>
          <w:sz w:val="28"/>
        </w:rPr>
        <w:t>
      мынадай мазмұндағы 26, 27 және 28-тармақтармен толықтырылсын:</w:t>
      </w:r>
    </w:p>
    <w:bookmarkEnd w:id="16"/>
    <w:bookmarkStart w:name="z20" w:id="17"/>
    <w:p>
      <w:pPr>
        <w:spacing w:after="0"/>
        <w:ind w:left="0"/>
        <w:jc w:val="both"/>
      </w:pPr>
      <w:r>
        <w:rPr>
          <w:rFonts w:ascii="Times New Roman"/>
          <w:b w:val="false"/>
          <w:i w:val="false"/>
          <w:color w:val="000000"/>
          <w:sz w:val="28"/>
        </w:rPr>
        <w:t>
      "26. "Салықтар мен бюджетке төленетін басқа да міндетті төлемдерді төлеу" өлшемшарты санаттау жүзеге асырылатын кезеңнің алдындағы жарты жылдықтағы салықтар мен бюджетке төленетін басқа да міндетті төлемдерді төлеудің өткен жылдың ұқсас кезеңімен салыстырғанда өсу динамикасы негізінде анықталады.</w:t>
      </w:r>
    </w:p>
    <w:bookmarkEnd w:id="17"/>
    <w:bookmarkStart w:name="z21" w:id="18"/>
    <w:p>
      <w:pPr>
        <w:spacing w:after="0"/>
        <w:ind w:left="0"/>
        <w:jc w:val="both"/>
      </w:pPr>
      <w:r>
        <w:rPr>
          <w:rFonts w:ascii="Times New Roman"/>
          <w:b w:val="false"/>
          <w:i w:val="false"/>
          <w:color w:val="000000"/>
          <w:sz w:val="28"/>
        </w:rPr>
        <w:t>
      Төлем сомасына кедендік төлемдер, импортталған тауарларға қосылған құн салығы, импортталған тауарларға акциз қосылмайды.</w:t>
      </w:r>
    </w:p>
    <w:bookmarkEnd w:id="18"/>
    <w:bookmarkStart w:name="z22" w:id="19"/>
    <w:p>
      <w:pPr>
        <w:spacing w:after="0"/>
        <w:ind w:left="0"/>
        <w:jc w:val="both"/>
      </w:pPr>
      <w:r>
        <w:rPr>
          <w:rFonts w:ascii="Times New Roman"/>
          <w:b w:val="false"/>
          <w:i w:val="false"/>
          <w:color w:val="000000"/>
          <w:sz w:val="28"/>
        </w:rPr>
        <w:t>
      Төлем сомалары қайтарылған сомаларды ескере отырып анықталады.</w:t>
      </w:r>
    </w:p>
    <w:bookmarkEnd w:id="19"/>
    <w:bookmarkStart w:name="z23" w:id="20"/>
    <w:p>
      <w:pPr>
        <w:spacing w:after="0"/>
        <w:ind w:left="0"/>
        <w:jc w:val="both"/>
      </w:pPr>
      <w:r>
        <w:rPr>
          <w:rFonts w:ascii="Times New Roman"/>
          <w:b w:val="false"/>
          <w:i w:val="false"/>
          <w:color w:val="000000"/>
          <w:sz w:val="28"/>
        </w:rPr>
        <w:t>
      Өлшемшарт 1 (бір) миллион теңгеден астам салық төлеу бойынша тарихи деректері бар салық төлеушілер бойынша есептеледі.</w:t>
      </w:r>
    </w:p>
    <w:bookmarkEnd w:id="20"/>
    <w:bookmarkStart w:name="z24" w:id="21"/>
    <w:p>
      <w:pPr>
        <w:spacing w:after="0"/>
        <w:ind w:left="0"/>
        <w:jc w:val="both"/>
      </w:pPr>
      <w:r>
        <w:rPr>
          <w:rFonts w:ascii="Times New Roman"/>
          <w:b w:val="false"/>
          <w:i w:val="false"/>
          <w:color w:val="000000"/>
          <w:sz w:val="28"/>
        </w:rPr>
        <w:t>
      "Салықтар мен бюджетке төленетін басқа да міндетті төлемдерді төлеу"өлшемшарттың басымдылығы осы Қағидаларға 6-қосымшада келтірілген, тәуекел дәрежесіне әсер етуі – оң.</w:t>
      </w:r>
    </w:p>
    <w:bookmarkEnd w:id="21"/>
    <w:bookmarkStart w:name="z25" w:id="22"/>
    <w:p>
      <w:pPr>
        <w:spacing w:after="0"/>
        <w:ind w:left="0"/>
        <w:jc w:val="both"/>
      </w:pPr>
      <w:r>
        <w:rPr>
          <w:rFonts w:ascii="Times New Roman"/>
          <w:b w:val="false"/>
          <w:i w:val="false"/>
          <w:color w:val="000000"/>
          <w:sz w:val="28"/>
        </w:rPr>
        <w:t xml:space="preserve">
      27. "Үш компонентті интеграцияланған жүйені қолдану" өлшемшарты салық төлеуші үш компонентті интеграцияланған жүйені нақты қолданған жағдайда анықталады. </w:t>
      </w:r>
    </w:p>
    <w:bookmarkEnd w:id="22"/>
    <w:bookmarkStart w:name="z26" w:id="23"/>
    <w:p>
      <w:pPr>
        <w:spacing w:after="0"/>
        <w:ind w:left="0"/>
        <w:jc w:val="both"/>
      </w:pPr>
      <w:r>
        <w:rPr>
          <w:rFonts w:ascii="Times New Roman"/>
          <w:b w:val="false"/>
          <w:i w:val="false"/>
          <w:color w:val="000000"/>
          <w:sz w:val="28"/>
        </w:rPr>
        <w:t>
      Есеп айырысу жүргізілетін кезең – соңғы 6 (алты) ай.</w:t>
      </w:r>
    </w:p>
    <w:bookmarkEnd w:id="23"/>
    <w:bookmarkStart w:name="z27" w:id="24"/>
    <w:p>
      <w:pPr>
        <w:spacing w:after="0"/>
        <w:ind w:left="0"/>
        <w:jc w:val="both"/>
      </w:pPr>
      <w:r>
        <w:rPr>
          <w:rFonts w:ascii="Times New Roman"/>
          <w:b w:val="false"/>
          <w:i w:val="false"/>
          <w:color w:val="000000"/>
          <w:sz w:val="28"/>
        </w:rPr>
        <w:t>
      "Үш компонентті интеграцияланған жүйені қолдану" өлшемшарттың басымдылығы – 2 балл алу, тәуекел дәрежесіне әсер етуі – оң.</w:t>
      </w:r>
    </w:p>
    <w:bookmarkEnd w:id="24"/>
    <w:bookmarkStart w:name="z28" w:id="25"/>
    <w:p>
      <w:pPr>
        <w:spacing w:after="0"/>
        <w:ind w:left="0"/>
        <w:jc w:val="both"/>
      </w:pPr>
      <w:r>
        <w:rPr>
          <w:rFonts w:ascii="Times New Roman"/>
          <w:b w:val="false"/>
          <w:i w:val="false"/>
          <w:color w:val="000000"/>
          <w:sz w:val="28"/>
        </w:rPr>
        <w:t xml:space="preserve">
      28. "Виртуалдық қойма" модулін қолдану" өлшемшарты тауарларға ілеспе жүкқұжаттары ай сайын ресімдеген және "Виртуалдық қойма" модулі арқылы тауарларға ілеспе жүкқұжаттары негізінде шот-фактураны электрондық түрде жазып берген жағдайда анықталады. </w:t>
      </w:r>
    </w:p>
    <w:bookmarkEnd w:id="25"/>
    <w:bookmarkStart w:name="z29" w:id="26"/>
    <w:p>
      <w:pPr>
        <w:spacing w:after="0"/>
        <w:ind w:left="0"/>
        <w:jc w:val="both"/>
      </w:pPr>
      <w:r>
        <w:rPr>
          <w:rFonts w:ascii="Times New Roman"/>
          <w:b w:val="false"/>
          <w:i w:val="false"/>
          <w:color w:val="000000"/>
          <w:sz w:val="28"/>
        </w:rPr>
        <w:t>
      Есеп айырысу жүргізілетін кезең – соңғы 6 (алты) ай.</w:t>
      </w:r>
    </w:p>
    <w:bookmarkEnd w:id="26"/>
    <w:bookmarkStart w:name="z30" w:id="27"/>
    <w:p>
      <w:pPr>
        <w:spacing w:after="0"/>
        <w:ind w:left="0"/>
        <w:jc w:val="both"/>
      </w:pPr>
      <w:r>
        <w:rPr>
          <w:rFonts w:ascii="Times New Roman"/>
          <w:b w:val="false"/>
          <w:i w:val="false"/>
          <w:color w:val="000000"/>
          <w:sz w:val="28"/>
        </w:rPr>
        <w:t>
      "Виртуалдық қойма" модулін қолдану" өлшемшарттың басымдылығы осы Қағидаларға 7-қосымшада келтірілген, тәуекел дәрежесіне әсер етуі – оң.";</w:t>
      </w:r>
    </w:p>
    <w:bookmarkEnd w:id="27"/>
    <w:bookmarkStart w:name="z31" w:id="2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6 және 7-қосымшалармен толықтырылсын.</w:t>
      </w:r>
    </w:p>
    <w:bookmarkEnd w:id="28"/>
    <w:bookmarkStart w:name="z32" w:id="29"/>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9"/>
    <w:bookmarkStart w:name="z33" w:id="30"/>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30"/>
    <w:bookmarkStart w:name="z34" w:id="3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1"/>
    <w:bookmarkStart w:name="z35" w:id="32"/>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32"/>
    <w:bookmarkStart w:name="z36" w:id="3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13 қазаны</w:t>
            </w:r>
            <w:r>
              <w:br/>
            </w:r>
            <w:r>
              <w:rPr>
                <w:rFonts w:ascii="Times New Roman"/>
                <w:b w:val="false"/>
                <w:i w:val="false"/>
                <w:color w:val="000000"/>
                <w:sz w:val="20"/>
              </w:rPr>
              <w:t>№ 998</w:t>
            </w:r>
            <w:r>
              <w:br/>
            </w:r>
            <w:r>
              <w:rPr>
                <w:rFonts w:ascii="Times New Roman"/>
                <w:b w:val="false"/>
                <w:i w:val="false"/>
                <w:color w:val="000000"/>
                <w:sz w:val="20"/>
              </w:rPr>
              <w:t>бұйрығына 1-қосымша</w:t>
            </w:r>
            <w:r>
              <w:br/>
            </w: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"Салықтар мен бюджетке төленетін басқа да міндетті төлемдерді төлеу" өлшемшартының басымдылығы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төленген салықтар мен басқа да міндетті төлемдер сомасының өсімі (алдыңғы жартыжылдықтағы төлем өткен жылдың ұқсас кезеңдегі төлемді алып тастағанда)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дәрежесіне әсер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тенгеден 5 миллион теңгені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миллион теңгеден жоғары 10 миллион теңгені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миллион теңгеден жоғары 25 миллион теңгені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миллион теңгеден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13 қазаны</w:t>
            </w:r>
            <w:r>
              <w:br/>
            </w:r>
            <w:r>
              <w:rPr>
                <w:rFonts w:ascii="Times New Roman"/>
                <w:b w:val="false"/>
                <w:i w:val="false"/>
                <w:color w:val="000000"/>
                <w:sz w:val="20"/>
              </w:rPr>
              <w:t>№ 998</w:t>
            </w:r>
            <w:r>
              <w:br/>
            </w:r>
            <w:r>
              <w:rPr>
                <w:rFonts w:ascii="Times New Roman"/>
                <w:b w:val="false"/>
                <w:i w:val="false"/>
                <w:color w:val="000000"/>
                <w:sz w:val="20"/>
              </w:rPr>
              <w:t>бұйрығына 1-қосымша</w:t>
            </w:r>
            <w:r>
              <w:br/>
            </w:r>
            <w:r>
              <w:rPr>
                <w:rFonts w:ascii="Times New Roman"/>
                <w:b w:val="false"/>
                <w:i w:val="false"/>
                <w:color w:val="000000"/>
                <w:sz w:val="20"/>
              </w:rPr>
              <w:t>Құпия ақпарат болып</w:t>
            </w:r>
            <w:r>
              <w:br/>
            </w:r>
            <w:r>
              <w:rPr>
                <w:rFonts w:ascii="Times New Roman"/>
                <w:b w:val="false"/>
                <w:i w:val="false"/>
                <w:color w:val="000000"/>
                <w:sz w:val="20"/>
              </w:rPr>
              <w:t>табылмайтын өлшемшарттар</w:t>
            </w:r>
            <w:r>
              <w:br/>
            </w:r>
            <w:r>
              <w:rPr>
                <w:rFonts w:ascii="Times New Roman"/>
                <w:b w:val="false"/>
                <w:i w:val="false"/>
                <w:color w:val="000000"/>
                <w:sz w:val="20"/>
              </w:rPr>
              <w:t>бойынша тәуекелдерді басқару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"Виртуалдық қойма" модулін қолдану" өлшемшартының басымдылығы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рәсімделген ілеспе жүкқұжаттарының орташа айлық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дәрежесіне әсер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мыңға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мыңнан 10 мыңға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мыңнан 100 мыңға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мыңнан 500 мыңға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