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84345" w14:textId="88843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"Жануарлардың өзге де шаруашылық мақсаттарда (аң аулау мен балық аулаудан басқа) пайдаланылатын түрлерінің, жануарлардың шаруашылық мақсаттарда пайдаланылмайтын, бірақ экологиялық, мәдени және өзге де құндылығы бар түрлерінің, жануарлардың халықтың денсаулығын сақтау, ауыл шаруашылығы және басқа да үй жануарларын аурудан алдын ала қорғау, қоршаған ортаға зиян келтіруді болдырмау, ауыл шаруашылығы қызметіне айтарлықтай зиян келтіру қаупінің алдын алу мақсатында саны реттелуге тиіс түрлерінің тізбелерін бекіту туралы" Қазақстан Республикасы Ауыл шаруашылығы министрінің 2010 жылғы 14 сәуірдегі № 258 бұйрығына өзгеріс енгізу туралы</w:t>
      </w:r>
    </w:p>
    <w:p>
      <w:pPr>
        <w:spacing w:after="0"/>
        <w:ind w:left="0"/>
        <w:jc w:val="both"/>
      </w:pPr>
      <w:r>
        <w:rPr>
          <w:rFonts w:ascii="Times New Roman"/>
          <w:b w:val="false"/>
          <w:i w:val="false"/>
          <w:color w:val="000000"/>
          <w:sz w:val="28"/>
        </w:rPr>
        <w:t>Қазақстан Республикасы Экология, геология және табиғи ресурстар министрінің м.а. 2020 жылғы 9 қазандағы № 252 бұйрығы. Қазақстан Республикасының Әділет министрлігінде 2020 жылғы 13 қазанда № 21414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"Жануарлардың өзге де шаруашылық мақсаттарда (аң аулау мен балық аулаудан басқа) пайдаланылатын түрлерінің, жануарлардың шаруашылық мақсаттарда пайдаланылмайтын, бірақ экологиялық, мәдени және өзге де құндылығы бар түрлерінің, жануарлардың халықтың денсаулығын сақтау, ауыл шаруашылығы және басқа да үй жануарларын аурудан алдын ала қорғау, қоршаған ортаға зиян келтіруді болдырмау, ауыл шаруашылығы қызметіне айтарлықтай зиян келтіру қаупінің алдын алу мақсатында саны реттелуге тиіс түрлерінің тізбелерін бекіту туралы" Қазақстан Республикасы Ауыл шаруашылығы министрінің 2010 жылғы 14 сәуірдегі № 258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6223 болып тіркелген, 2010 жылғы 30 қарашадағы № 506-512 (26355) "Егемен Қазақстан" газетінде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жануарлардың халықтың денсаулығын сақтау, ауыл шаруашылығы және басқа да үй жануарларын аурудан алдын ала қорғау, қоршаған ортаға зиян келтіруді болдырмау, ауыл шаруашылығы қызметіне айтарлықтай зиян келтіру қаупінің алдын алу мақсатында саны реттелуге тиіс түрлерінің </w:t>
      </w:r>
      <w:r>
        <w:rPr>
          <w:rFonts w:ascii="Times New Roman"/>
          <w:b w:val="false"/>
          <w:i w:val="false"/>
          <w:color w:val="000000"/>
          <w:sz w:val="28"/>
        </w:rPr>
        <w:t>тізбесі</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Экология, геология және табиғи ресурстар министрлігінің Орман шаруашылығы және жануарлар дүниесі комитеті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Экология, геология және табиғи ресурстар министрлігінің интернет-ресурсында орналастырылуын;</w:t>
      </w:r>
    </w:p>
    <w:bookmarkEnd w:id="5"/>
    <w:bookmarkStart w:name="z7" w:id="6"/>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Қазақстан Республикасы Экология, геология және табиғи ресурстар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мәліметтердің ұсынылуын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Экология, геология және табиғи ресурстар вице-министріне жүктелсін.</w:t>
      </w:r>
    </w:p>
    <w:bookmarkEnd w:id="7"/>
    <w:bookmarkStart w:name="z9" w:id="8"/>
    <w:p>
      <w:pPr>
        <w:spacing w:after="0"/>
        <w:ind w:left="0"/>
        <w:jc w:val="both"/>
      </w:pPr>
      <w:r>
        <w:rPr>
          <w:rFonts w:ascii="Times New Roman"/>
          <w:b w:val="false"/>
          <w:i w:val="false"/>
          <w:color w:val="000000"/>
          <w:sz w:val="28"/>
        </w:rPr>
        <w:t xml:space="preserve">
      4. Осы бұйрық алғашқы ресми жарияланған күнінен кейін күнтізбелік он күн өткен соң қолданысқа енгізіледі. </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Экология, геология және табиғи </w:t>
            </w:r>
            <w:r>
              <w:br/>
            </w:r>
            <w:r>
              <w:rPr>
                <w:rFonts w:ascii="Times New Roman"/>
                <w:b w:val="false"/>
                <w:i/>
                <w:color w:val="000000"/>
                <w:sz w:val="20"/>
              </w:rPr>
              <w:t>ресурстар министрінің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Нысанбаев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Экология, геология және</w:t>
            </w:r>
            <w:r>
              <w:br/>
            </w:r>
            <w:r>
              <w:rPr>
                <w:rFonts w:ascii="Times New Roman"/>
                <w:b w:val="false"/>
                <w:i w:val="false"/>
                <w:color w:val="000000"/>
                <w:sz w:val="20"/>
              </w:rPr>
              <w:t>табиғи ресурстар министрі</w:t>
            </w:r>
            <w:r>
              <w:br/>
            </w:r>
            <w:r>
              <w:rPr>
                <w:rFonts w:ascii="Times New Roman"/>
                <w:b w:val="false"/>
                <w:i w:val="false"/>
                <w:color w:val="000000"/>
                <w:sz w:val="20"/>
              </w:rPr>
              <w:t>міндетін атқарушысының</w:t>
            </w:r>
            <w:r>
              <w:br/>
            </w:r>
            <w:r>
              <w:rPr>
                <w:rFonts w:ascii="Times New Roman"/>
                <w:b w:val="false"/>
                <w:i w:val="false"/>
                <w:color w:val="000000"/>
                <w:sz w:val="20"/>
              </w:rPr>
              <w:t>2020 жылғы 9 қазаны</w:t>
            </w:r>
            <w:r>
              <w:br/>
            </w:r>
            <w:r>
              <w:rPr>
                <w:rFonts w:ascii="Times New Roman"/>
                <w:b w:val="false"/>
                <w:i w:val="false"/>
                <w:color w:val="000000"/>
                <w:sz w:val="20"/>
              </w:rPr>
              <w:t>№ 252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2010 жылғы 11 мамырдағы</w:t>
            </w:r>
            <w:r>
              <w:br/>
            </w:r>
            <w:r>
              <w:rPr>
                <w:rFonts w:ascii="Times New Roman"/>
                <w:b w:val="false"/>
                <w:i w:val="false"/>
                <w:color w:val="000000"/>
                <w:sz w:val="20"/>
              </w:rPr>
              <w:t xml:space="preserve">№ 258 бұйрығына </w:t>
            </w:r>
            <w:r>
              <w:br/>
            </w:r>
            <w:r>
              <w:rPr>
                <w:rFonts w:ascii="Times New Roman"/>
                <w:b w:val="false"/>
                <w:i w:val="false"/>
                <w:color w:val="000000"/>
                <w:sz w:val="20"/>
              </w:rPr>
              <w:t>3-қосымша</w:t>
            </w:r>
          </w:p>
        </w:tc>
      </w:tr>
    </w:tbl>
    <w:bookmarkStart w:name="z12" w:id="9"/>
    <w:p>
      <w:pPr>
        <w:spacing w:after="0"/>
        <w:ind w:left="0"/>
        <w:jc w:val="left"/>
      </w:pPr>
      <w:r>
        <w:rPr>
          <w:rFonts w:ascii="Times New Roman"/>
          <w:b/>
          <w:i w:val="false"/>
          <w:color w:val="000000"/>
        </w:rPr>
        <w:t xml:space="preserve"> Жануарлардың халықтың денсаулығын сақтау, ауыл шаруашылығы және басқа да үй жануарларын аурудан алдын ала қорғау, қоршаған ортаға зиян келтіруді болдырмау, ауыл шаруашылығы қызметіне айтарлықтай зиян келтіру қаупінің алдын алу мақсатында саны реттелуге тиіс түрлерінің тізбесі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51"/>
        <w:gridCol w:w="6449"/>
      </w:tblGrid>
      <w:tr>
        <w:trPr>
          <w:trHeight w:val="30" w:hRule="atLeast"/>
        </w:trPr>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түрлері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Сүтқоректілер:</w:t>
            </w:r>
          </w:p>
        </w:tc>
      </w:tr>
      <w:tr>
        <w:trPr>
          <w:trHeight w:val="30" w:hRule="atLeast"/>
        </w:trPr>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Қасқыр</w:t>
            </w:r>
          </w:p>
        </w:tc>
      </w:tr>
      <w:tr>
        <w:trPr>
          <w:trHeight w:val="30" w:hRule="atLeast"/>
        </w:trPr>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Шибөрі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Құстар:</w:t>
            </w:r>
          </w:p>
        </w:tc>
      </w:tr>
      <w:tr>
        <w:trPr>
          <w:trHeight w:val="30" w:hRule="atLeast"/>
        </w:trPr>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w:t>
            </w:r>
          </w:p>
        </w:tc>
      </w:tr>
      <w:tr>
        <w:trPr>
          <w:trHeight w:val="30" w:hRule="atLeast"/>
        </w:trPr>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суқұзғын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Балықтар:</w:t>
            </w:r>
          </w:p>
        </w:tc>
      </w:tr>
      <w:tr>
        <w:trPr>
          <w:trHeight w:val="30" w:hRule="atLeast"/>
        </w:trPr>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қара балығы</w:t>
            </w:r>
          </w:p>
        </w:tc>
      </w:tr>
      <w:tr>
        <w:trPr>
          <w:trHeight w:val="30" w:hRule="atLeast"/>
        </w:trPr>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қара балық</w:t>
            </w:r>
          </w:p>
        </w:tc>
      </w:tr>
      <w:tr>
        <w:trPr>
          <w:trHeight w:val="30" w:hRule="atLeast"/>
        </w:trPr>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Қабыршақты көкбас</w:t>
            </w:r>
          </w:p>
        </w:tc>
      </w:tr>
      <w:tr>
        <w:trPr>
          <w:trHeight w:val="30" w:hRule="atLeast"/>
        </w:trPr>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Қабыршақсыз көкбас</w:t>
            </w:r>
          </w:p>
        </w:tc>
      </w:tr>
      <w:tr>
        <w:trPr>
          <w:trHeight w:val="30" w:hRule="atLeast"/>
        </w:trPr>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Кушакевич талма балығы (салпыерін)</w:t>
            </w:r>
          </w:p>
        </w:tc>
      </w:tr>
      <w:tr>
        <w:trPr>
          <w:trHeight w:val="30" w:hRule="atLeast"/>
        </w:trPr>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Северцов талма балығы</w:t>
            </w:r>
          </w:p>
        </w:tc>
      </w:tr>
      <w:tr>
        <w:trPr>
          <w:trHeight w:val="30" w:hRule="atLeast"/>
        </w:trPr>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Терс талма балығы</w:t>
            </w:r>
          </w:p>
        </w:tc>
      </w:tr>
      <w:tr>
        <w:trPr>
          <w:trHeight w:val="30" w:hRule="atLeast"/>
        </w:trPr>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Тибет талма балығы</w:t>
            </w:r>
          </w:p>
        </w:tc>
      </w:tr>
      <w:tr>
        <w:trPr>
          <w:trHeight w:val="30" w:hRule="atLeast"/>
        </w:trPr>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 талма балығы</w:t>
            </w:r>
          </w:p>
        </w:tc>
      </w:tr>
      <w:tr>
        <w:trPr>
          <w:trHeight w:val="30" w:hRule="atLeast"/>
        </w:trPr>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Біртүсті талма балық</w:t>
            </w:r>
          </w:p>
        </w:tc>
      </w:tr>
      <w:tr>
        <w:trPr>
          <w:trHeight w:val="30" w:hRule="atLeast"/>
        </w:trPr>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Теңбіл талма балығы</w:t>
            </w:r>
          </w:p>
        </w:tc>
      </w:tr>
      <w:tr>
        <w:trPr>
          <w:trHeight w:val="30" w:hRule="atLeast"/>
        </w:trPr>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Сібір шырма балығы</w:t>
            </w:r>
          </w:p>
        </w:tc>
      </w:tr>
      <w:tr>
        <w:trPr>
          <w:trHeight w:val="30" w:hRule="atLeast"/>
        </w:trPr>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шырма балық</w:t>
            </w:r>
          </w:p>
        </w:tc>
      </w:tr>
      <w:tr>
        <w:trPr>
          <w:trHeight w:val="30" w:hRule="atLeast"/>
        </w:trPr>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шырма балығы</w:t>
            </w:r>
          </w:p>
        </w:tc>
      </w:tr>
      <w:tr>
        <w:trPr>
          <w:trHeight w:val="30" w:hRule="atLeast"/>
        </w:trPr>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азиялық шырма балығы</w:t>
            </w:r>
          </w:p>
        </w:tc>
      </w:tr>
      <w:tr>
        <w:trPr>
          <w:trHeight w:val="30" w:hRule="atLeast"/>
        </w:trPr>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шырма балығы</w:t>
            </w:r>
          </w:p>
        </w:tc>
      </w:tr>
      <w:tr>
        <w:trPr>
          <w:trHeight w:val="30" w:hRule="atLeast"/>
        </w:trPr>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атеринасы</w:t>
            </w:r>
          </w:p>
        </w:tc>
      </w:tr>
      <w:tr>
        <w:trPr>
          <w:trHeight w:val="30" w:hRule="atLeast"/>
        </w:trPr>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қарақшысы</w:t>
            </w:r>
          </w:p>
        </w:tc>
      </w:tr>
      <w:tr>
        <w:trPr>
          <w:trHeight w:val="30" w:hRule="atLeast"/>
        </w:trPr>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Бэр қарақшысы</w:t>
            </w:r>
          </w:p>
        </w:tc>
      </w:tr>
      <w:tr>
        <w:trPr>
          <w:trHeight w:val="30" w:hRule="atLeast"/>
        </w:trPr>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Тікенекті қарақшы</w:t>
            </w:r>
          </w:p>
        </w:tc>
      </w:tr>
      <w:tr>
        <w:trPr>
          <w:trHeight w:val="30" w:hRule="atLeast"/>
        </w:trPr>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Түйіршікті қарақшы</w:t>
            </w:r>
          </w:p>
        </w:tc>
      </w:tr>
      <w:tr>
        <w:trPr>
          <w:trHeight w:val="30" w:hRule="atLeast"/>
        </w:trPr>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Гримм қарақшысы</w:t>
            </w:r>
          </w:p>
        </w:tc>
      </w:tr>
      <w:tr>
        <w:trPr>
          <w:trHeight w:val="30" w:hRule="atLeast"/>
        </w:trPr>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Кесслер қарақшысы</w:t>
            </w:r>
          </w:p>
        </w:tc>
      </w:tr>
      <w:tr>
        <w:trPr>
          <w:trHeight w:val="30" w:hRule="atLeast"/>
        </w:trPr>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Жіңішкебасты қарақшы</w:t>
            </w:r>
          </w:p>
        </w:tc>
      </w:tr>
      <w:tr>
        <w:trPr>
          <w:trHeight w:val="30" w:hRule="atLeast"/>
        </w:trPr>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Жіңішкетұмсықты қарақшы</w:t>
            </w:r>
          </w:p>
        </w:tc>
      </w:tr>
      <w:tr>
        <w:trPr>
          <w:trHeight w:val="30" w:hRule="atLeast"/>
        </w:trPr>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қарақшысы</w:t>
            </w:r>
          </w:p>
        </w:tc>
      </w:tr>
      <w:tr>
        <w:trPr>
          <w:trHeight w:val="30" w:hRule="atLeast"/>
        </w:trPr>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Азов қарақшысы</w:t>
            </w:r>
          </w:p>
        </w:tc>
      </w:tr>
      <w:tr>
        <w:trPr>
          <w:trHeight w:val="30" w:hRule="atLeast"/>
        </w:trPr>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Махмудбеков қарақшысы</w:t>
            </w:r>
          </w:p>
        </w:tc>
      </w:tr>
      <w:tr>
        <w:trPr>
          <w:trHeight w:val="30" w:hRule="atLeast"/>
        </w:trPr>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Тікенекті қарақшы</w:t>
            </w:r>
          </w:p>
        </w:tc>
      </w:tr>
      <w:tr>
        <w:trPr>
          <w:trHeight w:val="30" w:hRule="atLeast"/>
        </w:trPr>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Жұлдызша қарақшысы</w:t>
            </w:r>
          </w:p>
        </w:tc>
      </w:tr>
      <w:tr>
        <w:trPr>
          <w:trHeight w:val="30" w:hRule="atLeast"/>
        </w:trPr>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Световидов қарақшысы</w:t>
            </w:r>
          </w:p>
        </w:tc>
      </w:tr>
      <w:tr>
        <w:trPr>
          <w:trHeight w:val="30" w:hRule="atLeast"/>
        </w:trPr>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Каспиосома бұзаубас балығы</w:t>
            </w:r>
          </w:p>
        </w:tc>
      </w:tr>
      <w:tr>
        <w:trPr>
          <w:trHeight w:val="30" w:hRule="atLeast"/>
        </w:trPr>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Берг бұзаубас балығы</w:t>
            </w:r>
          </w:p>
        </w:tc>
      </w:tr>
      <w:tr>
        <w:trPr>
          <w:trHeight w:val="30" w:hRule="atLeast"/>
        </w:trPr>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Бубырь бұзаубас балығы</w:t>
            </w:r>
          </w:p>
        </w:tc>
      </w:tr>
      <w:tr>
        <w:trPr>
          <w:trHeight w:val="30" w:hRule="atLeast"/>
        </w:trPr>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Ильин бұзаубас балығы</w:t>
            </w:r>
          </w:p>
        </w:tc>
      </w:tr>
      <w:tr>
        <w:trPr>
          <w:trHeight w:val="30" w:hRule="atLeast"/>
        </w:trPr>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Книповичтің ұзынқұйрықты бұзаубас балығы</w:t>
            </w:r>
          </w:p>
        </w:tc>
      </w:tr>
      <w:tr>
        <w:trPr>
          <w:trHeight w:val="30" w:hRule="atLeast"/>
        </w:trPr>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Қарашұбар бұзаубас балығы</w:t>
            </w:r>
          </w:p>
        </w:tc>
      </w:tr>
      <w:tr>
        <w:trPr>
          <w:trHeight w:val="30" w:hRule="atLeast"/>
        </w:trPr>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Тереңдік бұзаубас балығы</w:t>
            </w:r>
          </w:p>
        </w:tc>
      </w:tr>
      <w:tr>
        <w:trPr>
          <w:trHeight w:val="30" w:hRule="atLeast"/>
        </w:trPr>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Хвалын бұзаубас балығы</w:t>
            </w:r>
          </w:p>
        </w:tc>
      </w:tr>
      <w:tr>
        <w:trPr>
          <w:trHeight w:val="30" w:hRule="atLeast"/>
        </w:trPr>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құмдауыт бұзаубас балығы</w:t>
            </w:r>
          </w:p>
        </w:tc>
      </w:tr>
      <w:tr>
        <w:trPr>
          <w:trHeight w:val="30" w:hRule="atLeast"/>
        </w:trPr>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Қуғыншы бұзаубас балығы</w:t>
            </w:r>
          </w:p>
        </w:tc>
      </w:tr>
      <w:tr>
        <w:trPr>
          <w:trHeight w:val="30" w:hRule="atLeast"/>
        </w:trPr>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 ұлкенбасты бұзаубас балығы</w:t>
            </w:r>
          </w:p>
        </w:tc>
      </w:tr>
      <w:tr>
        <w:trPr>
          <w:trHeight w:val="30" w:hRule="atLeast"/>
        </w:trPr>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 бұзаубас балығы</w:t>
            </w:r>
          </w:p>
        </w:tc>
      </w:tr>
      <w:tr>
        <w:trPr>
          <w:trHeight w:val="30" w:hRule="atLeast"/>
        </w:trPr>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Ратан бұзаубас балығы</w:t>
            </w:r>
          </w:p>
        </w:tc>
      </w:tr>
      <w:tr>
        <w:trPr>
          <w:trHeight w:val="30" w:hRule="atLeast"/>
        </w:trPr>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Шырман бұзаубас балығы</w:t>
            </w:r>
          </w:p>
        </w:tc>
      </w:tr>
      <w:tr>
        <w:trPr>
          <w:trHeight w:val="30" w:hRule="atLeast"/>
        </w:trPr>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Мыжырайған бұзаубас балығы</w:t>
            </w:r>
          </w:p>
        </w:tc>
      </w:tr>
      <w:tr>
        <w:trPr>
          <w:trHeight w:val="30" w:hRule="atLeast"/>
        </w:trPr>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бұзаубас балығы</w:t>
            </w:r>
          </w:p>
        </w:tc>
      </w:tr>
      <w:tr>
        <w:trPr>
          <w:trHeight w:val="30" w:hRule="atLeast"/>
        </w:trPr>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шырма балығы</w:t>
            </w:r>
          </w:p>
        </w:tc>
      </w:tr>
      <w:tr>
        <w:trPr>
          <w:trHeight w:val="30" w:hRule="atLeast"/>
        </w:trPr>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Медака</w:t>
            </w:r>
          </w:p>
        </w:tc>
      </w:tr>
      <w:tr>
        <w:trPr>
          <w:trHeight w:val="30" w:hRule="atLeast"/>
        </w:trPr>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Амур үшеріні</w:t>
            </w:r>
          </w:p>
        </w:tc>
      </w:tr>
      <w:tr>
        <w:trPr>
          <w:trHeight w:val="30" w:hRule="atLeast"/>
        </w:trPr>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элеотрисі</w:t>
            </w:r>
          </w:p>
        </w:tc>
      </w:tr>
      <w:tr>
        <w:trPr>
          <w:trHeight w:val="30" w:hRule="atLeast"/>
        </w:trPr>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Көпқабыршақты анабарилиус</w:t>
            </w:r>
          </w:p>
        </w:tc>
      </w:tr>
      <w:tr>
        <w:trPr>
          <w:trHeight w:val="30" w:hRule="atLeast"/>
        </w:trPr>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Сібір теңге балығы</w:t>
            </w:r>
          </w:p>
        </w:tc>
      </w:tr>
      <w:tr>
        <w:trPr>
          <w:trHeight w:val="30" w:hRule="atLeast"/>
        </w:trPr>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теңге балық</w:t>
            </w:r>
          </w:p>
        </w:tc>
      </w:tr>
      <w:tr>
        <w:trPr>
          <w:trHeight w:val="30" w:hRule="atLeast"/>
        </w:trPr>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қырлықұрсақ</w:t>
            </w:r>
          </w:p>
        </w:tc>
      </w:tr>
      <w:tr>
        <w:trPr>
          <w:trHeight w:val="30" w:hRule="atLeast"/>
        </w:trPr>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тыран</w:t>
            </w:r>
          </w:p>
        </w:tc>
      </w:tr>
      <w:tr>
        <w:trPr>
          <w:trHeight w:val="30" w:hRule="atLeast"/>
        </w:trPr>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шабағы</w:t>
            </w:r>
          </w:p>
        </w:tc>
      </w:tr>
      <w:tr>
        <w:trPr>
          <w:trHeight w:val="30" w:hRule="atLeast"/>
        </w:trPr>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Қарадақты кекіре</w:t>
            </w:r>
          </w:p>
        </w:tc>
      </w:tr>
      <w:tr>
        <w:trPr>
          <w:trHeight w:val="30" w:hRule="atLeast"/>
        </w:trPr>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кекіре</w:t>
            </w:r>
          </w:p>
        </w:tc>
      </w:tr>
      <w:tr>
        <w:trPr>
          <w:trHeight w:val="30" w:hRule="atLeast"/>
        </w:trPr>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кекіресі</w:t>
            </w:r>
          </w:p>
        </w:tc>
      </w:tr>
      <w:tr>
        <w:trPr>
          <w:trHeight w:val="30" w:hRule="atLeast"/>
        </w:trPr>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гольяны</w:t>
            </w:r>
          </w:p>
        </w:tc>
      </w:tr>
      <w:tr>
        <w:trPr>
          <w:trHeight w:val="30" w:hRule="atLeast"/>
        </w:trPr>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Мұртты талма балығы</w:t>
            </w:r>
          </w:p>
        </w:tc>
      </w:tr>
      <w:tr>
        <w:trPr>
          <w:trHeight w:val="30" w:hRule="atLeast"/>
        </w:trPr>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Сібір талма балығы</w:t>
            </w:r>
          </w:p>
        </w:tc>
      </w:tr>
      <w:tr>
        <w:trPr>
          <w:trHeight w:val="30" w:hRule="atLeast"/>
        </w:trPr>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 абботинасы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