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6c0e" w14:textId="3da6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жөніндегі операцияларды жүргізу кезінде шикі газды жағу нормативтері мен көлемдерін есептеу әдістемесін бекіту туралы" Қазақстан Республикасы Энергетика министрінің 2018 жылғы 5 мамырдағы № 164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8 қазандағы № 351 бұйрығы. Қазақстан Республикасының Әділет министрлігінде 2020 жылғы 8 қазанда № 21377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 қойнауын пайдалану жөніндегі операцияларды жүргізу кезінде шикі газды жағу нормативтері мен көлемдерін есептеу әдістемесін бекіту туралы" Қазақстан Республикасы Энергетика министрінің 2018 жылғы 5 мамырдағы № 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16961 болып тіркелген, 2018 жылғы 8 маусымда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 қойнауын пайдалану жөніндегі операцияларды жүргізу кезінде шикі газды жағу нормативтері мен көлемдерін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Жер қойнауын пайдалану жөніндегі операцияларды жүргізу кезінде шикі газды жағу нормативтері мен көлемдерін есептеу әдістемесі (бұдан әрі – Әдістеме) "Жер қойнауы және жер қойнауын пайдалану туралы" 2017 жылғы 27 желтоқсандағы Қазақстан Республикасының Кодексі (бұдан әрі – Кодекс) 146-бабының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жер қойнауын пайдалану жөніндегі операцияларды жүргізу кезінде:</w:t>
      </w:r>
    </w:p>
    <w:bookmarkEnd w:id="3"/>
    <w:p>
      <w:pPr>
        <w:spacing w:after="0"/>
        <w:ind w:left="0"/>
        <w:jc w:val="both"/>
      </w:pPr>
      <w:r>
        <w:rPr>
          <w:rFonts w:ascii="Times New Roman"/>
          <w:b w:val="false"/>
          <w:i w:val="false"/>
          <w:color w:val="000000"/>
          <w:sz w:val="28"/>
        </w:rPr>
        <w:t>
      1) ұңғыма объектілерін сынау кезінде;</w:t>
      </w:r>
    </w:p>
    <w:p>
      <w:pPr>
        <w:spacing w:after="0"/>
        <w:ind w:left="0"/>
        <w:jc w:val="both"/>
      </w:pPr>
      <w:r>
        <w:rPr>
          <w:rFonts w:ascii="Times New Roman"/>
          <w:b w:val="false"/>
          <w:i w:val="false"/>
          <w:color w:val="000000"/>
          <w:sz w:val="28"/>
        </w:rPr>
        <w:t>
      2) кен орнын сынамалап пайдалану кезінде;</w:t>
      </w:r>
    </w:p>
    <w:p>
      <w:pPr>
        <w:spacing w:after="0"/>
        <w:ind w:left="0"/>
        <w:jc w:val="both"/>
      </w:pPr>
      <w:r>
        <w:rPr>
          <w:rFonts w:ascii="Times New Roman"/>
          <w:b w:val="false"/>
          <w:i w:val="false"/>
          <w:color w:val="000000"/>
          <w:sz w:val="28"/>
        </w:rPr>
        <w:t>
      3) шикі газды технологиялық еріксіз жағу кезінде шикі газды жағу нормативтері мен көлемдерін есептеуге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"5. Шикі газды өндірудің* жалпы көлемі (V</w:t>
      </w:r>
      <w:r>
        <w:rPr>
          <w:rFonts w:ascii="Times New Roman"/>
          <w:b w:val="false"/>
          <w:i w:val="false"/>
          <w:color w:val="000000"/>
          <w:vertAlign w:val="subscript"/>
        </w:rPr>
        <w:t>I</w:t>
      </w:r>
      <w:r>
        <w:rPr>
          <w:rFonts w:ascii="Times New Roman"/>
          <w:b w:val="false"/>
          <w:i w:val="false"/>
          <w:color w:val="000000"/>
          <w:sz w:val="28"/>
        </w:rPr>
        <w:t>) мұнай, газ-мұнай, мұнай-газ, мұнай-газ конденсатты және газ конденсатты мұнай кен орындары/ұңғымалары үшін мынадай формула бойынша есептеледі:</w:t>
      </w:r>
    </w:p>
    <w:bookmarkEnd w:id="4"/>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Q</w:t>
      </w:r>
      <w:r>
        <w:rPr>
          <w:rFonts w:ascii="Times New Roman"/>
          <w:b w:val="false"/>
          <w:i w:val="false"/>
          <w:color w:val="000000"/>
          <w:vertAlign w:val="subscript"/>
        </w:rPr>
        <w:t>н</w:t>
      </w:r>
      <w:r>
        <w:rPr>
          <w:rFonts w:ascii="Times New Roman"/>
          <w:b w:val="false"/>
          <w:i w:val="false"/>
          <w:color w:val="000000"/>
          <w:sz w:val="28"/>
        </w:rPr>
        <w:t xml:space="preserve"> × Г</w:t>
      </w:r>
      <w:r>
        <w:rPr>
          <w:rFonts w:ascii="Times New Roman"/>
          <w:b w:val="false"/>
          <w:i w:val="false"/>
          <w:color w:val="000000"/>
          <w:vertAlign w:val="subscript"/>
        </w:rPr>
        <w:t>ф</w:t>
      </w:r>
      <w:r>
        <w:rPr>
          <w:rFonts w:ascii="Times New Roman"/>
          <w:b w:val="false"/>
          <w:i w:val="false"/>
          <w:color w:val="000000"/>
          <w:sz w:val="28"/>
        </w:rPr>
        <w:t>, (1)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шикі газды өндіру*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м</w:t>
      </w:r>
      <w:r>
        <w:rPr>
          <w:rFonts w:ascii="Times New Roman"/>
          <w:b w:val="false"/>
          <w:i w:val="false"/>
          <w:color w:val="000000"/>
          <w:sz w:val="28"/>
        </w:rPr>
        <w:t xml:space="preserve"> – мұнайды жылдық немесе тәуліктік өндіру, т.;</w:t>
      </w:r>
    </w:p>
    <w:p>
      <w:pPr>
        <w:spacing w:after="0"/>
        <w:ind w:left="0"/>
        <w:jc w:val="both"/>
      </w:pPr>
      <w:r>
        <w:rPr>
          <w:rFonts w:ascii="Times New Roman"/>
          <w:b w:val="false"/>
          <w:i w:val="false"/>
          <w:color w:val="000000"/>
          <w:sz w:val="28"/>
        </w:rPr>
        <w:t>
      Г</w:t>
      </w:r>
      <w:r>
        <w:rPr>
          <w:rFonts w:ascii="Times New Roman"/>
          <w:b w:val="false"/>
          <w:i w:val="false"/>
          <w:color w:val="000000"/>
          <w:vertAlign w:val="subscript"/>
        </w:rPr>
        <w:t>ф</w:t>
      </w:r>
      <w:r>
        <w:rPr>
          <w:rFonts w:ascii="Times New Roman"/>
          <w:b w:val="false"/>
          <w:i w:val="false"/>
          <w:color w:val="000000"/>
          <w:sz w:val="28"/>
        </w:rPr>
        <w:t xml:space="preserve"> – газ факторы (шикі газ көлемінің мұнай өндіру* көлеміне қатынасы, м</w:t>
      </w:r>
      <w:r>
        <w:rPr>
          <w:rFonts w:ascii="Times New Roman"/>
          <w:b w:val="false"/>
          <w:i w:val="false"/>
          <w:color w:val="000000"/>
          <w:vertAlign w:val="superscript"/>
        </w:rPr>
        <w:t>3</w:t>
      </w:r>
      <w:r>
        <w:rPr>
          <w:rFonts w:ascii="Times New Roman"/>
          <w:b w:val="false"/>
          <w:i w:val="false"/>
          <w:color w:val="000000"/>
          <w:sz w:val="28"/>
        </w:rPr>
        <w:t>/т).</w:t>
      </w:r>
    </w:p>
    <w:p>
      <w:pPr>
        <w:spacing w:after="0"/>
        <w:ind w:left="0"/>
        <w:jc w:val="both"/>
      </w:pPr>
      <w:r>
        <w:rPr>
          <w:rFonts w:ascii="Times New Roman"/>
          <w:b w:val="false"/>
          <w:i w:val="false"/>
          <w:color w:val="000000"/>
          <w:sz w:val="28"/>
        </w:rPr>
        <w:t>
      Шикі газды өндірудің жалпы көлемі (V</w:t>
      </w:r>
      <w:r>
        <w:rPr>
          <w:rFonts w:ascii="Times New Roman"/>
          <w:b w:val="false"/>
          <w:i w:val="false"/>
          <w:color w:val="000000"/>
          <w:vertAlign w:val="subscript"/>
        </w:rPr>
        <w:t>I</w:t>
      </w:r>
      <w:r>
        <w:rPr>
          <w:rFonts w:ascii="Times New Roman"/>
          <w:b w:val="false"/>
          <w:i w:val="false"/>
          <w:color w:val="000000"/>
          <w:sz w:val="28"/>
        </w:rPr>
        <w:t>) газ және газ конденсатты кен орындары/ұңғымалары үшін ұңғыма дебиттерінің жүргізілген өлшемдері негізінде анықталады және шикі газдың жылдық немесе тәуліктік өндірілуі ретінде көрсетіледі,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Мұнай және шикі газ өндіру көлемі жер қойнауын пайдаланушы (жер қойнауын пайдалануға арналған келісімшарт бойынша оператор, сенімгерлік басқарушы) бекіткен және </w:t>
      </w:r>
      <w:r>
        <w:rPr>
          <w:rFonts w:ascii="Times New Roman"/>
          <w:b w:val="false"/>
          <w:i w:val="false"/>
          <w:color w:val="000000"/>
          <w:sz w:val="28"/>
        </w:rPr>
        <w:t>Кодексте</w:t>
      </w:r>
      <w:r>
        <w:rPr>
          <w:rFonts w:ascii="Times New Roman"/>
          <w:b w:val="false"/>
          <w:i w:val="false"/>
          <w:color w:val="000000"/>
          <w:sz w:val="28"/>
        </w:rPr>
        <w:t xml:space="preserve"> көзделген сараптамалардың оң қорытындыларын алған жер қойнауын пайдалану бойынша операцияларын жүргізу үшін базалық жобалау құжатындағы немесе әзірлеуді талдаудағы немесе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қолданыста болған Қазақстан Республикасының заңнамасында белгіленген тәртіппен бекітілген жобалау құжатындағы көрсеткіштерге сәйкес келеді.</w:t>
      </w:r>
    </w:p>
    <w:bookmarkStart w:name="z8" w:id="5"/>
    <w:p>
      <w:pPr>
        <w:spacing w:after="0"/>
        <w:ind w:left="0"/>
        <w:jc w:val="both"/>
      </w:pPr>
      <w:r>
        <w:rPr>
          <w:rFonts w:ascii="Times New Roman"/>
          <w:b w:val="false"/>
          <w:i w:val="false"/>
          <w:color w:val="000000"/>
          <w:sz w:val="28"/>
        </w:rPr>
        <w:t>
      6. Жағылатын шикі газдың есептік көлемі (VII) шикі газөндірудің* жалпы көлемі мен пайдаланылатын/кәдеге жаратылатын шикі газдың көлемі, оның ішінде қайта өңделетін шикі газдың көлемі арасындағы айырма ретінде мынадай формула бойынша анықталады:</w:t>
      </w:r>
    </w:p>
    <w:bookmarkEnd w:id="5"/>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w:t>
      </w:r>
      <w:r>
        <w:rPr>
          <w:rFonts w:ascii="Times New Roman"/>
          <w:b w:val="false"/>
          <w:i w:val="false"/>
          <w:color w:val="000000"/>
          <w:sz w:val="28"/>
        </w:rPr>
        <w:t xml:space="preserve"> = V</w:t>
      </w:r>
      <w:r>
        <w:rPr>
          <w:rFonts w:ascii="Times New Roman"/>
          <w:b w:val="false"/>
          <w:i w:val="false"/>
          <w:color w:val="000000"/>
          <w:vertAlign w:val="subscript"/>
        </w:rPr>
        <w:t>I</w:t>
      </w:r>
      <w:r>
        <w:rPr>
          <w:rFonts w:ascii="Times New Roman"/>
          <w:b w:val="false"/>
          <w:i w:val="false"/>
          <w:color w:val="000000"/>
          <w:sz w:val="28"/>
        </w:rPr>
        <w:t xml:space="preserve"> – (V</w:t>
      </w:r>
      <w:r>
        <w:rPr>
          <w:rFonts w:ascii="Times New Roman"/>
          <w:b w:val="false"/>
          <w:i w:val="false"/>
          <w:color w:val="000000"/>
          <w:vertAlign w:val="subscript"/>
        </w:rPr>
        <w:t>1</w:t>
      </w:r>
      <w:r>
        <w:rPr>
          <w:rFonts w:ascii="Times New Roman"/>
          <w:b w:val="false"/>
          <w:i w:val="false"/>
          <w:color w:val="000000"/>
          <w:sz w:val="28"/>
        </w:rPr>
        <w:t xml:space="preserve"> + V</w:t>
      </w:r>
      <w:r>
        <w:rPr>
          <w:rFonts w:ascii="Times New Roman"/>
          <w:b w:val="false"/>
          <w:i w:val="false"/>
          <w:color w:val="000000"/>
          <w:vertAlign w:val="subscript"/>
        </w:rPr>
        <w:t>2</w:t>
      </w:r>
      <w:r>
        <w:rPr>
          <w:rFonts w:ascii="Times New Roman"/>
          <w:b w:val="false"/>
          <w:i w:val="false"/>
          <w:color w:val="000000"/>
          <w:sz w:val="28"/>
        </w:rPr>
        <w:t xml:space="preserve"> + V</w:t>
      </w:r>
      <w:r>
        <w:rPr>
          <w:rFonts w:ascii="Times New Roman"/>
          <w:b w:val="false"/>
          <w:i w:val="false"/>
          <w:color w:val="000000"/>
          <w:vertAlign w:val="subscript"/>
        </w:rPr>
        <w:t>3</w:t>
      </w:r>
      <w:r>
        <w:rPr>
          <w:rFonts w:ascii="Times New Roman"/>
          <w:b w:val="false"/>
          <w:i w:val="false"/>
          <w:color w:val="000000"/>
          <w:sz w:val="28"/>
        </w:rPr>
        <w:t xml:space="preserve"> + V</w:t>
      </w:r>
      <w:r>
        <w:rPr>
          <w:rFonts w:ascii="Times New Roman"/>
          <w:b w:val="false"/>
          <w:i w:val="false"/>
          <w:color w:val="000000"/>
          <w:vertAlign w:val="subscript"/>
        </w:rPr>
        <w:t>4</w:t>
      </w:r>
      <w:r>
        <w:rPr>
          <w:rFonts w:ascii="Times New Roman"/>
          <w:b w:val="false"/>
          <w:i w:val="false"/>
          <w:color w:val="000000"/>
          <w:sz w:val="28"/>
        </w:rPr>
        <w:t xml:space="preserve"> + V</w:t>
      </w:r>
      <w:r>
        <w:rPr>
          <w:rFonts w:ascii="Times New Roman"/>
          <w:b w:val="false"/>
          <w:i w:val="false"/>
          <w:color w:val="000000"/>
          <w:vertAlign w:val="subscript"/>
        </w:rPr>
        <w:t>5</w:t>
      </w:r>
      <w:r>
        <w:rPr>
          <w:rFonts w:ascii="Times New Roman"/>
          <w:b w:val="false"/>
          <w:i w:val="false"/>
          <w:color w:val="000000"/>
          <w:sz w:val="28"/>
        </w:rPr>
        <w:t>), (2)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w:t>
      </w:r>
      <w:r>
        <w:rPr>
          <w:rFonts w:ascii="Times New Roman"/>
          <w:b w:val="false"/>
          <w:i w:val="false"/>
          <w:color w:val="000000"/>
          <w:sz w:val="28"/>
        </w:rPr>
        <w:t xml:space="preserve"> – жағылатын шикі газдың жалпы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шикі газөндірудің* жалпы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V</w:t>
      </w:r>
      <w:r>
        <w:rPr>
          <w:rFonts w:ascii="Times New Roman"/>
          <w:b w:val="false"/>
          <w:i w:val="false"/>
          <w:color w:val="000000"/>
          <w:vertAlign w:val="subscript"/>
        </w:rPr>
        <w:t>2</w:t>
      </w:r>
      <w:r>
        <w:rPr>
          <w:rFonts w:ascii="Times New Roman"/>
          <w:b w:val="false"/>
          <w:i w:val="false"/>
          <w:color w:val="000000"/>
          <w:sz w:val="28"/>
        </w:rPr>
        <w:t xml:space="preserve"> + V</w:t>
      </w:r>
      <w:r>
        <w:rPr>
          <w:rFonts w:ascii="Times New Roman"/>
          <w:b w:val="false"/>
          <w:i w:val="false"/>
          <w:color w:val="000000"/>
          <w:vertAlign w:val="subscript"/>
        </w:rPr>
        <w:t>3</w:t>
      </w:r>
      <w:r>
        <w:rPr>
          <w:rFonts w:ascii="Times New Roman"/>
          <w:b w:val="false"/>
          <w:i w:val="false"/>
          <w:color w:val="000000"/>
          <w:sz w:val="28"/>
        </w:rPr>
        <w:t xml:space="preserve"> + V</w:t>
      </w:r>
      <w:r>
        <w:rPr>
          <w:rFonts w:ascii="Times New Roman"/>
          <w:b w:val="false"/>
          <w:i w:val="false"/>
          <w:color w:val="000000"/>
          <w:vertAlign w:val="subscript"/>
        </w:rPr>
        <w:t>4</w:t>
      </w:r>
      <w:r>
        <w:rPr>
          <w:rFonts w:ascii="Times New Roman"/>
          <w:b w:val="false"/>
          <w:i w:val="false"/>
          <w:color w:val="000000"/>
          <w:sz w:val="28"/>
        </w:rPr>
        <w:t xml:space="preserve"> + V</w:t>
      </w:r>
      <w:r>
        <w:rPr>
          <w:rFonts w:ascii="Times New Roman"/>
          <w:b w:val="false"/>
          <w:i w:val="false"/>
          <w:color w:val="000000"/>
          <w:vertAlign w:val="subscript"/>
        </w:rPr>
        <w:t>5</w:t>
      </w:r>
      <w:r>
        <w:rPr>
          <w:rFonts w:ascii="Times New Roman"/>
          <w:b w:val="false"/>
          <w:i w:val="false"/>
          <w:color w:val="000000"/>
          <w:sz w:val="28"/>
        </w:rPr>
        <w:t>) – пайдаланылатын/кәдеге жаратылатын шикі газдың көлемі, м</w:t>
      </w:r>
      <w:r>
        <w:rPr>
          <w:rFonts w:ascii="Times New Roman"/>
          <w:b w:val="false"/>
          <w:i w:val="false"/>
          <w:color w:val="000000"/>
          <w:vertAlign w:val="superscript"/>
        </w:rPr>
        <w:t>3</w:t>
      </w: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өз технологиялық қажеттіліктеріне пайдаланатын шикі газдың көлемі (сағалық жылытқыштарда, жылыту пештерінде, қазандық және өзге де газды тұтынатын жабдықта пайдаланылатын газдың көлемі). Өз технологиялық қажеттіліктеріне пайдаланылатын шикі газдың есептік көлемі технологиялық жабдықтың техникалық сипаттамасына және оны пайдалану ұзақтығына сүйене отырып анықталады,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2</w:t>
      </w:r>
      <w:r>
        <w:rPr>
          <w:rFonts w:ascii="Times New Roman"/>
          <w:b w:val="false"/>
          <w:i w:val="false"/>
          <w:color w:val="000000"/>
          <w:sz w:val="28"/>
        </w:rPr>
        <w:t xml:space="preserve"> – технологиялық ысыраптарға (шикі газды өндіру, жинау, сақтау, тасымалдау, дайындау және қайта өңдеу технологиялық процестері кезіндегі ысыраптар) арналған шикі газдың көлемі қолданылатын технологиялық жабдықтың техникалық сипаттамаларымен, паспорттарымен және жобалық құжаттамасымен анықталады,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3</w:t>
      </w:r>
      <w:r>
        <w:rPr>
          <w:rFonts w:ascii="Times New Roman"/>
          <w:b w:val="false"/>
          <w:i w:val="false"/>
          <w:color w:val="000000"/>
          <w:sz w:val="28"/>
        </w:rPr>
        <w:t xml:space="preserve"> – электр энергиясын өндіру үшін пайдаланылатын шикі газдың көлемі қолданылатын жабдықтың паспорттарына және техникалық сипаттамаларына сәйкес электр энергия бірлігіне шығарылған электр энергия мөлшеріне және меншікті газ шығынына сүйене отырып анықталады,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4</w:t>
      </w:r>
      <w:r>
        <w:rPr>
          <w:rFonts w:ascii="Times New Roman"/>
          <w:b w:val="false"/>
          <w:i w:val="false"/>
          <w:color w:val="000000"/>
          <w:sz w:val="28"/>
        </w:rPr>
        <w:t xml:space="preserve"> – қабатқа қайта айдауға арналған шикі газдың көлемі, жабдықтың техникалық сипаттамаларын, паспорттарын және пайдалану ұзақтығын негізге ала отырып анықталады,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5</w:t>
      </w:r>
      <w:r>
        <w:rPr>
          <w:rFonts w:ascii="Times New Roman"/>
          <w:b w:val="false"/>
          <w:i w:val="false"/>
          <w:color w:val="000000"/>
          <w:sz w:val="28"/>
        </w:rPr>
        <w:t xml:space="preserve"> – газды дайындау қондырғысында, газды кешенді дайындау қондырғысында, газ өңдеу қондырғысында немесе газ өңдеу зауытында газды дайындауға және (немесе) өңдеуге пайдаланылатын шикі газдың көлемі өткізілген тауарлық және сұйытылған газдардың, жеңіл көмірсутектердің үлкен фракциясының және (немесе) өзге де тауарлық өнім көлемдерін, бөгде ұйымға өткізілетін шикі газ көлемдерін, сондай-ақ қайта өңдеу, магистральдық газ құбырына дейін тасымалдау кезіндегі технологиялық ысыраптарды негізге ала отырып анықталады,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Шикі газ өндіру көлемі жер қойнауын пайдаланушы (жер қойнауын пайдалануға арналған келісімшарт бойынша оператор, сенімгерлік басқарушы) бекіткен және </w:t>
      </w:r>
      <w:r>
        <w:rPr>
          <w:rFonts w:ascii="Times New Roman"/>
          <w:b w:val="false"/>
          <w:i w:val="false"/>
          <w:color w:val="000000"/>
          <w:sz w:val="28"/>
        </w:rPr>
        <w:t>Кодексте</w:t>
      </w:r>
      <w:r>
        <w:rPr>
          <w:rFonts w:ascii="Times New Roman"/>
          <w:b w:val="false"/>
          <w:i w:val="false"/>
          <w:color w:val="000000"/>
          <w:sz w:val="28"/>
        </w:rPr>
        <w:t xml:space="preserve"> көзделген сараптамалардың оң қорытындыларын алған жер қойнауын пайдалану бойынша операцияларын жүргізу үшін базалық жобалау құжатындағы немесе әзірлеуді талдаудағы немесе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қолданыста болған Қазақстан Республикасының заңнамасында белгіленген тәртіппен бекітілген жобалау құжатындағы көрсеткіштерге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"8. Мұнай, газ-мұнай, мұнай-газ, мұнай-газ конденсатты және газ конденсатты мұнай ұңғымаларын сынау кезінде шикі газды жағу көлемдерінің нормативтерін есептеу (VIII) мына формула бойынша жүргізіледі:</w:t>
      </w:r>
    </w:p>
    <w:bookmarkEnd w:id="6"/>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III</w:t>
      </w:r>
      <w:r>
        <w:rPr>
          <w:rFonts w:ascii="Times New Roman"/>
          <w:b w:val="false"/>
          <w:i w:val="false"/>
          <w:color w:val="000000"/>
          <w:sz w:val="28"/>
        </w:rPr>
        <w:t xml:space="preserve"> = Д × Г</w:t>
      </w:r>
      <w:r>
        <w:rPr>
          <w:rFonts w:ascii="Times New Roman"/>
          <w:b w:val="false"/>
          <w:i w:val="false"/>
          <w:color w:val="000000"/>
          <w:vertAlign w:val="subscript"/>
        </w:rPr>
        <w:t>ф</w:t>
      </w:r>
      <w:r>
        <w:rPr>
          <w:rFonts w:ascii="Times New Roman"/>
          <w:b w:val="false"/>
          <w:i w:val="false"/>
          <w:color w:val="000000"/>
          <w:sz w:val="28"/>
        </w:rPr>
        <w:t xml:space="preserve"> × Т, (3)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III</w:t>
      </w:r>
      <w:r>
        <w:rPr>
          <w:rFonts w:ascii="Times New Roman"/>
          <w:b w:val="false"/>
          <w:i w:val="false"/>
          <w:color w:val="000000"/>
          <w:sz w:val="28"/>
        </w:rPr>
        <w:t xml:space="preserve"> – ұңғыма объектілерін сынау кезінде шикі газды жағу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Д – ұңғымалардың дебиті (бір тәулік ішінде мұнай өндіру* көлемі), т/тәул.;</w:t>
      </w:r>
    </w:p>
    <w:p>
      <w:pPr>
        <w:spacing w:after="0"/>
        <w:ind w:left="0"/>
        <w:jc w:val="both"/>
      </w:pPr>
      <w:r>
        <w:rPr>
          <w:rFonts w:ascii="Times New Roman"/>
          <w:b w:val="false"/>
          <w:i w:val="false"/>
          <w:color w:val="000000"/>
          <w:sz w:val="28"/>
        </w:rPr>
        <w:t>
      Г</w:t>
      </w:r>
      <w:r>
        <w:rPr>
          <w:rFonts w:ascii="Times New Roman"/>
          <w:b w:val="false"/>
          <w:i w:val="false"/>
          <w:color w:val="000000"/>
          <w:vertAlign w:val="subscript"/>
        </w:rPr>
        <w:t>ф</w:t>
      </w:r>
      <w:r>
        <w:rPr>
          <w:rFonts w:ascii="Times New Roman"/>
          <w:b w:val="false"/>
          <w:i w:val="false"/>
          <w:color w:val="000000"/>
          <w:sz w:val="28"/>
        </w:rPr>
        <w:t xml:space="preserve"> – газ факторы* (шикі газ көлемінің мұнай өндіру* көлеміне қатынасы), м</w:t>
      </w:r>
      <w:r>
        <w:rPr>
          <w:rFonts w:ascii="Times New Roman"/>
          <w:b w:val="false"/>
          <w:i w:val="false"/>
          <w:color w:val="000000"/>
          <w:vertAlign w:val="superscript"/>
        </w:rPr>
        <w:t>3</w:t>
      </w:r>
      <w:r>
        <w:rPr>
          <w:rFonts w:ascii="Times New Roman"/>
          <w:b w:val="false"/>
          <w:i w:val="false"/>
          <w:color w:val="000000"/>
          <w:sz w:val="28"/>
        </w:rPr>
        <w:t>/т;</w:t>
      </w:r>
    </w:p>
    <w:p>
      <w:pPr>
        <w:spacing w:after="0"/>
        <w:ind w:left="0"/>
        <w:jc w:val="both"/>
      </w:pPr>
      <w:r>
        <w:rPr>
          <w:rFonts w:ascii="Times New Roman"/>
          <w:b w:val="false"/>
          <w:i w:val="false"/>
          <w:color w:val="000000"/>
          <w:sz w:val="28"/>
        </w:rPr>
        <w:t>
      Т – ұңғыма объектілерін сынау күндерінің саны.</w:t>
      </w:r>
    </w:p>
    <w:p>
      <w:pPr>
        <w:spacing w:after="0"/>
        <w:ind w:left="0"/>
        <w:jc w:val="both"/>
      </w:pPr>
      <w:r>
        <w:rPr>
          <w:rFonts w:ascii="Times New Roman"/>
          <w:b w:val="false"/>
          <w:i w:val="false"/>
          <w:color w:val="000000"/>
          <w:sz w:val="28"/>
        </w:rPr>
        <w:t>
      Газ және газ конденсатты ұңғымаларды сынау кезінде шикі газды жағу көлемдерін есептеу (V</w:t>
      </w:r>
      <w:r>
        <w:rPr>
          <w:rFonts w:ascii="Times New Roman"/>
          <w:b w:val="false"/>
          <w:i w:val="false"/>
          <w:color w:val="000000"/>
          <w:vertAlign w:val="subscript"/>
        </w:rPr>
        <w:t>III</w:t>
      </w:r>
      <w:r>
        <w:rPr>
          <w:rFonts w:ascii="Times New Roman"/>
          <w:b w:val="false"/>
          <w:i w:val="false"/>
          <w:color w:val="000000"/>
          <w:sz w:val="28"/>
        </w:rPr>
        <w:t>) мына формула бойынша жүргізіледі: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III</w:t>
      </w:r>
      <w:r>
        <w:rPr>
          <w:rFonts w:ascii="Times New Roman"/>
          <w:b w:val="false"/>
          <w:i w:val="false"/>
          <w:color w:val="000000"/>
          <w:sz w:val="28"/>
        </w:rPr>
        <w:t xml:space="preserve"> = Д × Т, (4)</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III</w:t>
      </w:r>
      <w:r>
        <w:rPr>
          <w:rFonts w:ascii="Times New Roman"/>
          <w:b w:val="false"/>
          <w:i w:val="false"/>
          <w:color w:val="000000"/>
          <w:sz w:val="28"/>
        </w:rPr>
        <w:t xml:space="preserve"> – ұңғыма объектілерін сынау кезінде шикі газды жағу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Д – ұңғымалардың дебиті (бір тәулік ішінде шикі газды өндіру* көлемі), м</w:t>
      </w:r>
      <w:r>
        <w:rPr>
          <w:rFonts w:ascii="Times New Roman"/>
          <w:b w:val="false"/>
          <w:i w:val="false"/>
          <w:color w:val="000000"/>
          <w:vertAlign w:val="superscript"/>
        </w:rPr>
        <w:t>3</w:t>
      </w:r>
      <w:r>
        <w:rPr>
          <w:rFonts w:ascii="Times New Roman"/>
          <w:b w:val="false"/>
          <w:i w:val="false"/>
          <w:color w:val="000000"/>
          <w:sz w:val="28"/>
        </w:rPr>
        <w:t>/тәул.;</w:t>
      </w:r>
    </w:p>
    <w:p>
      <w:pPr>
        <w:spacing w:after="0"/>
        <w:ind w:left="0"/>
        <w:jc w:val="both"/>
      </w:pPr>
      <w:r>
        <w:rPr>
          <w:rFonts w:ascii="Times New Roman"/>
          <w:b w:val="false"/>
          <w:i w:val="false"/>
          <w:color w:val="000000"/>
          <w:sz w:val="28"/>
        </w:rPr>
        <w:t>
      Т – ұңғыма объектілерін сынау күндерінің саны.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Мұнайды өндіру көлемі және газ факторының мәні жер қойнауын пайдаланушы (жер қойнауын пайдалануға арналған келісімшарт бойынша оператор, сенімгерлік басқарушы) бекіткен және </w:t>
      </w:r>
      <w:r>
        <w:rPr>
          <w:rFonts w:ascii="Times New Roman"/>
          <w:b w:val="false"/>
          <w:i w:val="false"/>
          <w:color w:val="000000"/>
          <w:sz w:val="28"/>
        </w:rPr>
        <w:t>Кодексте</w:t>
      </w:r>
      <w:r>
        <w:rPr>
          <w:rFonts w:ascii="Times New Roman"/>
          <w:b w:val="false"/>
          <w:i w:val="false"/>
          <w:color w:val="000000"/>
          <w:sz w:val="28"/>
        </w:rPr>
        <w:t xml:space="preserve"> көзделген сараптамалардың оң қорытындыларын алған жер қойнауын пайдалану бойынша операцияларын жүргізу үшін базалық жобалау құжатындағы немесе әзірлеуді талдаудағы немесе Кодекс қолданысқа енгізілгенге дейін қолданыста болған Қазақстан Республикасының заңнамасында белгіленген тәртіппен бекітілген жобалау құжатындағы көрсеткіштерге сәйкес келеді.</w:t>
      </w:r>
    </w:p>
    <w:p>
      <w:pPr>
        <w:spacing w:after="0"/>
        <w:ind w:left="0"/>
        <w:jc w:val="both"/>
      </w:pPr>
      <w:r>
        <w:rPr>
          <w:rFonts w:ascii="Times New Roman"/>
          <w:b w:val="false"/>
          <w:i w:val="false"/>
          <w:color w:val="000000"/>
          <w:sz w:val="28"/>
        </w:rPr>
        <w:t>
      Көрсетілген көрсеткіштер болмаған жағдайда, осыған дейін сыналған жер қойнауы учаскесіндегі ұңғымалар объектілерінің нақты көрсеткіштері қолданылады.</w:t>
      </w:r>
    </w:p>
    <w:p>
      <w:pPr>
        <w:spacing w:after="0"/>
        <w:ind w:left="0"/>
        <w:jc w:val="both"/>
      </w:pPr>
      <w:r>
        <w:rPr>
          <w:rFonts w:ascii="Times New Roman"/>
          <w:b w:val="false"/>
          <w:i w:val="false"/>
          <w:color w:val="000000"/>
          <w:sz w:val="28"/>
        </w:rPr>
        <w:t>
      Жер қойнауы учаскесіндегі ұңғымаларда осыған дейін сыналған объектілер болмаған жағдайда, жақын орналасқан ұңғымалардың нақты көрсеткіштері қолданылады.";</w:t>
      </w:r>
    </w:p>
    <w:bookmarkStart w:name="z11" w:id="7"/>
    <w:p>
      <w:pPr>
        <w:spacing w:after="0"/>
        <w:ind w:left="0"/>
        <w:jc w:val="both"/>
      </w:pPr>
      <w:r>
        <w:rPr>
          <w:rFonts w:ascii="Times New Roman"/>
          <w:b w:val="false"/>
          <w:i w:val="false"/>
          <w:color w:val="000000"/>
          <w:sz w:val="28"/>
        </w:rPr>
        <w:t>
      мынадай мазмұндағы 10-1-тармақпен толықтырылсын:</w:t>
      </w:r>
    </w:p>
    <w:bookmarkEnd w:id="7"/>
    <w:bookmarkStart w:name="z12" w:id="8"/>
    <w:p>
      <w:pPr>
        <w:spacing w:after="0"/>
        <w:ind w:left="0"/>
        <w:jc w:val="both"/>
      </w:pPr>
      <w:r>
        <w:rPr>
          <w:rFonts w:ascii="Times New Roman"/>
          <w:b w:val="false"/>
          <w:i w:val="false"/>
          <w:color w:val="000000"/>
          <w:sz w:val="28"/>
        </w:rPr>
        <w:t>
      "10-1. Кен орнын сынамалап пайдалану кезінде өндірілетін газ көлемінің бөлігін қолдану (кәдеге жарату) кезінде шикі газды жағу нормативтері мен көлемі мынадай формула бойынша анықталады:</w:t>
      </w:r>
    </w:p>
    <w:bookmarkEnd w:id="8"/>
    <w:p>
      <w:pPr>
        <w:spacing w:after="0"/>
        <w:ind w:left="0"/>
        <w:jc w:val="both"/>
      </w:pPr>
      <w:r>
        <w:rPr>
          <w:rFonts w:ascii="Times New Roman"/>
          <w:b w:val="false"/>
          <w:i w:val="false"/>
          <w:color w:val="000000"/>
          <w:sz w:val="28"/>
        </w:rPr>
        <w:t>
      V</w:t>
      </w:r>
      <w:r>
        <w:rPr>
          <w:rFonts w:ascii="Times New Roman"/>
          <w:b w:val="false"/>
          <w:i w:val="false"/>
          <w:color w:val="000000"/>
          <w:vertAlign w:val="subscript"/>
        </w:rPr>
        <w:t>IV</w:t>
      </w:r>
      <w:r>
        <w:rPr>
          <w:rFonts w:ascii="Times New Roman"/>
          <w:b w:val="false"/>
          <w:i w:val="false"/>
          <w:color w:val="000000"/>
          <w:sz w:val="28"/>
        </w:rPr>
        <w:t xml:space="preserve"> = Q</w:t>
      </w:r>
      <w:r>
        <w:rPr>
          <w:rFonts w:ascii="Times New Roman"/>
          <w:b w:val="false"/>
          <w:i w:val="false"/>
          <w:color w:val="000000"/>
          <w:vertAlign w:val="subscript"/>
        </w:rPr>
        <w:t>сын</w:t>
      </w:r>
      <w:r>
        <w:rPr>
          <w:rFonts w:ascii="Times New Roman"/>
          <w:b w:val="false"/>
          <w:i w:val="false"/>
          <w:color w:val="000000"/>
          <w:sz w:val="28"/>
        </w:rPr>
        <w:t>.</w:t>
      </w:r>
      <w:r>
        <w:rPr>
          <w:rFonts w:ascii="Times New Roman"/>
          <w:b w:val="false"/>
          <w:i w:val="false"/>
          <w:color w:val="000000"/>
          <w:vertAlign w:val="subscript"/>
        </w:rPr>
        <w:t>пайдалану</w:t>
      </w:r>
      <w:r>
        <w:rPr>
          <w:rFonts w:ascii="Times New Roman"/>
          <w:b w:val="false"/>
          <w:i w:val="false"/>
          <w:color w:val="000000"/>
          <w:sz w:val="28"/>
        </w:rPr>
        <w:t xml:space="preserve"> – Q</w:t>
      </w:r>
      <w:r>
        <w:rPr>
          <w:rFonts w:ascii="Times New Roman"/>
          <w:b w:val="false"/>
          <w:i w:val="false"/>
          <w:color w:val="000000"/>
          <w:vertAlign w:val="subscript"/>
        </w:rPr>
        <w:t>газды</w:t>
      </w:r>
      <w:r>
        <w:rPr>
          <w:rFonts w:ascii="Times New Roman"/>
          <w:b w:val="false"/>
          <w:i w:val="false"/>
          <w:color w:val="000000"/>
          <w:sz w:val="28"/>
        </w:rPr>
        <w:t xml:space="preserve"> </w:t>
      </w:r>
      <w:r>
        <w:rPr>
          <w:rFonts w:ascii="Times New Roman"/>
          <w:b w:val="false"/>
          <w:i w:val="false"/>
          <w:color w:val="000000"/>
          <w:vertAlign w:val="subscript"/>
        </w:rPr>
        <w:t>к</w:t>
      </w:r>
      <w:r>
        <w:rPr>
          <w:rFonts w:ascii="Times New Roman"/>
          <w:b w:val="false"/>
          <w:i w:val="false"/>
          <w:color w:val="000000"/>
          <w:sz w:val="28"/>
        </w:rPr>
        <w:t>.</w:t>
      </w:r>
      <w:r>
        <w:rPr>
          <w:rFonts w:ascii="Times New Roman"/>
          <w:b w:val="false"/>
          <w:i w:val="false"/>
          <w:color w:val="000000"/>
          <w:vertAlign w:val="subscript"/>
        </w:rPr>
        <w:t>ж</w:t>
      </w:r>
      <w:r>
        <w:rPr>
          <w:rFonts w:ascii="Times New Roman"/>
          <w:b w:val="false"/>
          <w:i w:val="false"/>
          <w:color w:val="000000"/>
          <w:sz w:val="28"/>
        </w:rPr>
        <w:t>. , (6-1)</w:t>
      </w:r>
    </w:p>
    <w:p>
      <w:pPr>
        <w:spacing w:after="0"/>
        <w:ind w:left="0"/>
        <w:jc w:val="both"/>
      </w:pPr>
      <w:r>
        <w:rPr>
          <w:rFonts w:ascii="Times New Roman"/>
          <w:b w:val="false"/>
          <w:i w:val="false"/>
          <w:color w:val="000000"/>
          <w:sz w:val="28"/>
        </w:rPr>
        <w:t>
      мұндағы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IV</w:t>
      </w:r>
      <w:r>
        <w:rPr>
          <w:rFonts w:ascii="Times New Roman"/>
          <w:b w:val="false"/>
          <w:i w:val="false"/>
          <w:color w:val="000000"/>
          <w:sz w:val="28"/>
        </w:rPr>
        <w:t xml:space="preserve"> – кен орнын сынамалап пайдалану кезінде шикі газды жағу нормативі мен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сын</w:t>
      </w:r>
      <w:r>
        <w:rPr>
          <w:rFonts w:ascii="Times New Roman"/>
          <w:b w:val="false"/>
          <w:i w:val="false"/>
          <w:color w:val="000000"/>
          <w:sz w:val="28"/>
        </w:rPr>
        <w:t>.</w:t>
      </w:r>
      <w:r>
        <w:rPr>
          <w:rFonts w:ascii="Times New Roman"/>
          <w:b w:val="false"/>
          <w:i w:val="false"/>
          <w:color w:val="000000"/>
          <w:vertAlign w:val="subscript"/>
        </w:rPr>
        <w:t>пайдалану</w:t>
      </w:r>
      <w:r>
        <w:rPr>
          <w:rFonts w:ascii="Times New Roman"/>
          <w:b w:val="false"/>
          <w:i w:val="false"/>
          <w:color w:val="000000"/>
          <w:sz w:val="28"/>
        </w:rPr>
        <w:t xml:space="preserve"> – кен орнын сынамалап пайдалану кезінде шикі газдың өндіру көлемі,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сын</w:t>
      </w:r>
      <w:r>
        <w:rPr>
          <w:rFonts w:ascii="Times New Roman"/>
          <w:b w:val="false"/>
          <w:i w:val="false"/>
          <w:color w:val="000000"/>
          <w:sz w:val="28"/>
        </w:rPr>
        <w:t>.</w:t>
      </w:r>
      <w:r>
        <w:rPr>
          <w:rFonts w:ascii="Times New Roman"/>
          <w:b w:val="false"/>
          <w:i w:val="false"/>
          <w:color w:val="000000"/>
          <w:vertAlign w:val="subscript"/>
        </w:rPr>
        <w:t>пайдалану</w:t>
      </w:r>
      <w:r>
        <w:rPr>
          <w:rFonts w:ascii="Times New Roman"/>
          <w:b w:val="false"/>
          <w:i w:val="false"/>
          <w:color w:val="000000"/>
          <w:sz w:val="28"/>
        </w:rPr>
        <w:t xml:space="preserve"> = Q</w:t>
      </w:r>
      <w:r>
        <w:rPr>
          <w:rFonts w:ascii="Times New Roman"/>
          <w:b w:val="false"/>
          <w:i w:val="false"/>
          <w:color w:val="000000"/>
          <w:vertAlign w:val="subscript"/>
        </w:rPr>
        <w:t>1</w:t>
      </w:r>
      <w:r>
        <w:rPr>
          <w:rFonts w:ascii="Times New Roman"/>
          <w:b w:val="false"/>
          <w:i w:val="false"/>
          <w:color w:val="000000"/>
          <w:sz w:val="28"/>
        </w:rPr>
        <w:t xml:space="preserve"> + Q</w:t>
      </w:r>
      <w:r>
        <w:rPr>
          <w:rFonts w:ascii="Times New Roman"/>
          <w:b w:val="false"/>
          <w:i w:val="false"/>
          <w:color w:val="000000"/>
          <w:vertAlign w:val="subscript"/>
        </w:rPr>
        <w:t>2</w:t>
      </w:r>
      <w:r>
        <w:rPr>
          <w:rFonts w:ascii="Times New Roman"/>
          <w:b w:val="false"/>
          <w:i w:val="false"/>
          <w:color w:val="000000"/>
          <w:sz w:val="28"/>
        </w:rPr>
        <w:t xml:space="preserve"> + Q</w:t>
      </w:r>
      <w:r>
        <w:rPr>
          <w:rFonts w:ascii="Times New Roman"/>
          <w:b w:val="false"/>
          <w:i w:val="false"/>
          <w:color w:val="000000"/>
          <w:vertAlign w:val="subscript"/>
        </w:rPr>
        <w:t>3</w:t>
      </w:r>
      <w:r>
        <w:rPr>
          <w:rFonts w:ascii="Times New Roman"/>
          <w:b w:val="false"/>
          <w:i w:val="false"/>
          <w:color w:val="000000"/>
          <w:sz w:val="28"/>
        </w:rPr>
        <w:t xml:space="preserve"> +...Q</w:t>
      </w:r>
      <w:r>
        <w:rPr>
          <w:rFonts w:ascii="Times New Roman"/>
          <w:b w:val="false"/>
          <w:i w:val="false"/>
          <w:color w:val="000000"/>
          <w:vertAlign w:val="subscript"/>
        </w:rPr>
        <w:t>n</w:t>
      </w:r>
      <w:r>
        <w:rPr>
          <w:rFonts w:ascii="Times New Roman"/>
          <w:b w:val="false"/>
          <w:i w:val="false"/>
          <w:color w:val="000000"/>
          <w:sz w:val="28"/>
        </w:rPr>
        <w:t>, (6-2)</w:t>
      </w:r>
    </w:p>
    <w:p>
      <w:pPr>
        <w:spacing w:after="0"/>
        <w:ind w:left="0"/>
        <w:jc w:val="both"/>
      </w:pPr>
      <w:r>
        <w:rPr>
          <w:rFonts w:ascii="Times New Roman"/>
          <w:b w:val="false"/>
          <w:i w:val="false"/>
          <w:color w:val="000000"/>
          <w:sz w:val="28"/>
        </w:rPr>
        <w:t>
      мұндағы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кен орнын сынамалап пайдалану кезінде қолданыстағы бір ұңғыманың шикі газды өндіру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қолданыстағы ұңғымалар.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газды</w:t>
      </w:r>
      <w:r>
        <w:rPr>
          <w:rFonts w:ascii="Times New Roman"/>
          <w:b w:val="false"/>
          <w:i w:val="false"/>
          <w:color w:val="000000"/>
          <w:sz w:val="28"/>
        </w:rPr>
        <w:t xml:space="preserve"> </w:t>
      </w:r>
      <w:r>
        <w:rPr>
          <w:rFonts w:ascii="Times New Roman"/>
          <w:b w:val="false"/>
          <w:i w:val="false"/>
          <w:color w:val="000000"/>
          <w:vertAlign w:val="subscript"/>
        </w:rPr>
        <w:t>к.ж</w:t>
      </w:r>
      <w:r>
        <w:rPr>
          <w:rFonts w:ascii="Times New Roman"/>
          <w:b w:val="false"/>
          <w:i w:val="false"/>
          <w:color w:val="000000"/>
          <w:sz w:val="28"/>
        </w:rPr>
        <w:t>. – қолданылатын/кәдеге жаратылатын газ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Кен орнын сынамалап пайдалану кезінде қолданыстағы әрбір мұнай, газ-мұнай, мұнай-газ, мұнай-газ конденсатты және газ конденсатты мұнай ұңғымалары бойынша шикі газды өндіру көлемі мынадай формула бойынша анықталады: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Д × Г</w:t>
      </w:r>
      <w:r>
        <w:rPr>
          <w:rFonts w:ascii="Times New Roman"/>
          <w:b w:val="false"/>
          <w:i w:val="false"/>
          <w:color w:val="000000"/>
          <w:vertAlign w:val="subscript"/>
        </w:rPr>
        <w:t>ф</w:t>
      </w:r>
      <w:r>
        <w:rPr>
          <w:rFonts w:ascii="Times New Roman"/>
          <w:b w:val="false"/>
          <w:i w:val="false"/>
          <w:color w:val="000000"/>
          <w:sz w:val="28"/>
        </w:rPr>
        <w:t xml:space="preserve"> × Т, (6-3)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кен орнын сынамалап пайдалану кезінде қолданыстағы бір ұңғыманың шикі газды өндіру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қолданыстағы ұңғымалар.</w:t>
      </w:r>
    </w:p>
    <w:p>
      <w:pPr>
        <w:spacing w:after="0"/>
        <w:ind w:left="0"/>
        <w:jc w:val="both"/>
      </w:pPr>
      <w:r>
        <w:rPr>
          <w:rFonts w:ascii="Times New Roman"/>
          <w:b w:val="false"/>
          <w:i w:val="false"/>
          <w:color w:val="000000"/>
          <w:sz w:val="28"/>
        </w:rPr>
        <w:t>
      Д – ұңғымалардың дебиті (бір тәулік ішінде шикі газды өндіру* көлемі), тәул/т.;</w:t>
      </w:r>
    </w:p>
    <w:p>
      <w:pPr>
        <w:spacing w:after="0"/>
        <w:ind w:left="0"/>
        <w:jc w:val="both"/>
      </w:pPr>
      <w:r>
        <w:rPr>
          <w:rFonts w:ascii="Times New Roman"/>
          <w:b w:val="false"/>
          <w:i w:val="false"/>
          <w:color w:val="000000"/>
          <w:sz w:val="28"/>
        </w:rPr>
        <w:t>
      Г</w:t>
      </w:r>
      <w:r>
        <w:rPr>
          <w:rFonts w:ascii="Times New Roman"/>
          <w:b w:val="false"/>
          <w:i w:val="false"/>
          <w:color w:val="000000"/>
          <w:vertAlign w:val="subscript"/>
        </w:rPr>
        <w:t>ф</w:t>
      </w:r>
      <w:r>
        <w:rPr>
          <w:rFonts w:ascii="Times New Roman"/>
          <w:b w:val="false"/>
          <w:i w:val="false"/>
          <w:color w:val="000000"/>
          <w:sz w:val="28"/>
        </w:rPr>
        <w:t xml:space="preserve"> – газ факторы (шикі газ көлемінің мұнай өндіру* көлеміне қатынасы), м</w:t>
      </w:r>
      <w:r>
        <w:rPr>
          <w:rFonts w:ascii="Times New Roman"/>
          <w:b w:val="false"/>
          <w:i w:val="false"/>
          <w:color w:val="000000"/>
          <w:vertAlign w:val="superscript"/>
        </w:rPr>
        <w:t>3</w:t>
      </w:r>
      <w:r>
        <w:rPr>
          <w:rFonts w:ascii="Times New Roman"/>
          <w:b w:val="false"/>
          <w:i w:val="false"/>
          <w:color w:val="000000"/>
          <w:sz w:val="28"/>
        </w:rPr>
        <w:t>/т;</w:t>
      </w:r>
    </w:p>
    <w:p>
      <w:pPr>
        <w:spacing w:after="0"/>
        <w:ind w:left="0"/>
        <w:jc w:val="both"/>
      </w:pPr>
      <w:r>
        <w:rPr>
          <w:rFonts w:ascii="Times New Roman"/>
          <w:b w:val="false"/>
          <w:i w:val="false"/>
          <w:color w:val="000000"/>
          <w:sz w:val="28"/>
        </w:rPr>
        <w:t>
      Т – ұңғыма объектілерін сынау кезеңі (күн саны).</w:t>
      </w:r>
    </w:p>
    <w:p>
      <w:pPr>
        <w:spacing w:after="0"/>
        <w:ind w:left="0"/>
        <w:jc w:val="both"/>
      </w:pPr>
      <w:r>
        <w:rPr>
          <w:rFonts w:ascii="Times New Roman"/>
          <w:b w:val="false"/>
          <w:i w:val="false"/>
          <w:color w:val="000000"/>
          <w:sz w:val="28"/>
        </w:rPr>
        <w:t>
      Кен орнын сынамалап пайдалану кезінде қолданыстағы әрбір газ және газ конденсатты ұңғымалары бойынша шикі газды өндіру көлемі мынадай формула бойынша анықталады: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Д × Т, (6-4)</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кен орнын сынамалап пайдалану кезінде қолданыстағы бір ұңғыманың шикі газды өндіру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қолданыстағы ұңғымалар;</w:t>
      </w:r>
    </w:p>
    <w:p>
      <w:pPr>
        <w:spacing w:after="0"/>
        <w:ind w:left="0"/>
        <w:jc w:val="both"/>
      </w:pPr>
      <w:r>
        <w:rPr>
          <w:rFonts w:ascii="Times New Roman"/>
          <w:b w:val="false"/>
          <w:i w:val="false"/>
          <w:color w:val="000000"/>
          <w:sz w:val="28"/>
        </w:rPr>
        <w:t>
      Д – ұңғымалардың дебиті (бір тәулік ішінде шикі газды өндіру* көлемі), м</w:t>
      </w:r>
      <w:r>
        <w:rPr>
          <w:rFonts w:ascii="Times New Roman"/>
          <w:b w:val="false"/>
          <w:i w:val="false"/>
          <w:color w:val="000000"/>
          <w:vertAlign w:val="superscript"/>
        </w:rPr>
        <w:t>3</w:t>
      </w:r>
      <w:r>
        <w:rPr>
          <w:rFonts w:ascii="Times New Roman"/>
          <w:b w:val="false"/>
          <w:i w:val="false"/>
          <w:color w:val="000000"/>
          <w:sz w:val="28"/>
        </w:rPr>
        <w:t>/тәул.;</w:t>
      </w:r>
    </w:p>
    <w:p>
      <w:pPr>
        <w:spacing w:after="0"/>
        <w:ind w:left="0"/>
        <w:jc w:val="both"/>
      </w:pPr>
      <w:r>
        <w:rPr>
          <w:rFonts w:ascii="Times New Roman"/>
          <w:b w:val="false"/>
          <w:i w:val="false"/>
          <w:color w:val="000000"/>
          <w:sz w:val="28"/>
        </w:rPr>
        <w:t>
      Т – ұңғыма объектілерін сынау кезеңі (күн саны).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Мұнайды өндіру көлемі және газ факторының мәні жер қойнауын пайдаланушы (жер қойнауын пайдалануға арналған келісімшарт бойынша оператор, сенімгерлік басқарушы) бекіткен және </w:t>
      </w:r>
      <w:r>
        <w:rPr>
          <w:rFonts w:ascii="Times New Roman"/>
          <w:b w:val="false"/>
          <w:i w:val="false"/>
          <w:color w:val="000000"/>
          <w:sz w:val="28"/>
        </w:rPr>
        <w:t>Кодексте</w:t>
      </w:r>
      <w:r>
        <w:rPr>
          <w:rFonts w:ascii="Times New Roman"/>
          <w:b w:val="false"/>
          <w:i w:val="false"/>
          <w:color w:val="000000"/>
          <w:sz w:val="28"/>
        </w:rPr>
        <w:t xml:space="preserve"> көзделген сараптамалардың оң қорытындыларын алған жер қойнауын пайдалану бойынша операцияларын жүргізу үшін базалық жобалау құжатындағы немесе әзірлеуді талдаудағы немесе Кодекс қолданысқа енгізілгенге дейін қолданыста болған Қазақстан Республикасының заңнамасында белгіленген тәртіппен бекітілген жобалау құжатындағы көрсеткіштерге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"11. Кен орнын сынамалап пайдалану кезінде мұнай, газ-мұнай, мұнай-газ, мұнай-газ конденсатты және газ конденсатты мұнай ұңғымаларында шикі газды жағу нормативі мен көлемі мынадай формула бойынша анықталады:</w:t>
      </w:r>
    </w:p>
    <w:bookmarkEnd w:id="9"/>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Д × Г</w:t>
      </w:r>
      <w:r>
        <w:rPr>
          <w:rFonts w:ascii="Times New Roman"/>
          <w:b w:val="false"/>
          <w:i w:val="false"/>
          <w:color w:val="000000"/>
          <w:vertAlign w:val="subscript"/>
        </w:rPr>
        <w:t>ф</w:t>
      </w:r>
      <w:r>
        <w:rPr>
          <w:rFonts w:ascii="Times New Roman"/>
          <w:b w:val="false"/>
          <w:i w:val="false"/>
          <w:color w:val="000000"/>
          <w:sz w:val="28"/>
        </w:rPr>
        <w:t xml:space="preserve"> × Т, (7)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кен орнын сынамалап пайдалану кезінде қолданыстағы бір ұңғыманың шикі газды жағу нормативі мен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қолданыстағы ұңғымалар;</w:t>
      </w:r>
    </w:p>
    <w:p>
      <w:pPr>
        <w:spacing w:after="0"/>
        <w:ind w:left="0"/>
        <w:jc w:val="both"/>
      </w:pPr>
      <w:r>
        <w:rPr>
          <w:rFonts w:ascii="Times New Roman"/>
          <w:b w:val="false"/>
          <w:i w:val="false"/>
          <w:color w:val="000000"/>
          <w:sz w:val="28"/>
        </w:rPr>
        <w:t>
      Д –ұңғымалардың дебиті (бір тәулік ішінде мұнай өндіру* көлемі, т/тәул.);</w:t>
      </w:r>
    </w:p>
    <w:p>
      <w:pPr>
        <w:spacing w:after="0"/>
        <w:ind w:left="0"/>
        <w:jc w:val="both"/>
      </w:pPr>
      <w:r>
        <w:rPr>
          <w:rFonts w:ascii="Times New Roman"/>
          <w:b w:val="false"/>
          <w:i w:val="false"/>
          <w:color w:val="000000"/>
          <w:sz w:val="28"/>
        </w:rPr>
        <w:t>
      Г</w:t>
      </w:r>
      <w:r>
        <w:rPr>
          <w:rFonts w:ascii="Times New Roman"/>
          <w:b w:val="false"/>
          <w:i w:val="false"/>
          <w:color w:val="000000"/>
          <w:vertAlign w:val="subscript"/>
        </w:rPr>
        <w:t>ф</w:t>
      </w:r>
      <w:r>
        <w:rPr>
          <w:rFonts w:ascii="Times New Roman"/>
          <w:b w:val="false"/>
          <w:i w:val="false"/>
          <w:color w:val="000000"/>
          <w:sz w:val="28"/>
        </w:rPr>
        <w:t xml:space="preserve"> – газ факторы* (шикі газ көлемінің мұнай өндіру* көлеміне қатынасы), м</w:t>
      </w:r>
      <w:r>
        <w:rPr>
          <w:rFonts w:ascii="Times New Roman"/>
          <w:b w:val="false"/>
          <w:i w:val="false"/>
          <w:color w:val="000000"/>
          <w:vertAlign w:val="superscript"/>
        </w:rPr>
        <w:t>3</w:t>
      </w:r>
      <w:r>
        <w:rPr>
          <w:rFonts w:ascii="Times New Roman"/>
          <w:b w:val="false"/>
          <w:i w:val="false"/>
          <w:color w:val="000000"/>
          <w:sz w:val="28"/>
        </w:rPr>
        <w:t>/т;</w:t>
      </w:r>
    </w:p>
    <w:p>
      <w:pPr>
        <w:spacing w:after="0"/>
        <w:ind w:left="0"/>
        <w:jc w:val="both"/>
      </w:pPr>
      <w:r>
        <w:rPr>
          <w:rFonts w:ascii="Times New Roman"/>
          <w:b w:val="false"/>
          <w:i w:val="false"/>
          <w:color w:val="000000"/>
          <w:sz w:val="28"/>
        </w:rPr>
        <w:t>
      Т –сынамалап пайдалану кезеңі (күн саны).</w:t>
      </w:r>
    </w:p>
    <w:p>
      <w:pPr>
        <w:spacing w:after="0"/>
        <w:ind w:left="0"/>
        <w:jc w:val="both"/>
      </w:pPr>
      <w:r>
        <w:rPr>
          <w:rFonts w:ascii="Times New Roman"/>
          <w:b w:val="false"/>
          <w:i w:val="false"/>
          <w:color w:val="000000"/>
          <w:sz w:val="28"/>
        </w:rPr>
        <w:t>
      Кен орнын сынамалап пайдалану кезінде әрбір қолданыстағы газды және газ конденсатты ұңғыма бойынша шикі газды жағу нормативі мен көлемі мынадай формула бойынша анықталады: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Д × Т, (8)</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кен орнын сынамалап пайдалану кезінде қолданыстағы бір ұңғыманың шикі газды жағу нормативі мен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қолданыстағы ұңғымалар;</w:t>
      </w:r>
    </w:p>
    <w:p>
      <w:pPr>
        <w:spacing w:after="0"/>
        <w:ind w:left="0"/>
        <w:jc w:val="both"/>
      </w:pPr>
      <w:r>
        <w:rPr>
          <w:rFonts w:ascii="Times New Roman"/>
          <w:b w:val="false"/>
          <w:i w:val="false"/>
          <w:color w:val="000000"/>
          <w:sz w:val="28"/>
        </w:rPr>
        <w:t>
      Д – ұңғымалардың дебиті (бір тәулік ішінде өндірілетін* шикі газдың көлемі), м</w:t>
      </w:r>
      <w:r>
        <w:rPr>
          <w:rFonts w:ascii="Times New Roman"/>
          <w:b w:val="false"/>
          <w:i w:val="false"/>
          <w:color w:val="000000"/>
          <w:vertAlign w:val="superscript"/>
        </w:rPr>
        <w:t>3</w:t>
      </w:r>
      <w:r>
        <w:rPr>
          <w:rFonts w:ascii="Times New Roman"/>
          <w:b w:val="false"/>
          <w:i w:val="false"/>
          <w:color w:val="000000"/>
          <w:sz w:val="28"/>
        </w:rPr>
        <w:t>/тәул.;</w:t>
      </w:r>
    </w:p>
    <w:p>
      <w:pPr>
        <w:spacing w:after="0"/>
        <w:ind w:left="0"/>
        <w:jc w:val="both"/>
      </w:pPr>
      <w:r>
        <w:rPr>
          <w:rFonts w:ascii="Times New Roman"/>
          <w:b w:val="false"/>
          <w:i w:val="false"/>
          <w:color w:val="000000"/>
          <w:sz w:val="28"/>
        </w:rPr>
        <w:t>
      Т – сынамалап пайдалану кезеңі (күн саны).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Мұнайды және шикі газды өндіру көлемі, сондай-ақ газ факторының мәні жер қойнауын пайдаланушы (жер қойнауын пайдалануға арналған келісімшарт бойынша оператор, сенімгерлік басқарушы) бекіткен және </w:t>
      </w:r>
      <w:r>
        <w:rPr>
          <w:rFonts w:ascii="Times New Roman"/>
          <w:b w:val="false"/>
          <w:i w:val="false"/>
          <w:color w:val="000000"/>
          <w:sz w:val="28"/>
        </w:rPr>
        <w:t>Кодексте</w:t>
      </w:r>
      <w:r>
        <w:rPr>
          <w:rFonts w:ascii="Times New Roman"/>
          <w:b w:val="false"/>
          <w:i w:val="false"/>
          <w:color w:val="000000"/>
          <w:sz w:val="28"/>
        </w:rPr>
        <w:t xml:space="preserve"> көзделген сараптамалардың оң қорытындыларын алған жер қойнауын пайдалану бойынша операцияларын жүргізу үшін базалық жобалау құжатындағы немесе әзірлеуді талдаудағы немесе Кодекс қолданысқа енгізілгенге дейін қолданыста болған Қазақстан Республикасының заңнамасында белгіленген тәртіппен бекітілген жобалау құжатындағы көрсеткіштерге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"17. Технологиялық жабдық, газ құбырының жеке учаскесі үшін (Qн.е.ж.) шикі газды есепті нормативтік жағу саны мынадай формула бойынша есептеледі:</w:t>
      </w:r>
    </w:p>
    <w:bookmarkEnd w:id="10"/>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w:t>
      </w:r>
      <w:r>
        <w:rPr>
          <w:rFonts w:ascii="Times New Roman"/>
          <w:b w:val="false"/>
          <w:i w:val="false"/>
          <w:color w:val="000000"/>
          <w:sz w:val="28"/>
        </w:rPr>
        <w:t>.</w:t>
      </w:r>
      <w:r>
        <w:rPr>
          <w:rFonts w:ascii="Times New Roman"/>
          <w:b w:val="false"/>
          <w:i w:val="false"/>
          <w:color w:val="000000"/>
          <w:vertAlign w:val="subscript"/>
        </w:rPr>
        <w:t>е</w:t>
      </w:r>
      <w:r>
        <w:rPr>
          <w:rFonts w:ascii="Times New Roman"/>
          <w:b w:val="false"/>
          <w:i w:val="false"/>
          <w:color w:val="000000"/>
          <w:sz w:val="28"/>
        </w:rPr>
        <w:t>.</w:t>
      </w:r>
      <w:r>
        <w:rPr>
          <w:rFonts w:ascii="Times New Roman"/>
          <w:b w:val="false"/>
          <w:i w:val="false"/>
          <w:color w:val="000000"/>
          <w:vertAlign w:val="subscript"/>
        </w:rPr>
        <w:t>ж</w:t>
      </w:r>
      <w:r>
        <w:rPr>
          <w:rFonts w:ascii="Times New Roman"/>
          <w:b w:val="false"/>
          <w:i w:val="false"/>
          <w:color w:val="000000"/>
          <w:sz w:val="28"/>
        </w:rPr>
        <w:t>.= V</w:t>
      </w:r>
      <w:r>
        <w:rPr>
          <w:rFonts w:ascii="Times New Roman"/>
          <w:b w:val="false"/>
          <w:i w:val="false"/>
          <w:color w:val="000000"/>
          <w:vertAlign w:val="subscript"/>
        </w:rPr>
        <w:t>г</w:t>
      </w:r>
      <w:r>
        <w:rPr>
          <w:rFonts w:ascii="Times New Roman"/>
          <w:b w:val="false"/>
          <w:i w:val="false"/>
          <w:color w:val="000000"/>
          <w:sz w:val="28"/>
        </w:rPr>
        <w:t>.</w:t>
      </w:r>
      <w:r>
        <w:rPr>
          <w:rFonts w:ascii="Times New Roman"/>
          <w:b w:val="false"/>
          <w:i w:val="false"/>
          <w:color w:val="000000"/>
          <w:vertAlign w:val="subscript"/>
        </w:rPr>
        <w:t>o</w:t>
      </w:r>
      <w:r>
        <w:rPr>
          <w:rFonts w:ascii="Times New Roman"/>
          <w:b w:val="false"/>
          <w:i w:val="false"/>
          <w:color w:val="000000"/>
          <w:sz w:val="28"/>
        </w:rPr>
        <w:t>. × К, (10)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w:t>
      </w:r>
      <w:r>
        <w:rPr>
          <w:rFonts w:ascii="Times New Roman"/>
          <w:b w:val="false"/>
          <w:i w:val="false"/>
          <w:color w:val="000000"/>
          <w:sz w:val="28"/>
        </w:rPr>
        <w:t>.</w:t>
      </w:r>
      <w:r>
        <w:rPr>
          <w:rFonts w:ascii="Times New Roman"/>
          <w:b w:val="false"/>
          <w:i w:val="false"/>
          <w:color w:val="000000"/>
          <w:vertAlign w:val="subscript"/>
        </w:rPr>
        <w:t>е</w:t>
      </w:r>
      <w:r>
        <w:rPr>
          <w:rFonts w:ascii="Times New Roman"/>
          <w:b w:val="false"/>
          <w:i w:val="false"/>
          <w:color w:val="000000"/>
          <w:sz w:val="28"/>
        </w:rPr>
        <w:t>.</w:t>
      </w:r>
      <w:r>
        <w:rPr>
          <w:rFonts w:ascii="Times New Roman"/>
          <w:b w:val="false"/>
          <w:i w:val="false"/>
          <w:color w:val="000000"/>
          <w:vertAlign w:val="subscript"/>
        </w:rPr>
        <w:t>ж</w:t>
      </w:r>
      <w:r>
        <w:rPr>
          <w:rFonts w:ascii="Times New Roman"/>
          <w:b w:val="false"/>
          <w:i w:val="false"/>
          <w:color w:val="000000"/>
          <w:sz w:val="28"/>
        </w:rPr>
        <w:t>.– газ құбырының және технологиялық жабдықтың жекелеген учаскесі үшін шикі газды нормативтік есептік жағу саны, шикі газды технологиялық еріксіз жағудың әрбір түріне жеке есептеледі (V</w:t>
      </w:r>
      <w:r>
        <w:rPr>
          <w:rFonts w:ascii="Times New Roman"/>
          <w:b w:val="false"/>
          <w:i w:val="false"/>
          <w:color w:val="000000"/>
          <w:vertAlign w:val="subscript"/>
        </w:rPr>
        <w:t>6</w:t>
      </w:r>
      <w:r>
        <w:rPr>
          <w:rFonts w:ascii="Times New Roman"/>
          <w:b w:val="false"/>
          <w:i w:val="false"/>
          <w:color w:val="000000"/>
          <w:sz w:val="28"/>
        </w:rPr>
        <w:t>, V</w:t>
      </w:r>
      <w:r>
        <w:rPr>
          <w:rFonts w:ascii="Times New Roman"/>
          <w:b w:val="false"/>
          <w:i w:val="false"/>
          <w:color w:val="000000"/>
          <w:vertAlign w:val="subscript"/>
        </w:rPr>
        <w:t>7</w:t>
      </w:r>
      <w:r>
        <w:rPr>
          <w:rFonts w:ascii="Times New Roman"/>
          <w:b w:val="false"/>
          <w:i w:val="false"/>
          <w:color w:val="000000"/>
          <w:sz w:val="28"/>
        </w:rPr>
        <w:t>, V</w:t>
      </w:r>
      <w:r>
        <w:rPr>
          <w:rFonts w:ascii="Times New Roman"/>
          <w:b w:val="false"/>
          <w:i w:val="false"/>
          <w:color w:val="000000"/>
          <w:vertAlign w:val="subscript"/>
        </w:rPr>
        <w:t>8</w:t>
      </w:r>
      <w:r>
        <w:rPr>
          <w:rFonts w:ascii="Times New Roman"/>
          <w:b w:val="false"/>
          <w:i w:val="false"/>
          <w:color w:val="000000"/>
          <w:sz w:val="28"/>
        </w:rPr>
        <w:t>, V</w:t>
      </w:r>
      <w:r>
        <w:rPr>
          <w:rFonts w:ascii="Times New Roman"/>
          <w:b w:val="false"/>
          <w:i w:val="false"/>
          <w:color w:val="000000"/>
          <w:vertAlign w:val="subscript"/>
        </w:rPr>
        <w:t>9</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г</w:t>
      </w:r>
      <w:r>
        <w:rPr>
          <w:rFonts w:ascii="Times New Roman"/>
          <w:b w:val="false"/>
          <w:i w:val="false"/>
          <w:color w:val="000000"/>
          <w:sz w:val="28"/>
        </w:rPr>
        <w:t>.</w:t>
      </w:r>
      <w:r>
        <w:rPr>
          <w:rFonts w:ascii="Times New Roman"/>
          <w:b w:val="false"/>
          <w:i w:val="false"/>
          <w:color w:val="000000"/>
          <w:vertAlign w:val="subscript"/>
        </w:rPr>
        <w:t>o</w:t>
      </w:r>
      <w:r>
        <w:rPr>
          <w:rFonts w:ascii="Times New Roman"/>
          <w:b w:val="false"/>
          <w:i w:val="false"/>
          <w:color w:val="000000"/>
          <w:sz w:val="28"/>
        </w:rPr>
        <w:t>. – шикі газбен толтырылатын технологиялық жабдықтың, газ құбырының жеке учаскесінің геометриялық көлемі,м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К – газ көлемінің Р – газ қысымынан, Т</w:t>
      </w:r>
      <w:r>
        <w:rPr>
          <w:rFonts w:ascii="Times New Roman"/>
          <w:b w:val="false"/>
          <w:i w:val="false"/>
          <w:color w:val="000000"/>
          <w:vertAlign w:val="subscript"/>
        </w:rPr>
        <w:t>орт</w:t>
      </w:r>
      <w:r>
        <w:rPr>
          <w:rFonts w:ascii="Times New Roman"/>
          <w:b w:val="false"/>
          <w:i w:val="false"/>
          <w:color w:val="000000"/>
          <w:sz w:val="28"/>
        </w:rPr>
        <w:t xml:space="preserve"> – орташа температурасынан, Z – сығылғыштық коэффициентінен тәуелділігін ескеретін жинақтаушы коэффициент (бұл көрсеткіштер газдың химиялық-физикалық құрамын негізге ала отырып, кен орындарын өңдеу, пайдалану туралы анықтама әдебиетінен алынады) және мынадай формула бойынша есептеледі:</w:t>
      </w:r>
    </w:p>
    <w:p>
      <w:pPr>
        <w:spacing w:after="0"/>
        <w:ind w:left="0"/>
        <w:jc w:val="both"/>
      </w:pPr>
      <w:r>
        <w:rPr>
          <w:rFonts w:ascii="Times New Roman"/>
          <w:b w:val="false"/>
          <w:i w:val="false"/>
          <w:color w:val="000000"/>
          <w:sz w:val="28"/>
        </w:rPr>
        <w:t>
      К = (P / T</w:t>
      </w:r>
      <w:r>
        <w:rPr>
          <w:rFonts w:ascii="Times New Roman"/>
          <w:b w:val="false"/>
          <w:i w:val="false"/>
          <w:color w:val="000000"/>
          <w:vertAlign w:val="subscript"/>
        </w:rPr>
        <w:t>орт</w:t>
      </w:r>
      <w:r>
        <w:rPr>
          <w:rFonts w:ascii="Times New Roman"/>
          <w:b w:val="false"/>
          <w:i w:val="false"/>
          <w:color w:val="000000"/>
          <w:sz w:val="28"/>
        </w:rPr>
        <w:t>) × Z, (11)";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"21. Технологиялық жабдық жұмысындағы технологиялық іркілістер (V</w:t>
      </w:r>
      <w:r>
        <w:rPr>
          <w:rFonts w:ascii="Times New Roman"/>
          <w:b w:val="false"/>
          <w:i w:val="false"/>
          <w:color w:val="000000"/>
          <w:vertAlign w:val="subscript"/>
        </w:rPr>
        <w:t>9</w:t>
      </w:r>
      <w:r>
        <w:rPr>
          <w:rFonts w:ascii="Times New Roman"/>
          <w:b w:val="false"/>
          <w:i w:val="false"/>
          <w:color w:val="000000"/>
          <w:sz w:val="28"/>
        </w:rPr>
        <w:t>, бұдан әрі – технологиялық іркілістер) істен шығулар мен ауытқулар, соның ішінде жабдықтың және басқару жүйесінің бұзылуы, шикізат және қамтамасыз ету құралдарын (су, ауа, отын газы, бу және электр энергиясы) жеткізудің тоқтатылуы, жұмыс параметрлерінің (қысым, деңгей, температура, шығын) асып кетуі (төмендеуі), жұмыс ортасының азаюы, газ және өрт хабарлағыштың ескертулері, тасымалдау компаниясымен* өнімдерді қабылдауда жоспарланған шектеулер кезінде (V</w:t>
      </w:r>
      <w:r>
        <w:rPr>
          <w:rFonts w:ascii="Times New Roman"/>
          <w:b w:val="false"/>
          <w:i w:val="false"/>
          <w:color w:val="000000"/>
          <w:vertAlign w:val="subscript"/>
        </w:rPr>
        <w:t>9</w:t>
      </w:r>
      <w:r>
        <w:rPr>
          <w:rFonts w:ascii="Times New Roman"/>
          <w:b w:val="false"/>
          <w:i w:val="false"/>
          <w:color w:val="000000"/>
          <w:sz w:val="28"/>
        </w:rPr>
        <w:t>) шикі газды жағу көлемі мынадай формула бойынша есептеледі:</w:t>
      </w:r>
    </w:p>
    <w:bookmarkEnd w:id="11"/>
    <w:p>
      <w:pPr>
        <w:spacing w:after="0"/>
        <w:ind w:left="0"/>
        <w:jc w:val="both"/>
      </w:pPr>
      <w:r>
        <w:rPr>
          <w:rFonts w:ascii="Times New Roman"/>
          <w:b w:val="false"/>
          <w:i w:val="false"/>
          <w:color w:val="000000"/>
          <w:sz w:val="28"/>
        </w:rPr>
        <w:t>
      V</w:t>
      </w:r>
      <w:r>
        <w:rPr>
          <w:rFonts w:ascii="Times New Roman"/>
          <w:b w:val="false"/>
          <w:i w:val="false"/>
          <w:color w:val="000000"/>
          <w:vertAlign w:val="subscript"/>
        </w:rPr>
        <w:t>9</w:t>
      </w:r>
      <w:r>
        <w:rPr>
          <w:rFonts w:ascii="Times New Roman"/>
          <w:b w:val="false"/>
          <w:i w:val="false"/>
          <w:color w:val="000000"/>
          <w:sz w:val="28"/>
        </w:rPr>
        <w:t xml:space="preserve"> = V</w:t>
      </w:r>
      <w:r>
        <w:rPr>
          <w:rFonts w:ascii="Times New Roman"/>
          <w:b w:val="false"/>
          <w:i w:val="false"/>
          <w:color w:val="000000"/>
          <w:vertAlign w:val="subscript"/>
        </w:rPr>
        <w:t>I</w:t>
      </w:r>
      <w:r>
        <w:rPr>
          <w:rFonts w:ascii="Times New Roman"/>
          <w:b w:val="false"/>
          <w:i w:val="false"/>
          <w:color w:val="000000"/>
          <w:sz w:val="28"/>
        </w:rPr>
        <w:t xml:space="preserve"> × (Х</w:t>
      </w:r>
      <w:r>
        <w:rPr>
          <w:rFonts w:ascii="Times New Roman"/>
          <w:b w:val="false"/>
          <w:i w:val="false"/>
          <w:color w:val="000000"/>
          <w:vertAlign w:val="subscript"/>
        </w:rPr>
        <w:t>1</w:t>
      </w:r>
      <w:r>
        <w:rPr>
          <w:rFonts w:ascii="Times New Roman"/>
          <w:b w:val="false"/>
          <w:i w:val="false"/>
          <w:color w:val="000000"/>
          <w:sz w:val="28"/>
        </w:rPr>
        <w:t xml:space="preserve"> + Х</w:t>
      </w:r>
      <w:r>
        <w:rPr>
          <w:rFonts w:ascii="Times New Roman"/>
          <w:b w:val="false"/>
          <w:i w:val="false"/>
          <w:color w:val="000000"/>
          <w:vertAlign w:val="subscript"/>
        </w:rPr>
        <w:t>2</w:t>
      </w:r>
      <w:r>
        <w:rPr>
          <w:rFonts w:ascii="Times New Roman"/>
          <w:b w:val="false"/>
          <w:i w:val="false"/>
          <w:color w:val="000000"/>
          <w:sz w:val="28"/>
        </w:rPr>
        <w:t>)**, (12)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9</w:t>
      </w:r>
      <w:r>
        <w:rPr>
          <w:rFonts w:ascii="Times New Roman"/>
          <w:b w:val="false"/>
          <w:i w:val="false"/>
          <w:color w:val="000000"/>
          <w:sz w:val="28"/>
        </w:rPr>
        <w:t xml:space="preserve"> – технологиялық іркілістер кезінде шикі газды жағу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Әдістеменің 5-тармағына сәйкес есептелген, шикі газды өндіру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1 × 10</w:t>
      </w:r>
      <w:r>
        <w:rPr>
          <w:rFonts w:ascii="Times New Roman"/>
          <w:b w:val="false"/>
          <w:i w:val="false"/>
          <w:color w:val="000000"/>
          <w:vertAlign w:val="superscript"/>
        </w:rPr>
        <w:t>-4</w:t>
      </w:r>
      <w:r>
        <w:rPr>
          <w:rFonts w:ascii="Times New Roman"/>
          <w:b w:val="false"/>
          <w:i w:val="false"/>
          <w:color w:val="000000"/>
          <w:sz w:val="28"/>
        </w:rPr>
        <w:t xml:space="preserve"> – шикі газды өндіру, дайындау және (немесе) қайта өңдеу объектілері үшін технологиялық жабдықтарды пайдалану кезіндегі технологиялық іркілістер коэффициенті;**</w:t>
      </w:r>
    </w:p>
    <w:p>
      <w:pPr>
        <w:spacing w:after="0"/>
        <w:ind w:left="0"/>
        <w:jc w:val="both"/>
      </w:pPr>
      <w:r>
        <w:rPr>
          <w:rFonts w:ascii="Times New Roman"/>
          <w:b w:val="false"/>
          <w:i w:val="false"/>
          <w:color w:val="000000"/>
          <w:sz w:val="28"/>
        </w:rPr>
        <w:t>
      Х1 = 1 × 10</w:t>
      </w:r>
      <w:r>
        <w:rPr>
          <w:rFonts w:ascii="Times New Roman"/>
          <w:b w:val="false"/>
          <w:i w:val="false"/>
          <w:color w:val="000000"/>
          <w:vertAlign w:val="superscript"/>
        </w:rPr>
        <w:t>-2</w:t>
      </w:r>
      <w:r>
        <w:rPr>
          <w:rFonts w:ascii="Times New Roman"/>
          <w:b w:val="false"/>
          <w:i w:val="false"/>
          <w:color w:val="000000"/>
          <w:sz w:val="28"/>
        </w:rPr>
        <w:t xml:space="preserve"> – қабат флюидіндегі күкіртті сутек 3,5 және одан жоғары пайызда болатын немесе аномальдық коэффиценті 1,5 және одан жоғары кенжатын жиынтығының қабаттық қысымы аномальдық жоғары болатын немесе бес мың метрден астам тереңдіктегі жатқан кен орындардың шикі газды өндіру, дайындау және (немесе) қайта өңдеу объектілері үшін технологиялық жабдықтарды пайдалану кезіндегі технологиялық іркілістер коэффициенті. Осы технологиялық іркілістер коэффициенті газ және газконденсаттық кен орындардың шикі газын өндіру, дайындау және (немесе) қайта өңдеу объектілері үшін технологиялық жабдықтарды пайдалануға қолданылмайды;**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2 × 10</w:t>
      </w:r>
      <w:r>
        <w:rPr>
          <w:rFonts w:ascii="Times New Roman"/>
          <w:b w:val="false"/>
          <w:i w:val="false"/>
          <w:color w:val="000000"/>
          <w:vertAlign w:val="superscript"/>
        </w:rPr>
        <w:t>-2</w:t>
      </w:r>
      <w:r>
        <w:rPr>
          <w:rFonts w:ascii="Times New Roman"/>
          <w:b w:val="false"/>
          <w:i w:val="false"/>
          <w:color w:val="000000"/>
          <w:sz w:val="28"/>
        </w:rPr>
        <w:t xml:space="preserve"> – іске қосу-баптау жұмыстары кезеңіндегі технологиялық іркілістер коэффициенті.</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коэффициенті – шикі газды, мұнайды, конденсатты өңдеуді жүзеге асыратын кешендер үшін іске қосу-баптау жұмыстары кезеңінде қолданылады.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Тасымалдау компаниясымен өнімді қабылдауда жоспарланған шектеулер болған кезде шикі газды жағу нормативі мен көлемі тасымалдау компаниясымен берілген алдын ала жоспарлы жұмыстар графигі және тасымалдау компаниясымен өнімді қабылдаудағы нақты шектеулер жөніндегі статистикалық деректер жиынтығы негізінде қалыптастырылады.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Технологиялық іркілістер кезіндегі шикі газды жағудың жиынтық көлемі іске қосу-баптау жұмыстары кезеңіндегі технологиялық іркілістер коэффициенті Х</w:t>
      </w:r>
      <w:r>
        <w:rPr>
          <w:rFonts w:ascii="Times New Roman"/>
          <w:b w:val="false"/>
          <w:i w:val="false"/>
          <w:color w:val="000000"/>
          <w:vertAlign w:val="subscript"/>
        </w:rPr>
        <w:t>2</w:t>
      </w:r>
      <w:r>
        <w:rPr>
          <w:rFonts w:ascii="Times New Roman"/>
          <w:b w:val="false"/>
          <w:i w:val="false"/>
          <w:color w:val="000000"/>
          <w:sz w:val="28"/>
        </w:rPr>
        <w:t xml:space="preserve"> қолданумен есептелген технологиялық іркілістер кезіндегі шикі газды жағудың көлемінен аспайды.</w:t>
      </w:r>
    </w:p>
    <w:p>
      <w:pPr>
        <w:spacing w:after="0"/>
        <w:ind w:left="0"/>
        <w:jc w:val="both"/>
      </w:pPr>
      <w:r>
        <w:rPr>
          <w:rFonts w:ascii="Times New Roman"/>
          <w:b w:val="false"/>
          <w:i w:val="false"/>
          <w:color w:val="000000"/>
          <w:sz w:val="28"/>
        </w:rPr>
        <w:t>
      Жер қойнауын пайдаланушы өндірістік процесс сипаттамаларына сәйкес технологиялық іркілістер коэффициенттерінің мәндерін азайта алады.</w:t>
      </w:r>
    </w:p>
    <w:p>
      <w:pPr>
        <w:spacing w:after="0"/>
        <w:ind w:left="0"/>
        <w:jc w:val="both"/>
      </w:pPr>
      <w:r>
        <w:rPr>
          <w:rFonts w:ascii="Times New Roman"/>
          <w:b w:val="false"/>
          <w:i w:val="false"/>
          <w:color w:val="000000"/>
          <w:sz w:val="28"/>
        </w:rPr>
        <w:t>
      Технологиялық іркілістер кезінде әрбір жанып тұрған факел қондырғысында газды үздіксіз жағуға рұқсат етіледі:</w:t>
      </w:r>
    </w:p>
    <w:p>
      <w:pPr>
        <w:spacing w:after="0"/>
        <w:ind w:left="0"/>
        <w:jc w:val="both"/>
      </w:pPr>
      <w:r>
        <w:rPr>
          <w:rFonts w:ascii="Times New Roman"/>
          <w:b w:val="false"/>
          <w:i w:val="false"/>
          <w:color w:val="000000"/>
          <w:sz w:val="28"/>
        </w:rPr>
        <w:t>
      жер үстінде шикі газды өндіру, дайындау және (немесе) өңдеу объектілері үшін үздіксіз 24 сағаттан аспауы тиіс;</w:t>
      </w:r>
    </w:p>
    <w:p>
      <w:pPr>
        <w:spacing w:after="0"/>
        <w:ind w:left="0"/>
        <w:jc w:val="both"/>
      </w:pPr>
      <w:r>
        <w:rPr>
          <w:rFonts w:ascii="Times New Roman"/>
          <w:b w:val="false"/>
          <w:i w:val="false"/>
          <w:color w:val="000000"/>
          <w:sz w:val="28"/>
        </w:rPr>
        <w:t>
      теңізде өндіру объектілері үшін және теңізде өндіру объектілерімен байланысы бар жер үстінде шикі газды өндіру, дайындау және (немесе) қайта өңдеу объектілері үшін үздіксіз 48 сағаттан аспауы тиіс.".</w:t>
      </w:r>
    </w:p>
    <w:bookmarkStart w:name="z19" w:id="12"/>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12"/>
    <w:bookmarkStart w:name="z20"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21" w:id="1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4"/>
    <w:bookmarkStart w:name="z22" w:id="1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беруді қамтамасыз етсін.</w:t>
      </w:r>
    </w:p>
    <w:bookmarkEnd w:id="15"/>
    <w:bookmarkStart w:name="z23"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6"/>
    <w:bookmarkStart w:name="z24"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